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6F90C" w14:textId="4396D4A7" w:rsidR="003E3668" w:rsidRDefault="001E610A" w:rsidP="00AD645A">
      <w:pPr>
        <w:spacing w:after="0" w:line="240" w:lineRule="auto"/>
        <w:ind w:left="-1014" w:right="-879"/>
        <w:jc w:val="center"/>
        <w:rPr>
          <w:rFonts w:ascii="Arial Narrow" w:hAnsi="Arial Narrow"/>
        </w:rPr>
      </w:pPr>
      <w:r w:rsidRPr="00B8448D">
        <w:rPr>
          <w:rFonts w:ascii="Arial Narrow" w:hAnsi="Arial Narrow"/>
          <w:noProof/>
          <w:sz w:val="25"/>
          <w:szCs w:val="25"/>
        </w:rPr>
        <w:drawing>
          <wp:inline distT="0" distB="0" distL="0" distR="0" wp14:anchorId="4A06CE7E" wp14:editId="16D60C60">
            <wp:extent cx="2205396" cy="1042826"/>
            <wp:effectExtent l="0" t="0" r="4445" b="5080"/>
            <wp:docPr id="231567422" name="Image 23156742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67422" name="Image 231567422" descr="Une image contenant texte, Police, logo, Graphique&#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4963" cy="1070992"/>
                    </a:xfrm>
                    <a:prstGeom prst="rect">
                      <a:avLst/>
                    </a:prstGeom>
                  </pic:spPr>
                </pic:pic>
              </a:graphicData>
            </a:graphic>
          </wp:inline>
        </w:drawing>
      </w:r>
    </w:p>
    <w:p w14:paraId="266CC104" w14:textId="33CA1B20" w:rsidR="001E610A" w:rsidRDefault="001E610A" w:rsidP="001E610A">
      <w:pPr>
        <w:spacing w:after="0" w:line="240" w:lineRule="auto"/>
        <w:ind w:left="-1014" w:right="-879"/>
        <w:jc w:val="center"/>
        <w:rPr>
          <w:rFonts w:ascii="Arial Narrow" w:hAnsi="Arial Narrow"/>
        </w:rPr>
      </w:pPr>
    </w:p>
    <w:p w14:paraId="274DF233" w14:textId="77777777" w:rsidR="000A7F7D" w:rsidRPr="00B8448D" w:rsidRDefault="000A7F7D" w:rsidP="000A7F7D">
      <w:pPr>
        <w:widowControl w:val="0"/>
        <w:tabs>
          <w:tab w:val="left" w:pos="3402"/>
          <w:tab w:val="left" w:pos="8647"/>
          <w:tab w:val="left" w:pos="8931"/>
        </w:tabs>
        <w:ind w:right="282"/>
        <w:jc w:val="center"/>
        <w:rPr>
          <w:rFonts w:ascii="Arial Narrow" w:hAnsi="Arial Narrow"/>
          <w:b/>
          <w:smallCaps/>
          <w:sz w:val="28"/>
          <w:szCs w:val="28"/>
        </w:rPr>
      </w:pPr>
      <w:r w:rsidRPr="00B8448D">
        <w:rPr>
          <w:rFonts w:ascii="Arial Narrow" w:hAnsi="Arial Narrow"/>
          <w:b/>
          <w:smallCaps/>
          <w:sz w:val="28"/>
          <w:szCs w:val="28"/>
        </w:rPr>
        <w:t>Autorité de Régulation des Télécommunications/TIC de Côte d’Ivoire (ARTCI)</w:t>
      </w:r>
    </w:p>
    <w:p w14:paraId="55F91A91" w14:textId="77777777" w:rsidR="000A7F7D" w:rsidRDefault="000A7F7D" w:rsidP="001E610A">
      <w:pPr>
        <w:spacing w:after="0" w:line="240" w:lineRule="auto"/>
        <w:ind w:left="-1014" w:right="-879"/>
        <w:jc w:val="center"/>
        <w:rPr>
          <w:rFonts w:ascii="Arial Narrow" w:hAnsi="Arial Narrow"/>
        </w:rPr>
      </w:pPr>
    </w:p>
    <w:p w14:paraId="6DE1F935" w14:textId="77777777" w:rsidR="000A7F7D" w:rsidRDefault="000A7F7D" w:rsidP="001E610A">
      <w:pPr>
        <w:spacing w:after="0" w:line="240" w:lineRule="auto"/>
        <w:ind w:left="-1014" w:right="-879"/>
        <w:jc w:val="center"/>
        <w:rPr>
          <w:rFonts w:ascii="Arial Narrow" w:hAnsi="Arial Narrow"/>
        </w:rPr>
      </w:pPr>
    </w:p>
    <w:p w14:paraId="7FF40B8A" w14:textId="77777777" w:rsidR="000A7F7D" w:rsidRDefault="000A7F7D" w:rsidP="001E610A">
      <w:pPr>
        <w:spacing w:after="0" w:line="240" w:lineRule="auto"/>
        <w:ind w:left="-1014" w:right="-879"/>
        <w:jc w:val="center"/>
        <w:rPr>
          <w:rFonts w:ascii="Arial Narrow" w:hAnsi="Arial Narrow"/>
        </w:rPr>
      </w:pPr>
    </w:p>
    <w:p w14:paraId="24066539" w14:textId="77777777" w:rsidR="000A7F7D" w:rsidRDefault="000A7F7D" w:rsidP="001E610A">
      <w:pPr>
        <w:spacing w:after="0" w:line="240" w:lineRule="auto"/>
        <w:ind w:left="-1014" w:right="-879"/>
        <w:jc w:val="center"/>
        <w:rPr>
          <w:rFonts w:ascii="Arial Narrow" w:hAnsi="Arial Narrow"/>
        </w:rPr>
      </w:pPr>
    </w:p>
    <w:p w14:paraId="2988CE30" w14:textId="77777777" w:rsidR="00257D75" w:rsidRDefault="00257D75" w:rsidP="001E610A">
      <w:pPr>
        <w:spacing w:after="0" w:line="240" w:lineRule="auto"/>
        <w:ind w:left="-1014" w:right="-879"/>
        <w:jc w:val="center"/>
        <w:rPr>
          <w:rFonts w:ascii="Arial Narrow" w:hAnsi="Arial Narrow"/>
        </w:rPr>
      </w:pPr>
    </w:p>
    <w:p w14:paraId="4E7BE95D" w14:textId="77777777" w:rsidR="00257D75" w:rsidRDefault="00257D75" w:rsidP="001E610A">
      <w:pPr>
        <w:spacing w:after="0" w:line="240" w:lineRule="auto"/>
        <w:ind w:left="-1014" w:right="-879"/>
        <w:jc w:val="center"/>
        <w:rPr>
          <w:rFonts w:ascii="Arial Narrow" w:hAnsi="Arial Narrow"/>
        </w:rPr>
      </w:pPr>
    </w:p>
    <w:p w14:paraId="1F331691" w14:textId="77777777" w:rsidR="001409EA" w:rsidRDefault="001409EA" w:rsidP="001E610A">
      <w:pPr>
        <w:spacing w:after="0" w:line="240" w:lineRule="auto"/>
        <w:ind w:left="-1014" w:right="-879"/>
        <w:jc w:val="center"/>
        <w:rPr>
          <w:rFonts w:ascii="Arial Narrow" w:hAnsi="Arial Narrow"/>
        </w:rPr>
      </w:pPr>
    </w:p>
    <w:p w14:paraId="012011A0" w14:textId="77777777" w:rsidR="00257D75" w:rsidRDefault="00257D75" w:rsidP="001E610A">
      <w:pPr>
        <w:spacing w:after="0" w:line="240" w:lineRule="auto"/>
        <w:ind w:left="-1014" w:right="-879"/>
        <w:jc w:val="center"/>
        <w:rPr>
          <w:rFonts w:ascii="Arial Narrow" w:hAnsi="Arial Narrow"/>
        </w:rPr>
      </w:pPr>
    </w:p>
    <w:p w14:paraId="59F94C85" w14:textId="77777777" w:rsidR="00FB431C" w:rsidRDefault="00FB431C" w:rsidP="001E610A">
      <w:pPr>
        <w:spacing w:after="0" w:line="240" w:lineRule="auto"/>
        <w:ind w:left="-1014" w:right="-879"/>
        <w:jc w:val="center"/>
        <w:rPr>
          <w:rFonts w:ascii="Arial Narrow" w:hAnsi="Arial Narrow"/>
        </w:rPr>
      </w:pPr>
    </w:p>
    <w:p w14:paraId="1723E9C5" w14:textId="77777777" w:rsidR="00257D75" w:rsidRDefault="00257D75" w:rsidP="001E610A">
      <w:pPr>
        <w:spacing w:after="0" w:line="240" w:lineRule="auto"/>
        <w:ind w:left="-1014" w:right="-879"/>
        <w:jc w:val="center"/>
        <w:rPr>
          <w:rFonts w:ascii="Arial Narrow" w:hAnsi="Arial Narrow"/>
        </w:rPr>
      </w:pPr>
    </w:p>
    <w:p w14:paraId="77FA4C54" w14:textId="77777777" w:rsidR="00257D75" w:rsidRDefault="00257D75" w:rsidP="001E610A">
      <w:pPr>
        <w:spacing w:after="0" w:line="240" w:lineRule="auto"/>
        <w:ind w:left="-1014" w:right="-879"/>
        <w:jc w:val="center"/>
        <w:rPr>
          <w:rFonts w:ascii="Arial Narrow" w:hAnsi="Arial Narrow"/>
        </w:rPr>
      </w:pPr>
    </w:p>
    <w:p w14:paraId="3DFC6B8C" w14:textId="0370FC99" w:rsidR="00257D75" w:rsidRPr="00AD645A" w:rsidRDefault="00257D75" w:rsidP="00AD645A">
      <w:pPr>
        <w:pBdr>
          <w:top w:val="single" w:sz="4" w:space="1" w:color="auto"/>
          <w:bottom w:val="single" w:sz="4" w:space="1" w:color="auto"/>
        </w:pBdr>
        <w:jc w:val="center"/>
        <w:rPr>
          <w:rFonts w:ascii="Arial Narrow" w:hAnsi="Arial Narrow"/>
          <w:sz w:val="40"/>
          <w:szCs w:val="40"/>
        </w:rPr>
      </w:pPr>
      <w:bookmarkStart w:id="0" w:name="_Hlk200968494"/>
      <w:r w:rsidRPr="00AD645A">
        <w:rPr>
          <w:rFonts w:ascii="Arial Narrow" w:hAnsi="Arial Narrow"/>
          <w:b/>
          <w:bCs/>
          <w:sz w:val="40"/>
          <w:szCs w:val="40"/>
        </w:rPr>
        <w:t>Consultation publique relative</w:t>
      </w:r>
      <w:r w:rsidR="001409EA" w:rsidRPr="00AD645A">
        <w:rPr>
          <w:rFonts w:ascii="Arial Narrow" w:hAnsi="Arial Narrow"/>
          <w:b/>
          <w:bCs/>
          <w:sz w:val="40"/>
          <w:szCs w:val="40"/>
        </w:rPr>
        <w:t xml:space="preserve"> au</w:t>
      </w:r>
      <w:r w:rsidRPr="00AD645A">
        <w:rPr>
          <w:rFonts w:ascii="Arial Narrow" w:hAnsi="Arial Narrow"/>
          <w:b/>
          <w:bCs/>
          <w:sz w:val="40"/>
          <w:szCs w:val="40"/>
        </w:rPr>
        <w:t xml:space="preserve"> </w:t>
      </w:r>
      <w:r w:rsidR="00A35538" w:rsidRPr="00AD645A">
        <w:rPr>
          <w:rFonts w:ascii="Arial Narrow" w:hAnsi="Arial Narrow"/>
          <w:b/>
          <w:bCs/>
          <w:sz w:val="40"/>
          <w:szCs w:val="40"/>
        </w:rPr>
        <w:t>protocole de mesure</w:t>
      </w:r>
      <w:r w:rsidR="008A0823">
        <w:rPr>
          <w:rFonts w:ascii="Arial Narrow" w:hAnsi="Arial Narrow"/>
          <w:b/>
          <w:bCs/>
          <w:sz w:val="40"/>
          <w:szCs w:val="40"/>
        </w:rPr>
        <w:t xml:space="preserve"> </w:t>
      </w:r>
      <w:r w:rsidR="00A35538" w:rsidRPr="00AD645A">
        <w:rPr>
          <w:rFonts w:ascii="Arial Narrow" w:hAnsi="Arial Narrow"/>
          <w:b/>
          <w:bCs/>
          <w:sz w:val="40"/>
          <w:szCs w:val="40"/>
        </w:rPr>
        <w:t>de la Qualité de Service des réseaux</w:t>
      </w:r>
      <w:r w:rsidR="008A0823">
        <w:rPr>
          <w:rFonts w:ascii="Arial Narrow" w:hAnsi="Arial Narrow"/>
          <w:b/>
          <w:bCs/>
          <w:sz w:val="40"/>
          <w:szCs w:val="40"/>
        </w:rPr>
        <w:t xml:space="preserve"> de communications électroniques</w:t>
      </w:r>
      <w:r w:rsidR="00A35538" w:rsidRPr="00AD645A">
        <w:rPr>
          <w:rFonts w:ascii="Arial Narrow" w:hAnsi="Arial Narrow"/>
          <w:b/>
          <w:bCs/>
          <w:sz w:val="40"/>
          <w:szCs w:val="40"/>
        </w:rPr>
        <w:t xml:space="preserve"> fixes</w:t>
      </w:r>
      <w:r w:rsidRPr="00AD645A">
        <w:rPr>
          <w:rFonts w:ascii="Arial Narrow" w:hAnsi="Arial Narrow"/>
          <w:b/>
          <w:bCs/>
          <w:sz w:val="40"/>
          <w:szCs w:val="40"/>
        </w:rPr>
        <w:t xml:space="preserve"> en Côte d’Ivoire</w:t>
      </w:r>
    </w:p>
    <w:bookmarkEnd w:id="0"/>
    <w:p w14:paraId="5BF76276" w14:textId="77777777" w:rsidR="00257D75" w:rsidRDefault="00257D75" w:rsidP="001E610A">
      <w:pPr>
        <w:spacing w:after="0" w:line="240" w:lineRule="auto"/>
        <w:ind w:left="-1014" w:right="-879"/>
        <w:jc w:val="center"/>
        <w:rPr>
          <w:rFonts w:ascii="Arial Narrow" w:hAnsi="Arial Narrow"/>
        </w:rPr>
      </w:pPr>
    </w:p>
    <w:p w14:paraId="246A2BEE" w14:textId="77777777" w:rsidR="00A35538" w:rsidRDefault="00A35538" w:rsidP="001E610A">
      <w:pPr>
        <w:spacing w:after="0" w:line="240" w:lineRule="auto"/>
        <w:ind w:left="-1014" w:right="-879"/>
        <w:jc w:val="center"/>
        <w:rPr>
          <w:rFonts w:ascii="Arial Narrow" w:hAnsi="Arial Narrow"/>
        </w:rPr>
      </w:pPr>
    </w:p>
    <w:p w14:paraId="6E259A14" w14:textId="77777777" w:rsidR="00A35538" w:rsidRDefault="00A35538" w:rsidP="001E610A">
      <w:pPr>
        <w:spacing w:after="0" w:line="240" w:lineRule="auto"/>
        <w:ind w:left="-1014" w:right="-879"/>
        <w:jc w:val="center"/>
        <w:rPr>
          <w:rFonts w:ascii="Arial Narrow" w:hAnsi="Arial Narrow"/>
        </w:rPr>
      </w:pPr>
    </w:p>
    <w:p w14:paraId="7CB1699E" w14:textId="77777777" w:rsidR="00A35538" w:rsidRDefault="00A35538" w:rsidP="001E610A">
      <w:pPr>
        <w:spacing w:after="0" w:line="240" w:lineRule="auto"/>
        <w:ind w:left="-1014" w:right="-879"/>
        <w:jc w:val="center"/>
        <w:rPr>
          <w:rFonts w:ascii="Arial Narrow" w:hAnsi="Arial Narrow"/>
        </w:rPr>
      </w:pPr>
    </w:p>
    <w:p w14:paraId="6AC8BB92" w14:textId="77777777" w:rsidR="00FB431C" w:rsidRDefault="00FB431C" w:rsidP="001E610A">
      <w:pPr>
        <w:spacing w:after="0" w:line="240" w:lineRule="auto"/>
        <w:ind w:left="-1014" w:right="-879"/>
        <w:jc w:val="center"/>
        <w:rPr>
          <w:rFonts w:ascii="Arial Narrow" w:hAnsi="Arial Narrow"/>
        </w:rPr>
      </w:pPr>
    </w:p>
    <w:p w14:paraId="7126B48E" w14:textId="77777777" w:rsidR="00A35538" w:rsidRDefault="00A35538" w:rsidP="001E610A">
      <w:pPr>
        <w:spacing w:after="0" w:line="240" w:lineRule="auto"/>
        <w:ind w:left="-1014" w:right="-879"/>
        <w:jc w:val="center"/>
        <w:rPr>
          <w:rFonts w:ascii="Arial Narrow" w:hAnsi="Arial Narrow"/>
        </w:rPr>
      </w:pPr>
    </w:p>
    <w:p w14:paraId="2C89C1DD" w14:textId="77777777" w:rsidR="00A35538" w:rsidRDefault="00A35538" w:rsidP="001E610A">
      <w:pPr>
        <w:spacing w:after="0" w:line="240" w:lineRule="auto"/>
        <w:ind w:left="-1014" w:right="-879"/>
        <w:jc w:val="center"/>
        <w:rPr>
          <w:rFonts w:ascii="Arial Narrow" w:hAnsi="Arial Narrow"/>
        </w:rPr>
      </w:pPr>
    </w:p>
    <w:p w14:paraId="0DDEF480" w14:textId="04B6C160" w:rsidR="001409EA" w:rsidRPr="00B8448D" w:rsidRDefault="001409EA" w:rsidP="001409EA">
      <w:pPr>
        <w:jc w:val="center"/>
        <w:rPr>
          <w:rFonts w:ascii="Arial Narrow" w:hAnsi="Arial Narrow"/>
          <w:b/>
          <w:bCs/>
          <w:sz w:val="25"/>
          <w:szCs w:val="25"/>
        </w:rPr>
      </w:pPr>
      <w:r w:rsidRPr="00B8448D">
        <w:rPr>
          <w:rFonts w:ascii="Arial Narrow" w:hAnsi="Arial Narrow"/>
          <w:b/>
          <w:bCs/>
          <w:sz w:val="25"/>
          <w:szCs w:val="25"/>
        </w:rPr>
        <w:t>JUI</w:t>
      </w:r>
      <w:r w:rsidR="008A0823">
        <w:rPr>
          <w:rFonts w:ascii="Arial Narrow" w:hAnsi="Arial Narrow"/>
          <w:b/>
          <w:bCs/>
          <w:sz w:val="25"/>
          <w:szCs w:val="25"/>
        </w:rPr>
        <w:t>LLET</w:t>
      </w:r>
      <w:r w:rsidRPr="00B8448D">
        <w:rPr>
          <w:rFonts w:ascii="Arial Narrow" w:hAnsi="Arial Narrow"/>
          <w:b/>
          <w:bCs/>
          <w:sz w:val="25"/>
          <w:szCs w:val="25"/>
        </w:rPr>
        <w:t xml:space="preserve"> 2025</w:t>
      </w:r>
    </w:p>
    <w:p w14:paraId="17CAB544" w14:textId="77777777" w:rsidR="00A35538" w:rsidRPr="00B27D87" w:rsidRDefault="00A35538" w:rsidP="00AD645A">
      <w:pPr>
        <w:spacing w:after="0" w:line="240" w:lineRule="auto"/>
        <w:ind w:left="-1014" w:right="-879"/>
        <w:jc w:val="center"/>
        <w:rPr>
          <w:rFonts w:ascii="Arial Narrow" w:hAnsi="Arial Narrow"/>
        </w:rPr>
      </w:pPr>
    </w:p>
    <w:p w14:paraId="54DD1C06" w14:textId="77777777" w:rsidR="003E3668" w:rsidRDefault="00763CBF" w:rsidP="001E610A">
      <w:pPr>
        <w:spacing w:after="0" w:line="240" w:lineRule="auto"/>
        <w:jc w:val="both"/>
        <w:rPr>
          <w:rFonts w:ascii="Arial Narrow" w:hAnsi="Arial Narrow"/>
          <w:sz w:val="24"/>
        </w:rPr>
      </w:pPr>
      <w:r w:rsidRPr="00B27D87">
        <w:rPr>
          <w:rFonts w:ascii="Arial Narrow" w:hAnsi="Arial Narrow"/>
          <w:sz w:val="24"/>
        </w:rPr>
        <w:t xml:space="preserve"> </w:t>
      </w:r>
    </w:p>
    <w:p w14:paraId="2651AB67" w14:textId="77777777" w:rsidR="00A35538" w:rsidRDefault="00A35538" w:rsidP="001E610A">
      <w:pPr>
        <w:spacing w:after="0" w:line="240" w:lineRule="auto"/>
        <w:jc w:val="both"/>
        <w:rPr>
          <w:rFonts w:ascii="Arial Narrow" w:hAnsi="Arial Narrow"/>
          <w:sz w:val="24"/>
        </w:rPr>
      </w:pPr>
    </w:p>
    <w:p w14:paraId="3349B0D1" w14:textId="77777777" w:rsidR="00A35538" w:rsidRDefault="00A35538" w:rsidP="001E610A">
      <w:pPr>
        <w:spacing w:after="0" w:line="240" w:lineRule="auto"/>
        <w:jc w:val="both"/>
        <w:rPr>
          <w:rFonts w:ascii="Arial Narrow" w:hAnsi="Arial Narrow"/>
          <w:sz w:val="24"/>
        </w:rPr>
      </w:pPr>
    </w:p>
    <w:p w14:paraId="12EFE8A8" w14:textId="77777777" w:rsidR="00A35538" w:rsidRPr="00B27D87" w:rsidRDefault="00A35538" w:rsidP="00AD645A">
      <w:pPr>
        <w:spacing w:after="0" w:line="240" w:lineRule="auto"/>
        <w:jc w:val="both"/>
        <w:rPr>
          <w:rFonts w:ascii="Arial Narrow" w:hAnsi="Arial Narrow"/>
        </w:rPr>
      </w:pPr>
    </w:p>
    <w:p w14:paraId="47CBE201" w14:textId="77777777" w:rsidR="00E85F26" w:rsidRDefault="00E85F26">
      <w:pPr>
        <w:rPr>
          <w:rFonts w:ascii="Arial Narrow" w:hAnsi="Arial Narrow"/>
          <w:color w:val="931551"/>
          <w:sz w:val="32"/>
        </w:rPr>
      </w:pPr>
      <w:r>
        <w:rPr>
          <w:rFonts w:ascii="Arial Narrow" w:hAnsi="Arial Narrow"/>
          <w:color w:val="931551"/>
          <w:sz w:val="32"/>
        </w:rPr>
        <w:br w:type="page"/>
      </w:r>
    </w:p>
    <w:p w14:paraId="4188E3C7" w14:textId="27DF97B6" w:rsidR="003E3668" w:rsidRPr="00AD645A" w:rsidRDefault="00763CBF">
      <w:pPr>
        <w:spacing w:after="53"/>
        <w:rPr>
          <w:rFonts w:ascii="Arial Narrow" w:hAnsi="Arial Narrow"/>
          <w:color w:val="931551"/>
        </w:rPr>
      </w:pPr>
      <w:r w:rsidRPr="00AD645A">
        <w:rPr>
          <w:rFonts w:ascii="Arial Narrow" w:hAnsi="Arial Narrow"/>
          <w:color w:val="931551"/>
          <w:sz w:val="32"/>
        </w:rPr>
        <w:lastRenderedPageBreak/>
        <w:t xml:space="preserve">Table des matières </w:t>
      </w:r>
    </w:p>
    <w:sdt>
      <w:sdtPr>
        <w:rPr>
          <w:rFonts w:ascii="Arial Narrow" w:hAnsi="Arial Narrow"/>
        </w:rPr>
        <w:id w:val="-766922485"/>
        <w:docPartObj>
          <w:docPartGallery w:val="Table of Contents"/>
        </w:docPartObj>
      </w:sdtPr>
      <w:sdtContent>
        <w:p w14:paraId="5B0E7E53" w14:textId="5543FFEE" w:rsidR="003126E6" w:rsidRDefault="00763CBF">
          <w:pPr>
            <w:pStyle w:val="TM1"/>
            <w:tabs>
              <w:tab w:val="left" w:pos="480"/>
              <w:tab w:val="right" w:leader="dot" w:pos="8917"/>
            </w:tabs>
            <w:rPr>
              <w:rFonts w:asciiTheme="minorHAnsi" w:eastAsiaTheme="minorEastAsia" w:hAnsiTheme="minorHAnsi" w:cstheme="minorBidi"/>
              <w:noProof/>
              <w:color w:val="auto"/>
              <w:kern w:val="2"/>
              <w:sz w:val="24"/>
              <w:szCs w:val="24"/>
              <w:lang w:val="fr-CI" w:eastAsia="fr-CI"/>
              <w14:ligatures w14:val="standardContextual"/>
            </w:rPr>
          </w:pPr>
          <w:r w:rsidRPr="00B27D87">
            <w:rPr>
              <w:rFonts w:ascii="Arial Narrow" w:hAnsi="Arial Narrow"/>
            </w:rPr>
            <w:fldChar w:fldCharType="begin"/>
          </w:r>
          <w:r w:rsidRPr="00B27D87">
            <w:rPr>
              <w:rFonts w:ascii="Arial Narrow" w:hAnsi="Arial Narrow"/>
            </w:rPr>
            <w:instrText xml:space="preserve"> TOC \o "1-2" \h \z \u </w:instrText>
          </w:r>
          <w:r w:rsidRPr="00B27D87">
            <w:rPr>
              <w:rFonts w:ascii="Arial Narrow" w:hAnsi="Arial Narrow"/>
            </w:rPr>
            <w:fldChar w:fldCharType="separate"/>
          </w:r>
          <w:hyperlink w:anchor="_Toc204611059" w:history="1">
            <w:r w:rsidR="003126E6" w:rsidRPr="00B30BD1">
              <w:rPr>
                <w:rStyle w:val="Lienhypertexte"/>
                <w:rFonts w:ascii="Arial Narrow" w:hAnsi="Arial Narrow"/>
                <w:noProof/>
              </w:rPr>
              <w:t>I.</w:t>
            </w:r>
            <w:r w:rsidR="003126E6">
              <w:rPr>
                <w:rFonts w:asciiTheme="minorHAnsi" w:eastAsiaTheme="minorEastAsia" w:hAnsiTheme="minorHAnsi" w:cstheme="minorBidi"/>
                <w:noProof/>
                <w:color w:val="auto"/>
                <w:kern w:val="2"/>
                <w:sz w:val="24"/>
                <w:szCs w:val="24"/>
                <w:lang w:val="fr-CI" w:eastAsia="fr-CI"/>
                <w14:ligatures w14:val="standardContextual"/>
              </w:rPr>
              <w:tab/>
            </w:r>
            <w:r w:rsidR="003126E6" w:rsidRPr="00B30BD1">
              <w:rPr>
                <w:rStyle w:val="Lienhypertexte"/>
                <w:rFonts w:ascii="Arial Narrow" w:hAnsi="Arial Narrow"/>
                <w:noProof/>
              </w:rPr>
              <w:t>MODALITES PRATIQUES DE LA CONSULTATION PUBLIQUE</w:t>
            </w:r>
            <w:r w:rsidR="003126E6">
              <w:rPr>
                <w:noProof/>
                <w:webHidden/>
              </w:rPr>
              <w:tab/>
            </w:r>
            <w:r w:rsidR="003126E6">
              <w:rPr>
                <w:noProof/>
                <w:webHidden/>
              </w:rPr>
              <w:fldChar w:fldCharType="begin"/>
            </w:r>
            <w:r w:rsidR="003126E6">
              <w:rPr>
                <w:noProof/>
                <w:webHidden/>
              </w:rPr>
              <w:instrText xml:space="preserve"> PAGEREF _Toc204611059 \h </w:instrText>
            </w:r>
            <w:r w:rsidR="003126E6">
              <w:rPr>
                <w:noProof/>
                <w:webHidden/>
              </w:rPr>
            </w:r>
            <w:r w:rsidR="003126E6">
              <w:rPr>
                <w:noProof/>
                <w:webHidden/>
              </w:rPr>
              <w:fldChar w:fldCharType="separate"/>
            </w:r>
            <w:r w:rsidR="00756F14">
              <w:rPr>
                <w:noProof/>
                <w:webHidden/>
              </w:rPr>
              <w:t>3</w:t>
            </w:r>
            <w:r w:rsidR="003126E6">
              <w:rPr>
                <w:noProof/>
                <w:webHidden/>
              </w:rPr>
              <w:fldChar w:fldCharType="end"/>
            </w:r>
          </w:hyperlink>
        </w:p>
        <w:p w14:paraId="56111130" w14:textId="2BD21746" w:rsidR="003126E6" w:rsidRDefault="003126E6">
          <w:pPr>
            <w:pStyle w:val="TM1"/>
            <w:tabs>
              <w:tab w:val="left" w:pos="480"/>
              <w:tab w:val="right" w:leader="dot" w:pos="8917"/>
            </w:tabs>
            <w:rPr>
              <w:rFonts w:asciiTheme="minorHAnsi" w:eastAsiaTheme="minorEastAsia" w:hAnsiTheme="minorHAnsi" w:cstheme="minorBidi"/>
              <w:noProof/>
              <w:color w:val="auto"/>
              <w:kern w:val="2"/>
              <w:sz w:val="24"/>
              <w:szCs w:val="24"/>
              <w:lang w:val="fr-CI" w:eastAsia="fr-CI"/>
              <w14:ligatures w14:val="standardContextual"/>
            </w:rPr>
          </w:pPr>
          <w:hyperlink w:anchor="_Toc204611060" w:history="1">
            <w:r w:rsidRPr="00B30BD1">
              <w:rPr>
                <w:rStyle w:val="Lienhypertexte"/>
                <w:rFonts w:ascii="Arial Narrow" w:hAnsi="Arial Narrow"/>
                <w:noProof/>
              </w:rPr>
              <w:t>II.</w:t>
            </w:r>
            <w:r>
              <w:rPr>
                <w:rFonts w:asciiTheme="minorHAnsi" w:eastAsiaTheme="minorEastAsia" w:hAnsiTheme="minorHAnsi" w:cstheme="minorBidi"/>
                <w:noProof/>
                <w:color w:val="auto"/>
                <w:kern w:val="2"/>
                <w:sz w:val="24"/>
                <w:szCs w:val="24"/>
                <w:lang w:val="fr-CI" w:eastAsia="fr-CI"/>
                <w14:ligatures w14:val="standardContextual"/>
              </w:rPr>
              <w:tab/>
            </w:r>
            <w:r w:rsidRPr="00B30BD1">
              <w:rPr>
                <w:rStyle w:val="Lienhypertexte"/>
                <w:rFonts w:ascii="Arial Narrow" w:hAnsi="Arial Narrow"/>
                <w:noProof/>
              </w:rPr>
              <w:t>CONTEXTE ET OBJECTIFS</w:t>
            </w:r>
            <w:r>
              <w:rPr>
                <w:noProof/>
                <w:webHidden/>
              </w:rPr>
              <w:tab/>
            </w:r>
            <w:r>
              <w:rPr>
                <w:noProof/>
                <w:webHidden/>
              </w:rPr>
              <w:fldChar w:fldCharType="begin"/>
            </w:r>
            <w:r>
              <w:rPr>
                <w:noProof/>
                <w:webHidden/>
              </w:rPr>
              <w:instrText xml:space="preserve"> PAGEREF _Toc204611060 \h </w:instrText>
            </w:r>
            <w:r>
              <w:rPr>
                <w:noProof/>
                <w:webHidden/>
              </w:rPr>
            </w:r>
            <w:r>
              <w:rPr>
                <w:noProof/>
                <w:webHidden/>
              </w:rPr>
              <w:fldChar w:fldCharType="separate"/>
            </w:r>
            <w:r w:rsidR="00756F14">
              <w:rPr>
                <w:noProof/>
                <w:webHidden/>
              </w:rPr>
              <w:t>4</w:t>
            </w:r>
            <w:r>
              <w:rPr>
                <w:noProof/>
                <w:webHidden/>
              </w:rPr>
              <w:fldChar w:fldCharType="end"/>
            </w:r>
          </w:hyperlink>
        </w:p>
        <w:p w14:paraId="67CD52E0" w14:textId="1109C52E" w:rsidR="003126E6" w:rsidRDefault="003126E6">
          <w:pPr>
            <w:pStyle w:val="TM1"/>
            <w:tabs>
              <w:tab w:val="left" w:pos="480"/>
              <w:tab w:val="right" w:leader="dot" w:pos="8917"/>
            </w:tabs>
            <w:rPr>
              <w:rFonts w:asciiTheme="minorHAnsi" w:eastAsiaTheme="minorEastAsia" w:hAnsiTheme="minorHAnsi" w:cstheme="minorBidi"/>
              <w:noProof/>
              <w:color w:val="auto"/>
              <w:kern w:val="2"/>
              <w:sz w:val="24"/>
              <w:szCs w:val="24"/>
              <w:lang w:val="fr-CI" w:eastAsia="fr-CI"/>
              <w14:ligatures w14:val="standardContextual"/>
            </w:rPr>
          </w:pPr>
          <w:hyperlink w:anchor="_Toc204611061" w:history="1">
            <w:r w:rsidRPr="00B30BD1">
              <w:rPr>
                <w:rStyle w:val="Lienhypertexte"/>
                <w:rFonts w:ascii="Arial Narrow" w:hAnsi="Arial Narrow"/>
                <w:noProof/>
              </w:rPr>
              <w:t>III.</w:t>
            </w:r>
            <w:r>
              <w:rPr>
                <w:rFonts w:asciiTheme="minorHAnsi" w:eastAsiaTheme="minorEastAsia" w:hAnsiTheme="minorHAnsi" w:cstheme="minorBidi"/>
                <w:noProof/>
                <w:color w:val="auto"/>
                <w:kern w:val="2"/>
                <w:sz w:val="24"/>
                <w:szCs w:val="24"/>
                <w:lang w:val="fr-CI" w:eastAsia="fr-CI"/>
                <w14:ligatures w14:val="standardContextual"/>
              </w:rPr>
              <w:tab/>
            </w:r>
            <w:r w:rsidRPr="00B30BD1">
              <w:rPr>
                <w:rStyle w:val="Lienhypertexte"/>
                <w:rFonts w:ascii="Arial Narrow" w:hAnsi="Arial Narrow"/>
                <w:noProof/>
              </w:rPr>
              <w:t>CHAMPS D’APPLICATION</w:t>
            </w:r>
            <w:r>
              <w:rPr>
                <w:noProof/>
                <w:webHidden/>
              </w:rPr>
              <w:tab/>
            </w:r>
            <w:r>
              <w:rPr>
                <w:noProof/>
                <w:webHidden/>
              </w:rPr>
              <w:fldChar w:fldCharType="begin"/>
            </w:r>
            <w:r>
              <w:rPr>
                <w:noProof/>
                <w:webHidden/>
              </w:rPr>
              <w:instrText xml:space="preserve"> PAGEREF _Toc204611061 \h </w:instrText>
            </w:r>
            <w:r>
              <w:rPr>
                <w:noProof/>
                <w:webHidden/>
              </w:rPr>
            </w:r>
            <w:r>
              <w:rPr>
                <w:noProof/>
                <w:webHidden/>
              </w:rPr>
              <w:fldChar w:fldCharType="separate"/>
            </w:r>
            <w:r w:rsidR="00756F14">
              <w:rPr>
                <w:noProof/>
                <w:webHidden/>
              </w:rPr>
              <w:t>5</w:t>
            </w:r>
            <w:r>
              <w:rPr>
                <w:noProof/>
                <w:webHidden/>
              </w:rPr>
              <w:fldChar w:fldCharType="end"/>
            </w:r>
          </w:hyperlink>
        </w:p>
        <w:p w14:paraId="4AF13F8E" w14:textId="6B326FDE"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62" w:history="1">
            <w:r w:rsidRPr="00B30BD1">
              <w:rPr>
                <w:rStyle w:val="Lienhypertexte"/>
                <w:rFonts w:ascii="Arial Narrow" w:hAnsi="Arial Narrow"/>
                <w:bCs/>
                <w:noProof/>
              </w:rPr>
              <w:t>3.1.</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noProof/>
              </w:rPr>
              <w:t>Opérateurs et exploitants de réseaux concernés par le protocole</w:t>
            </w:r>
            <w:r>
              <w:rPr>
                <w:noProof/>
                <w:webHidden/>
              </w:rPr>
              <w:tab/>
            </w:r>
            <w:r>
              <w:rPr>
                <w:noProof/>
                <w:webHidden/>
              </w:rPr>
              <w:fldChar w:fldCharType="begin"/>
            </w:r>
            <w:r>
              <w:rPr>
                <w:noProof/>
                <w:webHidden/>
              </w:rPr>
              <w:instrText xml:space="preserve"> PAGEREF _Toc204611062 \h </w:instrText>
            </w:r>
            <w:r>
              <w:rPr>
                <w:noProof/>
                <w:webHidden/>
              </w:rPr>
            </w:r>
            <w:r>
              <w:rPr>
                <w:noProof/>
                <w:webHidden/>
              </w:rPr>
              <w:fldChar w:fldCharType="separate"/>
            </w:r>
            <w:r w:rsidR="00756F14">
              <w:rPr>
                <w:noProof/>
                <w:webHidden/>
              </w:rPr>
              <w:t>5</w:t>
            </w:r>
            <w:r>
              <w:rPr>
                <w:noProof/>
                <w:webHidden/>
              </w:rPr>
              <w:fldChar w:fldCharType="end"/>
            </w:r>
          </w:hyperlink>
        </w:p>
        <w:p w14:paraId="241FFECF" w14:textId="0D5EBD73"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63" w:history="1">
            <w:r w:rsidRPr="00B30BD1">
              <w:rPr>
                <w:rStyle w:val="Lienhypertexte"/>
                <w:rFonts w:ascii="Arial Narrow" w:hAnsi="Arial Narrow"/>
                <w:bCs/>
                <w:noProof/>
              </w:rPr>
              <w:t>3.2.</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noProof/>
              </w:rPr>
              <w:t>Technologies d’accès</w:t>
            </w:r>
            <w:r>
              <w:rPr>
                <w:noProof/>
                <w:webHidden/>
              </w:rPr>
              <w:tab/>
            </w:r>
            <w:r>
              <w:rPr>
                <w:noProof/>
                <w:webHidden/>
              </w:rPr>
              <w:fldChar w:fldCharType="begin"/>
            </w:r>
            <w:r>
              <w:rPr>
                <w:noProof/>
                <w:webHidden/>
              </w:rPr>
              <w:instrText xml:space="preserve"> PAGEREF _Toc204611063 \h </w:instrText>
            </w:r>
            <w:r>
              <w:rPr>
                <w:noProof/>
                <w:webHidden/>
              </w:rPr>
            </w:r>
            <w:r>
              <w:rPr>
                <w:noProof/>
                <w:webHidden/>
              </w:rPr>
              <w:fldChar w:fldCharType="separate"/>
            </w:r>
            <w:r w:rsidR="00756F14">
              <w:rPr>
                <w:noProof/>
                <w:webHidden/>
              </w:rPr>
              <w:t>6</w:t>
            </w:r>
            <w:r>
              <w:rPr>
                <w:noProof/>
                <w:webHidden/>
              </w:rPr>
              <w:fldChar w:fldCharType="end"/>
            </w:r>
          </w:hyperlink>
        </w:p>
        <w:p w14:paraId="7A7F04F7" w14:textId="5C3611F2"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64" w:history="1">
            <w:r w:rsidRPr="00B30BD1">
              <w:rPr>
                <w:rStyle w:val="Lienhypertexte"/>
                <w:rFonts w:ascii="Arial Narrow" w:eastAsia="Arial" w:hAnsi="Arial Narrow" w:cs="Arial"/>
                <w:bCs/>
                <w:noProof/>
              </w:rPr>
              <w:t>3.3.</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noProof/>
              </w:rPr>
              <w:t>Types d’indicateurs à évaluer</w:t>
            </w:r>
            <w:r>
              <w:rPr>
                <w:noProof/>
                <w:webHidden/>
              </w:rPr>
              <w:tab/>
            </w:r>
            <w:r>
              <w:rPr>
                <w:noProof/>
                <w:webHidden/>
              </w:rPr>
              <w:fldChar w:fldCharType="begin"/>
            </w:r>
            <w:r>
              <w:rPr>
                <w:noProof/>
                <w:webHidden/>
              </w:rPr>
              <w:instrText xml:space="preserve"> PAGEREF _Toc204611064 \h </w:instrText>
            </w:r>
            <w:r>
              <w:rPr>
                <w:noProof/>
                <w:webHidden/>
              </w:rPr>
            </w:r>
            <w:r>
              <w:rPr>
                <w:noProof/>
                <w:webHidden/>
              </w:rPr>
              <w:fldChar w:fldCharType="separate"/>
            </w:r>
            <w:r w:rsidR="00756F14">
              <w:rPr>
                <w:noProof/>
                <w:webHidden/>
              </w:rPr>
              <w:t>6</w:t>
            </w:r>
            <w:r>
              <w:rPr>
                <w:noProof/>
                <w:webHidden/>
              </w:rPr>
              <w:fldChar w:fldCharType="end"/>
            </w:r>
          </w:hyperlink>
        </w:p>
        <w:p w14:paraId="75EE79A7" w14:textId="47D3AE53"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65" w:history="1">
            <w:r w:rsidRPr="00B30BD1">
              <w:rPr>
                <w:rStyle w:val="Lienhypertexte"/>
                <w:rFonts w:ascii="Arial Narrow" w:hAnsi="Arial Narrow"/>
                <w:bCs/>
                <w:noProof/>
              </w:rPr>
              <w:t>3.4.</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noProof/>
              </w:rPr>
              <w:t>Les offres commerciales concernées</w:t>
            </w:r>
            <w:r>
              <w:rPr>
                <w:noProof/>
                <w:webHidden/>
              </w:rPr>
              <w:tab/>
            </w:r>
            <w:r>
              <w:rPr>
                <w:noProof/>
                <w:webHidden/>
              </w:rPr>
              <w:fldChar w:fldCharType="begin"/>
            </w:r>
            <w:r>
              <w:rPr>
                <w:noProof/>
                <w:webHidden/>
              </w:rPr>
              <w:instrText xml:space="preserve"> PAGEREF _Toc204611065 \h </w:instrText>
            </w:r>
            <w:r>
              <w:rPr>
                <w:noProof/>
                <w:webHidden/>
              </w:rPr>
            </w:r>
            <w:r>
              <w:rPr>
                <w:noProof/>
                <w:webHidden/>
              </w:rPr>
              <w:fldChar w:fldCharType="separate"/>
            </w:r>
            <w:r w:rsidR="00756F14">
              <w:rPr>
                <w:noProof/>
                <w:webHidden/>
              </w:rPr>
              <w:t>7</w:t>
            </w:r>
            <w:r>
              <w:rPr>
                <w:noProof/>
                <w:webHidden/>
              </w:rPr>
              <w:fldChar w:fldCharType="end"/>
            </w:r>
          </w:hyperlink>
        </w:p>
        <w:p w14:paraId="58BDFAAC" w14:textId="35ADC4BE" w:rsidR="003126E6" w:rsidRDefault="003126E6">
          <w:pPr>
            <w:pStyle w:val="TM1"/>
            <w:tabs>
              <w:tab w:val="left" w:pos="480"/>
              <w:tab w:val="right" w:leader="dot" w:pos="8917"/>
            </w:tabs>
            <w:rPr>
              <w:rFonts w:asciiTheme="minorHAnsi" w:eastAsiaTheme="minorEastAsia" w:hAnsiTheme="minorHAnsi" w:cstheme="minorBidi"/>
              <w:noProof/>
              <w:color w:val="auto"/>
              <w:kern w:val="2"/>
              <w:sz w:val="24"/>
              <w:szCs w:val="24"/>
              <w:lang w:val="fr-CI" w:eastAsia="fr-CI"/>
              <w14:ligatures w14:val="standardContextual"/>
            </w:rPr>
          </w:pPr>
          <w:hyperlink w:anchor="_Toc204611066" w:history="1">
            <w:r w:rsidRPr="00B30BD1">
              <w:rPr>
                <w:rStyle w:val="Lienhypertexte"/>
                <w:rFonts w:ascii="Arial Narrow" w:hAnsi="Arial Narrow"/>
                <w:noProof/>
              </w:rPr>
              <w:t>IV.</w:t>
            </w:r>
            <w:r>
              <w:rPr>
                <w:rFonts w:asciiTheme="minorHAnsi" w:eastAsiaTheme="minorEastAsia" w:hAnsiTheme="minorHAnsi" w:cstheme="minorBidi"/>
                <w:noProof/>
                <w:color w:val="auto"/>
                <w:kern w:val="2"/>
                <w:sz w:val="24"/>
                <w:szCs w:val="24"/>
                <w:lang w:val="fr-CI" w:eastAsia="fr-CI"/>
                <w14:ligatures w14:val="standardContextual"/>
              </w:rPr>
              <w:tab/>
            </w:r>
            <w:r w:rsidRPr="00B30BD1">
              <w:rPr>
                <w:rStyle w:val="Lienhypertexte"/>
                <w:rFonts w:ascii="Arial Narrow" w:hAnsi="Arial Narrow"/>
                <w:noProof/>
              </w:rPr>
              <w:t>MODE DE COLLECTE DES DONNÉES ET ÉCHANTILLONNAGE</w:t>
            </w:r>
            <w:r>
              <w:rPr>
                <w:noProof/>
                <w:webHidden/>
              </w:rPr>
              <w:tab/>
            </w:r>
            <w:r>
              <w:rPr>
                <w:noProof/>
                <w:webHidden/>
              </w:rPr>
              <w:fldChar w:fldCharType="begin"/>
            </w:r>
            <w:r>
              <w:rPr>
                <w:noProof/>
                <w:webHidden/>
              </w:rPr>
              <w:instrText xml:space="preserve"> PAGEREF _Toc204611066 \h </w:instrText>
            </w:r>
            <w:r>
              <w:rPr>
                <w:noProof/>
                <w:webHidden/>
              </w:rPr>
            </w:r>
            <w:r>
              <w:rPr>
                <w:noProof/>
                <w:webHidden/>
              </w:rPr>
              <w:fldChar w:fldCharType="separate"/>
            </w:r>
            <w:r w:rsidR="00756F14">
              <w:rPr>
                <w:noProof/>
                <w:webHidden/>
              </w:rPr>
              <w:t>8</w:t>
            </w:r>
            <w:r>
              <w:rPr>
                <w:noProof/>
                <w:webHidden/>
              </w:rPr>
              <w:fldChar w:fldCharType="end"/>
            </w:r>
          </w:hyperlink>
        </w:p>
        <w:p w14:paraId="0B466DD5" w14:textId="47E12E0D"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67" w:history="1">
            <w:r w:rsidRPr="00B30BD1">
              <w:rPr>
                <w:rStyle w:val="Lienhypertexte"/>
                <w:bCs/>
                <w:noProof/>
              </w:rPr>
              <w:t>4.1.</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noProof/>
              </w:rPr>
              <w:t>Mode de collecte des données</w:t>
            </w:r>
            <w:r>
              <w:rPr>
                <w:noProof/>
                <w:webHidden/>
              </w:rPr>
              <w:tab/>
            </w:r>
            <w:r>
              <w:rPr>
                <w:noProof/>
                <w:webHidden/>
              </w:rPr>
              <w:fldChar w:fldCharType="begin"/>
            </w:r>
            <w:r>
              <w:rPr>
                <w:noProof/>
                <w:webHidden/>
              </w:rPr>
              <w:instrText xml:space="preserve"> PAGEREF _Toc204611067 \h </w:instrText>
            </w:r>
            <w:r>
              <w:rPr>
                <w:noProof/>
                <w:webHidden/>
              </w:rPr>
            </w:r>
            <w:r>
              <w:rPr>
                <w:noProof/>
                <w:webHidden/>
              </w:rPr>
              <w:fldChar w:fldCharType="separate"/>
            </w:r>
            <w:r w:rsidR="00756F14">
              <w:rPr>
                <w:noProof/>
                <w:webHidden/>
              </w:rPr>
              <w:t>8</w:t>
            </w:r>
            <w:r>
              <w:rPr>
                <w:noProof/>
                <w:webHidden/>
              </w:rPr>
              <w:fldChar w:fldCharType="end"/>
            </w:r>
          </w:hyperlink>
        </w:p>
        <w:p w14:paraId="27F03396" w14:textId="21430EDC"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68" w:history="1">
            <w:r w:rsidRPr="00B30BD1">
              <w:rPr>
                <w:rStyle w:val="Lienhypertexte"/>
                <w:rFonts w:ascii="Arial Narrow" w:hAnsi="Arial Narrow"/>
                <w:noProof/>
              </w:rPr>
              <w:t>4.1.1.</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noProof/>
              </w:rPr>
              <w:t>Déploiement d’une sonde de mesures</w:t>
            </w:r>
            <w:r>
              <w:rPr>
                <w:noProof/>
                <w:webHidden/>
              </w:rPr>
              <w:tab/>
            </w:r>
            <w:r>
              <w:rPr>
                <w:noProof/>
                <w:webHidden/>
              </w:rPr>
              <w:fldChar w:fldCharType="begin"/>
            </w:r>
            <w:r>
              <w:rPr>
                <w:noProof/>
                <w:webHidden/>
              </w:rPr>
              <w:instrText xml:space="preserve"> PAGEREF _Toc204611068 \h </w:instrText>
            </w:r>
            <w:r>
              <w:rPr>
                <w:noProof/>
                <w:webHidden/>
              </w:rPr>
            </w:r>
            <w:r>
              <w:rPr>
                <w:noProof/>
                <w:webHidden/>
              </w:rPr>
              <w:fldChar w:fldCharType="separate"/>
            </w:r>
            <w:r w:rsidR="00756F14">
              <w:rPr>
                <w:noProof/>
                <w:webHidden/>
              </w:rPr>
              <w:t>8</w:t>
            </w:r>
            <w:r>
              <w:rPr>
                <w:noProof/>
                <w:webHidden/>
              </w:rPr>
              <w:fldChar w:fldCharType="end"/>
            </w:r>
          </w:hyperlink>
        </w:p>
        <w:p w14:paraId="44F7C59A" w14:textId="55084118"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69" w:history="1">
            <w:r w:rsidRPr="00B30BD1">
              <w:rPr>
                <w:rStyle w:val="Lienhypertexte"/>
                <w:rFonts w:ascii="Arial Narrow" w:hAnsi="Arial Narrow"/>
                <w:noProof/>
              </w:rPr>
              <w:t>4.1.2.</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noProof/>
              </w:rPr>
              <w:t>Utilisation d’un logiciel de mesures installé sur la box</w:t>
            </w:r>
            <w:r>
              <w:rPr>
                <w:noProof/>
                <w:webHidden/>
              </w:rPr>
              <w:tab/>
            </w:r>
            <w:r>
              <w:rPr>
                <w:noProof/>
                <w:webHidden/>
              </w:rPr>
              <w:fldChar w:fldCharType="begin"/>
            </w:r>
            <w:r>
              <w:rPr>
                <w:noProof/>
                <w:webHidden/>
              </w:rPr>
              <w:instrText xml:space="preserve"> PAGEREF _Toc204611069 \h </w:instrText>
            </w:r>
            <w:r>
              <w:rPr>
                <w:noProof/>
                <w:webHidden/>
              </w:rPr>
            </w:r>
            <w:r>
              <w:rPr>
                <w:noProof/>
                <w:webHidden/>
              </w:rPr>
              <w:fldChar w:fldCharType="separate"/>
            </w:r>
            <w:r w:rsidR="00756F14">
              <w:rPr>
                <w:noProof/>
                <w:webHidden/>
              </w:rPr>
              <w:t>8</w:t>
            </w:r>
            <w:r>
              <w:rPr>
                <w:noProof/>
                <w:webHidden/>
              </w:rPr>
              <w:fldChar w:fldCharType="end"/>
            </w:r>
          </w:hyperlink>
        </w:p>
        <w:p w14:paraId="7064830D" w14:textId="3C968614"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70" w:history="1">
            <w:r w:rsidRPr="00B30BD1">
              <w:rPr>
                <w:rStyle w:val="Lienhypertexte"/>
                <w:rFonts w:ascii="Arial Narrow" w:hAnsi="Arial Narrow"/>
                <w:noProof/>
              </w:rPr>
              <w:t>4.1.3.</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noProof/>
              </w:rPr>
              <w:t>Mise en mission d’une équipe d’enquêteurs terrains</w:t>
            </w:r>
            <w:r>
              <w:rPr>
                <w:noProof/>
                <w:webHidden/>
              </w:rPr>
              <w:tab/>
            </w:r>
            <w:r>
              <w:rPr>
                <w:noProof/>
                <w:webHidden/>
              </w:rPr>
              <w:fldChar w:fldCharType="begin"/>
            </w:r>
            <w:r>
              <w:rPr>
                <w:noProof/>
                <w:webHidden/>
              </w:rPr>
              <w:instrText xml:space="preserve"> PAGEREF _Toc204611070 \h </w:instrText>
            </w:r>
            <w:r>
              <w:rPr>
                <w:noProof/>
                <w:webHidden/>
              </w:rPr>
            </w:r>
            <w:r>
              <w:rPr>
                <w:noProof/>
                <w:webHidden/>
              </w:rPr>
              <w:fldChar w:fldCharType="separate"/>
            </w:r>
            <w:r w:rsidR="00756F14">
              <w:rPr>
                <w:noProof/>
                <w:webHidden/>
              </w:rPr>
              <w:t>8</w:t>
            </w:r>
            <w:r>
              <w:rPr>
                <w:noProof/>
                <w:webHidden/>
              </w:rPr>
              <w:fldChar w:fldCharType="end"/>
            </w:r>
          </w:hyperlink>
        </w:p>
        <w:p w14:paraId="5B048F52" w14:textId="74AAA50F"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71" w:history="1">
            <w:r w:rsidRPr="00B30BD1">
              <w:rPr>
                <w:rStyle w:val="Lienhypertexte"/>
                <w:rFonts w:ascii="Arial Narrow" w:hAnsi="Arial Narrow"/>
                <w:bCs/>
                <w:noProof/>
              </w:rPr>
              <w:t>4.2.</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noProof/>
              </w:rPr>
              <w:t>Zone géographique et échantillonnage</w:t>
            </w:r>
            <w:r>
              <w:rPr>
                <w:noProof/>
                <w:webHidden/>
              </w:rPr>
              <w:tab/>
            </w:r>
            <w:r>
              <w:rPr>
                <w:noProof/>
                <w:webHidden/>
              </w:rPr>
              <w:fldChar w:fldCharType="begin"/>
            </w:r>
            <w:r>
              <w:rPr>
                <w:noProof/>
                <w:webHidden/>
              </w:rPr>
              <w:instrText xml:space="preserve"> PAGEREF _Toc204611071 \h </w:instrText>
            </w:r>
            <w:r>
              <w:rPr>
                <w:noProof/>
                <w:webHidden/>
              </w:rPr>
            </w:r>
            <w:r>
              <w:rPr>
                <w:noProof/>
                <w:webHidden/>
              </w:rPr>
              <w:fldChar w:fldCharType="separate"/>
            </w:r>
            <w:r w:rsidR="00756F14">
              <w:rPr>
                <w:noProof/>
                <w:webHidden/>
              </w:rPr>
              <w:t>9</w:t>
            </w:r>
            <w:r>
              <w:rPr>
                <w:noProof/>
                <w:webHidden/>
              </w:rPr>
              <w:fldChar w:fldCharType="end"/>
            </w:r>
          </w:hyperlink>
        </w:p>
        <w:p w14:paraId="58FB1188" w14:textId="62499A43" w:rsidR="003126E6" w:rsidRDefault="003126E6">
          <w:pPr>
            <w:pStyle w:val="TM1"/>
            <w:tabs>
              <w:tab w:val="left" w:pos="480"/>
              <w:tab w:val="right" w:leader="dot" w:pos="8917"/>
            </w:tabs>
            <w:rPr>
              <w:rFonts w:asciiTheme="minorHAnsi" w:eastAsiaTheme="minorEastAsia" w:hAnsiTheme="minorHAnsi" w:cstheme="minorBidi"/>
              <w:noProof/>
              <w:color w:val="auto"/>
              <w:kern w:val="2"/>
              <w:sz w:val="24"/>
              <w:szCs w:val="24"/>
              <w:lang w:val="fr-CI" w:eastAsia="fr-CI"/>
              <w14:ligatures w14:val="standardContextual"/>
            </w:rPr>
          </w:pPr>
          <w:hyperlink w:anchor="_Toc204611072" w:history="1">
            <w:r w:rsidRPr="00B30BD1">
              <w:rPr>
                <w:rStyle w:val="Lienhypertexte"/>
                <w:rFonts w:ascii="Arial Narrow" w:hAnsi="Arial Narrow"/>
                <w:noProof/>
              </w:rPr>
              <w:t>V.</w:t>
            </w:r>
            <w:r>
              <w:rPr>
                <w:rFonts w:asciiTheme="minorHAnsi" w:eastAsiaTheme="minorEastAsia" w:hAnsiTheme="minorHAnsi" w:cstheme="minorBidi"/>
                <w:noProof/>
                <w:color w:val="auto"/>
                <w:kern w:val="2"/>
                <w:sz w:val="24"/>
                <w:szCs w:val="24"/>
                <w:lang w:val="fr-CI" w:eastAsia="fr-CI"/>
                <w14:ligatures w14:val="standardContextual"/>
              </w:rPr>
              <w:tab/>
            </w:r>
            <w:r w:rsidRPr="00B30BD1">
              <w:rPr>
                <w:rStyle w:val="Lienhypertexte"/>
                <w:rFonts w:ascii="Arial Narrow" w:hAnsi="Arial Narrow"/>
                <w:noProof/>
              </w:rPr>
              <w:t>MESURE DES INDICATEURS DE QUALITE DE SERVICE ET DE PERFORMANCE LIES A L’ACCES</w:t>
            </w:r>
            <w:r>
              <w:rPr>
                <w:noProof/>
                <w:webHidden/>
              </w:rPr>
              <w:tab/>
            </w:r>
            <w:r>
              <w:rPr>
                <w:noProof/>
                <w:webHidden/>
              </w:rPr>
              <w:fldChar w:fldCharType="begin"/>
            </w:r>
            <w:r>
              <w:rPr>
                <w:noProof/>
                <w:webHidden/>
              </w:rPr>
              <w:instrText xml:space="preserve"> PAGEREF _Toc204611072 \h </w:instrText>
            </w:r>
            <w:r>
              <w:rPr>
                <w:noProof/>
                <w:webHidden/>
              </w:rPr>
            </w:r>
            <w:r>
              <w:rPr>
                <w:noProof/>
                <w:webHidden/>
              </w:rPr>
              <w:fldChar w:fldCharType="separate"/>
            </w:r>
            <w:r w:rsidR="00756F14">
              <w:rPr>
                <w:noProof/>
                <w:webHidden/>
              </w:rPr>
              <w:t>11</w:t>
            </w:r>
            <w:r>
              <w:rPr>
                <w:noProof/>
                <w:webHidden/>
              </w:rPr>
              <w:fldChar w:fldCharType="end"/>
            </w:r>
          </w:hyperlink>
        </w:p>
        <w:p w14:paraId="32DC78F5" w14:textId="40AFD4C5"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73" w:history="1">
            <w:r w:rsidRPr="00B30BD1">
              <w:rPr>
                <w:rStyle w:val="Lienhypertexte"/>
                <w:rFonts w:ascii="Arial Narrow" w:hAnsi="Arial Narrow"/>
                <w:bCs/>
                <w:noProof/>
              </w:rPr>
              <w:t>5.1.</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noProof/>
              </w:rPr>
              <w:t>Délai de fourniture du raccordement initial</w:t>
            </w:r>
            <w:r>
              <w:rPr>
                <w:noProof/>
                <w:webHidden/>
              </w:rPr>
              <w:tab/>
            </w:r>
            <w:r>
              <w:rPr>
                <w:noProof/>
                <w:webHidden/>
              </w:rPr>
              <w:fldChar w:fldCharType="begin"/>
            </w:r>
            <w:r>
              <w:rPr>
                <w:noProof/>
                <w:webHidden/>
              </w:rPr>
              <w:instrText xml:space="preserve"> PAGEREF _Toc204611073 \h </w:instrText>
            </w:r>
            <w:r>
              <w:rPr>
                <w:noProof/>
                <w:webHidden/>
              </w:rPr>
            </w:r>
            <w:r>
              <w:rPr>
                <w:noProof/>
                <w:webHidden/>
              </w:rPr>
              <w:fldChar w:fldCharType="separate"/>
            </w:r>
            <w:r w:rsidR="00756F14">
              <w:rPr>
                <w:noProof/>
                <w:webHidden/>
              </w:rPr>
              <w:t>11</w:t>
            </w:r>
            <w:r>
              <w:rPr>
                <w:noProof/>
                <w:webHidden/>
              </w:rPr>
              <w:fldChar w:fldCharType="end"/>
            </w:r>
          </w:hyperlink>
        </w:p>
        <w:p w14:paraId="4F190DB8" w14:textId="0AF569E5"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74" w:history="1">
            <w:r w:rsidRPr="00B30BD1">
              <w:rPr>
                <w:rStyle w:val="Lienhypertexte"/>
                <w:rFonts w:ascii="Arial Narrow" w:hAnsi="Arial Narrow"/>
                <w:bCs/>
                <w:noProof/>
              </w:rPr>
              <w:t>5.2.</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noProof/>
              </w:rPr>
              <w:t>Taux de demandes livrées</w:t>
            </w:r>
            <w:r>
              <w:rPr>
                <w:noProof/>
                <w:webHidden/>
              </w:rPr>
              <w:tab/>
            </w:r>
            <w:r>
              <w:rPr>
                <w:noProof/>
                <w:webHidden/>
              </w:rPr>
              <w:fldChar w:fldCharType="begin"/>
            </w:r>
            <w:r>
              <w:rPr>
                <w:noProof/>
                <w:webHidden/>
              </w:rPr>
              <w:instrText xml:space="preserve"> PAGEREF _Toc204611074 \h </w:instrText>
            </w:r>
            <w:r>
              <w:rPr>
                <w:noProof/>
                <w:webHidden/>
              </w:rPr>
            </w:r>
            <w:r>
              <w:rPr>
                <w:noProof/>
                <w:webHidden/>
              </w:rPr>
              <w:fldChar w:fldCharType="separate"/>
            </w:r>
            <w:r w:rsidR="00756F14">
              <w:rPr>
                <w:noProof/>
                <w:webHidden/>
              </w:rPr>
              <w:t>12</w:t>
            </w:r>
            <w:r>
              <w:rPr>
                <w:noProof/>
                <w:webHidden/>
              </w:rPr>
              <w:fldChar w:fldCharType="end"/>
            </w:r>
          </w:hyperlink>
        </w:p>
        <w:p w14:paraId="0F3026F6" w14:textId="15803CE0"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75" w:history="1">
            <w:r w:rsidRPr="00B30BD1">
              <w:rPr>
                <w:rStyle w:val="Lienhypertexte"/>
                <w:rFonts w:ascii="Arial Narrow" w:hAnsi="Arial Narrow"/>
                <w:bCs/>
                <w:noProof/>
              </w:rPr>
              <w:t>5.3.</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noProof/>
              </w:rPr>
              <w:t>Taux de signalisation de pannes par ligne d'accès</w:t>
            </w:r>
            <w:r>
              <w:rPr>
                <w:noProof/>
                <w:webHidden/>
              </w:rPr>
              <w:tab/>
            </w:r>
            <w:r>
              <w:rPr>
                <w:noProof/>
                <w:webHidden/>
              </w:rPr>
              <w:fldChar w:fldCharType="begin"/>
            </w:r>
            <w:r>
              <w:rPr>
                <w:noProof/>
                <w:webHidden/>
              </w:rPr>
              <w:instrText xml:space="preserve"> PAGEREF _Toc204611075 \h </w:instrText>
            </w:r>
            <w:r>
              <w:rPr>
                <w:noProof/>
                <w:webHidden/>
              </w:rPr>
            </w:r>
            <w:r>
              <w:rPr>
                <w:noProof/>
                <w:webHidden/>
              </w:rPr>
              <w:fldChar w:fldCharType="separate"/>
            </w:r>
            <w:r w:rsidR="00756F14">
              <w:rPr>
                <w:noProof/>
                <w:webHidden/>
              </w:rPr>
              <w:t>13</w:t>
            </w:r>
            <w:r>
              <w:rPr>
                <w:noProof/>
                <w:webHidden/>
              </w:rPr>
              <w:fldChar w:fldCharType="end"/>
            </w:r>
          </w:hyperlink>
        </w:p>
        <w:p w14:paraId="45535A0C" w14:textId="2B45EA69"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76" w:history="1">
            <w:r w:rsidRPr="00B30BD1">
              <w:rPr>
                <w:rStyle w:val="Lienhypertexte"/>
                <w:rFonts w:ascii="Arial Narrow" w:hAnsi="Arial Narrow"/>
                <w:bCs/>
                <w:noProof/>
              </w:rPr>
              <w:t>5.4.</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noProof/>
              </w:rPr>
              <w:t>Taux de défaillances signalées réparées dans un délai de 48 heures</w:t>
            </w:r>
            <w:r>
              <w:rPr>
                <w:noProof/>
                <w:webHidden/>
              </w:rPr>
              <w:tab/>
            </w:r>
            <w:r>
              <w:rPr>
                <w:noProof/>
                <w:webHidden/>
              </w:rPr>
              <w:fldChar w:fldCharType="begin"/>
            </w:r>
            <w:r>
              <w:rPr>
                <w:noProof/>
                <w:webHidden/>
              </w:rPr>
              <w:instrText xml:space="preserve"> PAGEREF _Toc204611076 \h </w:instrText>
            </w:r>
            <w:r>
              <w:rPr>
                <w:noProof/>
                <w:webHidden/>
              </w:rPr>
            </w:r>
            <w:r>
              <w:rPr>
                <w:noProof/>
                <w:webHidden/>
              </w:rPr>
              <w:fldChar w:fldCharType="separate"/>
            </w:r>
            <w:r w:rsidR="00756F14">
              <w:rPr>
                <w:noProof/>
                <w:webHidden/>
              </w:rPr>
              <w:t>13</w:t>
            </w:r>
            <w:r>
              <w:rPr>
                <w:noProof/>
                <w:webHidden/>
              </w:rPr>
              <w:fldChar w:fldCharType="end"/>
            </w:r>
          </w:hyperlink>
        </w:p>
        <w:p w14:paraId="29B25E6B" w14:textId="600EB394"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77" w:history="1">
            <w:r w:rsidRPr="00B30BD1">
              <w:rPr>
                <w:rStyle w:val="Lienhypertexte"/>
                <w:rFonts w:ascii="Arial Narrow" w:hAnsi="Arial Narrow"/>
                <w:bCs/>
                <w:noProof/>
              </w:rPr>
              <w:t>5.5.</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noProof/>
              </w:rPr>
              <w:t>Taux de plaintes sur l’exactitude de la facturation</w:t>
            </w:r>
            <w:r>
              <w:rPr>
                <w:noProof/>
                <w:webHidden/>
              </w:rPr>
              <w:tab/>
            </w:r>
            <w:r>
              <w:rPr>
                <w:noProof/>
                <w:webHidden/>
              </w:rPr>
              <w:fldChar w:fldCharType="begin"/>
            </w:r>
            <w:r>
              <w:rPr>
                <w:noProof/>
                <w:webHidden/>
              </w:rPr>
              <w:instrText xml:space="preserve"> PAGEREF _Toc204611077 \h </w:instrText>
            </w:r>
            <w:r>
              <w:rPr>
                <w:noProof/>
                <w:webHidden/>
              </w:rPr>
            </w:r>
            <w:r>
              <w:rPr>
                <w:noProof/>
                <w:webHidden/>
              </w:rPr>
              <w:fldChar w:fldCharType="separate"/>
            </w:r>
            <w:r w:rsidR="00756F14">
              <w:rPr>
                <w:noProof/>
                <w:webHidden/>
              </w:rPr>
              <w:t>14</w:t>
            </w:r>
            <w:r>
              <w:rPr>
                <w:noProof/>
                <w:webHidden/>
              </w:rPr>
              <w:fldChar w:fldCharType="end"/>
            </w:r>
          </w:hyperlink>
        </w:p>
        <w:p w14:paraId="3ADD0377" w14:textId="0116EE41"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78" w:history="1">
            <w:r w:rsidRPr="00B30BD1">
              <w:rPr>
                <w:rStyle w:val="Lienhypertexte"/>
                <w:rFonts w:ascii="Arial Narrow" w:hAnsi="Arial Narrow"/>
                <w:bCs/>
                <w:noProof/>
              </w:rPr>
              <w:t>5.6.</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noProof/>
              </w:rPr>
              <w:t>Accessibilité au centre d’appel de l’opérateur</w:t>
            </w:r>
            <w:r>
              <w:rPr>
                <w:noProof/>
                <w:webHidden/>
              </w:rPr>
              <w:tab/>
            </w:r>
            <w:r>
              <w:rPr>
                <w:noProof/>
                <w:webHidden/>
              </w:rPr>
              <w:fldChar w:fldCharType="begin"/>
            </w:r>
            <w:r>
              <w:rPr>
                <w:noProof/>
                <w:webHidden/>
              </w:rPr>
              <w:instrText xml:space="preserve"> PAGEREF _Toc204611078 \h </w:instrText>
            </w:r>
            <w:r>
              <w:rPr>
                <w:noProof/>
                <w:webHidden/>
              </w:rPr>
            </w:r>
            <w:r>
              <w:rPr>
                <w:noProof/>
                <w:webHidden/>
              </w:rPr>
              <w:fldChar w:fldCharType="separate"/>
            </w:r>
            <w:r w:rsidR="00756F14">
              <w:rPr>
                <w:noProof/>
                <w:webHidden/>
              </w:rPr>
              <w:t>14</w:t>
            </w:r>
            <w:r>
              <w:rPr>
                <w:noProof/>
                <w:webHidden/>
              </w:rPr>
              <w:fldChar w:fldCharType="end"/>
            </w:r>
          </w:hyperlink>
        </w:p>
        <w:p w14:paraId="4BDAC8D7" w14:textId="21D0EDBD"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79" w:history="1">
            <w:r w:rsidRPr="00B30BD1">
              <w:rPr>
                <w:rStyle w:val="Lienhypertexte"/>
                <w:rFonts w:ascii="Arial Narrow" w:hAnsi="Arial Narrow"/>
                <w:bCs/>
                <w:noProof/>
              </w:rPr>
              <w:t>5.7.</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noProof/>
              </w:rPr>
              <w:t>Certification des résultats</w:t>
            </w:r>
            <w:r>
              <w:rPr>
                <w:noProof/>
                <w:webHidden/>
              </w:rPr>
              <w:tab/>
            </w:r>
            <w:r>
              <w:rPr>
                <w:noProof/>
                <w:webHidden/>
              </w:rPr>
              <w:fldChar w:fldCharType="begin"/>
            </w:r>
            <w:r>
              <w:rPr>
                <w:noProof/>
                <w:webHidden/>
              </w:rPr>
              <w:instrText xml:space="preserve"> PAGEREF _Toc204611079 \h </w:instrText>
            </w:r>
            <w:r>
              <w:rPr>
                <w:noProof/>
                <w:webHidden/>
              </w:rPr>
            </w:r>
            <w:r>
              <w:rPr>
                <w:noProof/>
                <w:webHidden/>
              </w:rPr>
              <w:fldChar w:fldCharType="separate"/>
            </w:r>
            <w:r w:rsidR="00756F14">
              <w:rPr>
                <w:noProof/>
                <w:webHidden/>
              </w:rPr>
              <w:t>16</w:t>
            </w:r>
            <w:r>
              <w:rPr>
                <w:noProof/>
                <w:webHidden/>
              </w:rPr>
              <w:fldChar w:fldCharType="end"/>
            </w:r>
          </w:hyperlink>
        </w:p>
        <w:p w14:paraId="2357CD6E" w14:textId="3019A54B" w:rsidR="003126E6" w:rsidRDefault="003126E6">
          <w:pPr>
            <w:pStyle w:val="TM1"/>
            <w:tabs>
              <w:tab w:val="left" w:pos="480"/>
              <w:tab w:val="right" w:leader="dot" w:pos="8917"/>
            </w:tabs>
            <w:rPr>
              <w:rFonts w:asciiTheme="minorHAnsi" w:eastAsiaTheme="minorEastAsia" w:hAnsiTheme="minorHAnsi" w:cstheme="minorBidi"/>
              <w:noProof/>
              <w:color w:val="auto"/>
              <w:kern w:val="2"/>
              <w:sz w:val="24"/>
              <w:szCs w:val="24"/>
              <w:lang w:val="fr-CI" w:eastAsia="fr-CI"/>
              <w14:ligatures w14:val="standardContextual"/>
            </w:rPr>
          </w:pPr>
          <w:hyperlink w:anchor="_Toc204611080" w:history="1">
            <w:r w:rsidRPr="00B30BD1">
              <w:rPr>
                <w:rStyle w:val="Lienhypertexte"/>
                <w:rFonts w:ascii="Arial Narrow" w:hAnsi="Arial Narrow"/>
                <w:noProof/>
              </w:rPr>
              <w:t>VI.</w:t>
            </w:r>
            <w:r>
              <w:rPr>
                <w:rFonts w:asciiTheme="minorHAnsi" w:eastAsiaTheme="minorEastAsia" w:hAnsiTheme="minorHAnsi" w:cstheme="minorBidi"/>
                <w:noProof/>
                <w:color w:val="auto"/>
                <w:kern w:val="2"/>
                <w:sz w:val="24"/>
                <w:szCs w:val="24"/>
                <w:lang w:val="fr-CI" w:eastAsia="fr-CI"/>
                <w14:ligatures w14:val="standardContextual"/>
              </w:rPr>
              <w:tab/>
            </w:r>
            <w:r w:rsidRPr="00B30BD1">
              <w:rPr>
                <w:rStyle w:val="Lienhypertexte"/>
                <w:rFonts w:ascii="Arial Narrow" w:hAnsi="Arial Narrow"/>
                <w:noProof/>
              </w:rPr>
              <w:t>COUVERTURE/DESSERTE EN SERVICE DE TELEPHONIE ET D’ACCES A INTERNET FIXE</w:t>
            </w:r>
            <w:r>
              <w:rPr>
                <w:noProof/>
                <w:webHidden/>
              </w:rPr>
              <w:tab/>
            </w:r>
            <w:r>
              <w:rPr>
                <w:noProof/>
                <w:webHidden/>
              </w:rPr>
              <w:fldChar w:fldCharType="begin"/>
            </w:r>
            <w:r>
              <w:rPr>
                <w:noProof/>
                <w:webHidden/>
              </w:rPr>
              <w:instrText xml:space="preserve"> PAGEREF _Toc204611080 \h </w:instrText>
            </w:r>
            <w:r>
              <w:rPr>
                <w:noProof/>
                <w:webHidden/>
              </w:rPr>
            </w:r>
            <w:r>
              <w:rPr>
                <w:noProof/>
                <w:webHidden/>
              </w:rPr>
              <w:fldChar w:fldCharType="separate"/>
            </w:r>
            <w:r w:rsidR="00756F14">
              <w:rPr>
                <w:noProof/>
                <w:webHidden/>
              </w:rPr>
              <w:t>17</w:t>
            </w:r>
            <w:r>
              <w:rPr>
                <w:noProof/>
                <w:webHidden/>
              </w:rPr>
              <w:fldChar w:fldCharType="end"/>
            </w:r>
          </w:hyperlink>
        </w:p>
        <w:p w14:paraId="7A70A8F5" w14:textId="50095562"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81" w:history="1">
            <w:r w:rsidRPr="00B30BD1">
              <w:rPr>
                <w:rStyle w:val="Lienhypertexte"/>
                <w:rFonts w:ascii="Arial Narrow" w:hAnsi="Arial Narrow"/>
                <w:bCs/>
                <w:noProof/>
              </w:rPr>
              <w:t>6.1.</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noProof/>
              </w:rPr>
              <w:t>Desserte d’une localité ou zone par le réseau FILAIRE</w:t>
            </w:r>
            <w:r>
              <w:rPr>
                <w:noProof/>
                <w:webHidden/>
              </w:rPr>
              <w:tab/>
            </w:r>
            <w:r>
              <w:rPr>
                <w:noProof/>
                <w:webHidden/>
              </w:rPr>
              <w:fldChar w:fldCharType="begin"/>
            </w:r>
            <w:r>
              <w:rPr>
                <w:noProof/>
                <w:webHidden/>
              </w:rPr>
              <w:instrText xml:space="preserve"> PAGEREF _Toc204611081 \h </w:instrText>
            </w:r>
            <w:r>
              <w:rPr>
                <w:noProof/>
                <w:webHidden/>
              </w:rPr>
            </w:r>
            <w:r>
              <w:rPr>
                <w:noProof/>
                <w:webHidden/>
              </w:rPr>
              <w:fldChar w:fldCharType="separate"/>
            </w:r>
            <w:r w:rsidR="00756F14">
              <w:rPr>
                <w:noProof/>
                <w:webHidden/>
              </w:rPr>
              <w:t>17</w:t>
            </w:r>
            <w:r>
              <w:rPr>
                <w:noProof/>
                <w:webHidden/>
              </w:rPr>
              <w:fldChar w:fldCharType="end"/>
            </w:r>
          </w:hyperlink>
        </w:p>
        <w:p w14:paraId="4F0EC174" w14:textId="3423F936"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82" w:history="1">
            <w:r w:rsidRPr="00B30BD1">
              <w:rPr>
                <w:rStyle w:val="Lienhypertexte"/>
                <w:rFonts w:ascii="Arial Narrow" w:hAnsi="Arial Narrow"/>
                <w:bCs/>
                <w:noProof/>
              </w:rPr>
              <w:t>6.2.</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noProof/>
              </w:rPr>
              <w:t>Couverture d’une localité par un réseau de technologie Fixe Wireless Access</w:t>
            </w:r>
            <w:r>
              <w:rPr>
                <w:noProof/>
                <w:webHidden/>
              </w:rPr>
              <w:tab/>
            </w:r>
            <w:r>
              <w:rPr>
                <w:noProof/>
                <w:webHidden/>
              </w:rPr>
              <w:fldChar w:fldCharType="begin"/>
            </w:r>
            <w:r>
              <w:rPr>
                <w:noProof/>
                <w:webHidden/>
              </w:rPr>
              <w:instrText xml:space="preserve"> PAGEREF _Toc204611082 \h </w:instrText>
            </w:r>
            <w:r>
              <w:rPr>
                <w:noProof/>
                <w:webHidden/>
              </w:rPr>
            </w:r>
            <w:r>
              <w:rPr>
                <w:noProof/>
                <w:webHidden/>
              </w:rPr>
              <w:fldChar w:fldCharType="separate"/>
            </w:r>
            <w:r w:rsidR="00756F14">
              <w:rPr>
                <w:noProof/>
                <w:webHidden/>
              </w:rPr>
              <w:t>17</w:t>
            </w:r>
            <w:r>
              <w:rPr>
                <w:noProof/>
                <w:webHidden/>
              </w:rPr>
              <w:fldChar w:fldCharType="end"/>
            </w:r>
          </w:hyperlink>
        </w:p>
        <w:p w14:paraId="04206220" w14:textId="50BC28E5"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83" w:history="1">
            <w:r w:rsidRPr="00B30BD1">
              <w:rPr>
                <w:rStyle w:val="Lienhypertexte"/>
                <w:rFonts w:ascii="Arial Narrow" w:hAnsi="Arial Narrow"/>
                <w:bCs/>
                <w:noProof/>
              </w:rPr>
              <w:t>6.3.</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noProof/>
              </w:rPr>
              <w:t>Indicateurs de couverture et de desserte d’une localité</w:t>
            </w:r>
            <w:r>
              <w:rPr>
                <w:noProof/>
                <w:webHidden/>
              </w:rPr>
              <w:tab/>
            </w:r>
            <w:r>
              <w:rPr>
                <w:noProof/>
                <w:webHidden/>
              </w:rPr>
              <w:fldChar w:fldCharType="begin"/>
            </w:r>
            <w:r>
              <w:rPr>
                <w:noProof/>
                <w:webHidden/>
              </w:rPr>
              <w:instrText xml:space="preserve"> PAGEREF _Toc204611083 \h </w:instrText>
            </w:r>
            <w:r>
              <w:rPr>
                <w:noProof/>
                <w:webHidden/>
              </w:rPr>
            </w:r>
            <w:r>
              <w:rPr>
                <w:noProof/>
                <w:webHidden/>
              </w:rPr>
              <w:fldChar w:fldCharType="separate"/>
            </w:r>
            <w:r w:rsidR="00756F14">
              <w:rPr>
                <w:noProof/>
                <w:webHidden/>
              </w:rPr>
              <w:t>18</w:t>
            </w:r>
            <w:r>
              <w:rPr>
                <w:noProof/>
                <w:webHidden/>
              </w:rPr>
              <w:fldChar w:fldCharType="end"/>
            </w:r>
          </w:hyperlink>
        </w:p>
        <w:p w14:paraId="69611713" w14:textId="21CA6096" w:rsidR="003126E6" w:rsidRDefault="003126E6">
          <w:pPr>
            <w:pStyle w:val="TM1"/>
            <w:tabs>
              <w:tab w:val="left" w:pos="720"/>
              <w:tab w:val="right" w:leader="dot" w:pos="8917"/>
            </w:tabs>
            <w:rPr>
              <w:rFonts w:asciiTheme="minorHAnsi" w:eastAsiaTheme="minorEastAsia" w:hAnsiTheme="minorHAnsi" w:cstheme="minorBidi"/>
              <w:noProof/>
              <w:color w:val="auto"/>
              <w:kern w:val="2"/>
              <w:sz w:val="24"/>
              <w:szCs w:val="24"/>
              <w:lang w:val="fr-CI" w:eastAsia="fr-CI"/>
              <w14:ligatures w14:val="standardContextual"/>
            </w:rPr>
          </w:pPr>
          <w:hyperlink w:anchor="_Toc204611084" w:history="1">
            <w:r w:rsidRPr="00B30BD1">
              <w:rPr>
                <w:rStyle w:val="Lienhypertexte"/>
                <w:rFonts w:ascii="Arial Narrow" w:hAnsi="Arial Narrow"/>
                <w:noProof/>
              </w:rPr>
              <w:t>VII.</w:t>
            </w:r>
            <w:r>
              <w:rPr>
                <w:rFonts w:asciiTheme="minorHAnsi" w:eastAsiaTheme="minorEastAsia" w:hAnsiTheme="minorHAnsi" w:cstheme="minorBidi"/>
                <w:noProof/>
                <w:color w:val="auto"/>
                <w:kern w:val="2"/>
                <w:sz w:val="24"/>
                <w:szCs w:val="24"/>
                <w:lang w:val="fr-CI" w:eastAsia="fr-CI"/>
                <w14:ligatures w14:val="standardContextual"/>
              </w:rPr>
              <w:tab/>
            </w:r>
            <w:r w:rsidRPr="00B30BD1">
              <w:rPr>
                <w:rStyle w:val="Lienhypertexte"/>
                <w:rFonts w:ascii="Arial Narrow" w:hAnsi="Arial Narrow"/>
                <w:noProof/>
              </w:rPr>
              <w:t>EVALUATION DE LA QOS DU SERVICE DE TELEPHONIE (VOIX)</w:t>
            </w:r>
            <w:r>
              <w:rPr>
                <w:noProof/>
                <w:webHidden/>
              </w:rPr>
              <w:tab/>
            </w:r>
            <w:r>
              <w:rPr>
                <w:noProof/>
                <w:webHidden/>
              </w:rPr>
              <w:fldChar w:fldCharType="begin"/>
            </w:r>
            <w:r>
              <w:rPr>
                <w:noProof/>
                <w:webHidden/>
              </w:rPr>
              <w:instrText xml:space="preserve"> PAGEREF _Toc204611084 \h </w:instrText>
            </w:r>
            <w:r>
              <w:rPr>
                <w:noProof/>
                <w:webHidden/>
              </w:rPr>
            </w:r>
            <w:r>
              <w:rPr>
                <w:noProof/>
                <w:webHidden/>
              </w:rPr>
              <w:fldChar w:fldCharType="separate"/>
            </w:r>
            <w:r w:rsidR="00756F14">
              <w:rPr>
                <w:noProof/>
                <w:webHidden/>
              </w:rPr>
              <w:t>19</w:t>
            </w:r>
            <w:r>
              <w:rPr>
                <w:noProof/>
                <w:webHidden/>
              </w:rPr>
              <w:fldChar w:fldCharType="end"/>
            </w:r>
          </w:hyperlink>
        </w:p>
        <w:p w14:paraId="4CBF2F9C" w14:textId="455A9BFE"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85" w:history="1">
            <w:r w:rsidRPr="00B30BD1">
              <w:rPr>
                <w:rStyle w:val="Lienhypertexte"/>
                <w:rFonts w:ascii="Arial Narrow" w:hAnsi="Arial Narrow"/>
                <w:b/>
                <w:bCs/>
                <w:noProof/>
              </w:rPr>
              <w:t>7.1.</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b/>
                <w:bCs/>
                <w:noProof/>
              </w:rPr>
              <w:t>Mode de meure On-Net</w:t>
            </w:r>
            <w:r>
              <w:rPr>
                <w:noProof/>
                <w:webHidden/>
              </w:rPr>
              <w:tab/>
            </w:r>
            <w:r>
              <w:rPr>
                <w:noProof/>
                <w:webHidden/>
              </w:rPr>
              <w:fldChar w:fldCharType="begin"/>
            </w:r>
            <w:r>
              <w:rPr>
                <w:noProof/>
                <w:webHidden/>
              </w:rPr>
              <w:instrText xml:space="preserve"> PAGEREF _Toc204611085 \h </w:instrText>
            </w:r>
            <w:r>
              <w:rPr>
                <w:noProof/>
                <w:webHidden/>
              </w:rPr>
            </w:r>
            <w:r>
              <w:rPr>
                <w:noProof/>
                <w:webHidden/>
              </w:rPr>
              <w:fldChar w:fldCharType="separate"/>
            </w:r>
            <w:r w:rsidR="00756F14">
              <w:rPr>
                <w:noProof/>
                <w:webHidden/>
              </w:rPr>
              <w:t>19</w:t>
            </w:r>
            <w:r>
              <w:rPr>
                <w:noProof/>
                <w:webHidden/>
              </w:rPr>
              <w:fldChar w:fldCharType="end"/>
            </w:r>
          </w:hyperlink>
        </w:p>
        <w:p w14:paraId="5D92493D" w14:textId="07E7AA55"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86" w:history="1">
            <w:r w:rsidRPr="00B30BD1">
              <w:rPr>
                <w:rStyle w:val="Lienhypertexte"/>
                <w:rFonts w:ascii="Arial Narrow" w:hAnsi="Arial Narrow"/>
                <w:b/>
                <w:bCs/>
                <w:noProof/>
              </w:rPr>
              <w:t>7.2.</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b/>
                <w:bCs/>
                <w:noProof/>
              </w:rPr>
              <w:t>Evaluation de la qualité d’interconnexion (Mesures Off-Net)</w:t>
            </w:r>
            <w:r>
              <w:rPr>
                <w:noProof/>
                <w:webHidden/>
              </w:rPr>
              <w:tab/>
            </w:r>
            <w:r>
              <w:rPr>
                <w:noProof/>
                <w:webHidden/>
              </w:rPr>
              <w:fldChar w:fldCharType="begin"/>
            </w:r>
            <w:r>
              <w:rPr>
                <w:noProof/>
                <w:webHidden/>
              </w:rPr>
              <w:instrText xml:space="preserve"> PAGEREF _Toc204611086 \h </w:instrText>
            </w:r>
            <w:r>
              <w:rPr>
                <w:noProof/>
                <w:webHidden/>
              </w:rPr>
            </w:r>
            <w:r>
              <w:rPr>
                <w:noProof/>
                <w:webHidden/>
              </w:rPr>
              <w:fldChar w:fldCharType="separate"/>
            </w:r>
            <w:r w:rsidR="00756F14">
              <w:rPr>
                <w:noProof/>
                <w:webHidden/>
              </w:rPr>
              <w:t>19</w:t>
            </w:r>
            <w:r>
              <w:rPr>
                <w:noProof/>
                <w:webHidden/>
              </w:rPr>
              <w:fldChar w:fldCharType="end"/>
            </w:r>
          </w:hyperlink>
        </w:p>
        <w:p w14:paraId="501093A2" w14:textId="4EAC0FBA"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87" w:history="1">
            <w:r w:rsidRPr="00B30BD1">
              <w:rPr>
                <w:rStyle w:val="Lienhypertexte"/>
                <w:rFonts w:ascii="Arial Narrow" w:hAnsi="Arial Narrow"/>
                <w:b/>
                <w:bCs/>
                <w:noProof/>
              </w:rPr>
              <w:t>7.3.</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b/>
                <w:bCs/>
                <w:noProof/>
              </w:rPr>
              <w:t>Éléments mesurés</w:t>
            </w:r>
            <w:r>
              <w:rPr>
                <w:noProof/>
                <w:webHidden/>
              </w:rPr>
              <w:tab/>
            </w:r>
            <w:r>
              <w:rPr>
                <w:noProof/>
                <w:webHidden/>
              </w:rPr>
              <w:fldChar w:fldCharType="begin"/>
            </w:r>
            <w:r>
              <w:rPr>
                <w:noProof/>
                <w:webHidden/>
              </w:rPr>
              <w:instrText xml:space="preserve"> PAGEREF _Toc204611087 \h </w:instrText>
            </w:r>
            <w:r>
              <w:rPr>
                <w:noProof/>
                <w:webHidden/>
              </w:rPr>
            </w:r>
            <w:r>
              <w:rPr>
                <w:noProof/>
                <w:webHidden/>
              </w:rPr>
              <w:fldChar w:fldCharType="separate"/>
            </w:r>
            <w:r w:rsidR="00756F14">
              <w:rPr>
                <w:noProof/>
                <w:webHidden/>
              </w:rPr>
              <w:t>20</w:t>
            </w:r>
            <w:r>
              <w:rPr>
                <w:noProof/>
                <w:webHidden/>
              </w:rPr>
              <w:fldChar w:fldCharType="end"/>
            </w:r>
          </w:hyperlink>
        </w:p>
        <w:p w14:paraId="26FC8BF7" w14:textId="0490A6E7"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88" w:history="1">
            <w:r w:rsidRPr="00B30BD1">
              <w:rPr>
                <w:rStyle w:val="Lienhypertexte"/>
                <w:rFonts w:ascii="Arial Narrow" w:hAnsi="Arial Narrow"/>
                <w:b/>
                <w:bCs/>
                <w:noProof/>
              </w:rPr>
              <w:t>7.4.</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b/>
                <w:bCs/>
                <w:noProof/>
              </w:rPr>
              <w:t>Les indicateurs de qualité de service évalués</w:t>
            </w:r>
            <w:r>
              <w:rPr>
                <w:noProof/>
                <w:webHidden/>
              </w:rPr>
              <w:tab/>
            </w:r>
            <w:r>
              <w:rPr>
                <w:noProof/>
                <w:webHidden/>
              </w:rPr>
              <w:fldChar w:fldCharType="begin"/>
            </w:r>
            <w:r>
              <w:rPr>
                <w:noProof/>
                <w:webHidden/>
              </w:rPr>
              <w:instrText xml:space="preserve"> PAGEREF _Toc204611088 \h </w:instrText>
            </w:r>
            <w:r>
              <w:rPr>
                <w:noProof/>
                <w:webHidden/>
              </w:rPr>
            </w:r>
            <w:r>
              <w:rPr>
                <w:noProof/>
                <w:webHidden/>
              </w:rPr>
              <w:fldChar w:fldCharType="separate"/>
            </w:r>
            <w:r w:rsidR="00756F14">
              <w:rPr>
                <w:noProof/>
                <w:webHidden/>
              </w:rPr>
              <w:t>20</w:t>
            </w:r>
            <w:r>
              <w:rPr>
                <w:noProof/>
                <w:webHidden/>
              </w:rPr>
              <w:fldChar w:fldCharType="end"/>
            </w:r>
          </w:hyperlink>
        </w:p>
        <w:p w14:paraId="41923B9A" w14:textId="3B5BB866"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89" w:history="1">
            <w:r w:rsidRPr="00B30BD1">
              <w:rPr>
                <w:rStyle w:val="Lienhypertexte"/>
                <w:rFonts w:ascii="Arial Narrow" w:hAnsi="Arial Narrow"/>
                <w:b/>
                <w:bCs/>
                <w:noProof/>
              </w:rPr>
              <w:t>7.5.</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b/>
                <w:bCs/>
                <w:noProof/>
              </w:rPr>
              <w:t>Accessibilité des services d’urgences</w:t>
            </w:r>
            <w:r>
              <w:rPr>
                <w:noProof/>
                <w:webHidden/>
              </w:rPr>
              <w:tab/>
            </w:r>
            <w:r>
              <w:rPr>
                <w:noProof/>
                <w:webHidden/>
              </w:rPr>
              <w:fldChar w:fldCharType="begin"/>
            </w:r>
            <w:r>
              <w:rPr>
                <w:noProof/>
                <w:webHidden/>
              </w:rPr>
              <w:instrText xml:space="preserve"> PAGEREF _Toc204611089 \h </w:instrText>
            </w:r>
            <w:r>
              <w:rPr>
                <w:noProof/>
                <w:webHidden/>
              </w:rPr>
            </w:r>
            <w:r>
              <w:rPr>
                <w:noProof/>
                <w:webHidden/>
              </w:rPr>
              <w:fldChar w:fldCharType="separate"/>
            </w:r>
            <w:r w:rsidR="00756F14">
              <w:rPr>
                <w:noProof/>
                <w:webHidden/>
              </w:rPr>
              <w:t>22</w:t>
            </w:r>
            <w:r>
              <w:rPr>
                <w:noProof/>
                <w:webHidden/>
              </w:rPr>
              <w:fldChar w:fldCharType="end"/>
            </w:r>
          </w:hyperlink>
        </w:p>
        <w:p w14:paraId="2205579E" w14:textId="3A6EBEF4"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90" w:history="1">
            <w:r w:rsidRPr="00B30BD1">
              <w:rPr>
                <w:rStyle w:val="Lienhypertexte"/>
                <w:rFonts w:ascii="Arial Narrow" w:hAnsi="Arial Narrow"/>
                <w:b/>
                <w:noProof/>
              </w:rPr>
              <w:t>7.5.1.</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b/>
                <w:bCs/>
                <w:noProof/>
              </w:rPr>
              <w:t>Données mesurées</w:t>
            </w:r>
            <w:r>
              <w:rPr>
                <w:noProof/>
                <w:webHidden/>
              </w:rPr>
              <w:tab/>
            </w:r>
            <w:r>
              <w:rPr>
                <w:noProof/>
                <w:webHidden/>
              </w:rPr>
              <w:fldChar w:fldCharType="begin"/>
            </w:r>
            <w:r>
              <w:rPr>
                <w:noProof/>
                <w:webHidden/>
              </w:rPr>
              <w:instrText xml:space="preserve"> PAGEREF _Toc204611090 \h </w:instrText>
            </w:r>
            <w:r>
              <w:rPr>
                <w:noProof/>
                <w:webHidden/>
              </w:rPr>
            </w:r>
            <w:r>
              <w:rPr>
                <w:noProof/>
                <w:webHidden/>
              </w:rPr>
              <w:fldChar w:fldCharType="separate"/>
            </w:r>
            <w:r w:rsidR="00756F14">
              <w:rPr>
                <w:noProof/>
                <w:webHidden/>
              </w:rPr>
              <w:t>22</w:t>
            </w:r>
            <w:r>
              <w:rPr>
                <w:noProof/>
                <w:webHidden/>
              </w:rPr>
              <w:fldChar w:fldCharType="end"/>
            </w:r>
          </w:hyperlink>
        </w:p>
        <w:p w14:paraId="41FF059D" w14:textId="33649A42"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91" w:history="1">
            <w:r w:rsidRPr="00B30BD1">
              <w:rPr>
                <w:rStyle w:val="Lienhypertexte"/>
                <w:rFonts w:ascii="Arial Narrow" w:hAnsi="Arial Narrow"/>
                <w:b/>
                <w:noProof/>
              </w:rPr>
              <w:t>7.5.2.</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b/>
                <w:bCs/>
                <w:noProof/>
              </w:rPr>
              <w:t>Indicateur de qualité d’accessibilité au service d’urgence</w:t>
            </w:r>
            <w:r>
              <w:rPr>
                <w:noProof/>
                <w:webHidden/>
              </w:rPr>
              <w:tab/>
            </w:r>
            <w:r>
              <w:rPr>
                <w:noProof/>
                <w:webHidden/>
              </w:rPr>
              <w:fldChar w:fldCharType="begin"/>
            </w:r>
            <w:r>
              <w:rPr>
                <w:noProof/>
                <w:webHidden/>
              </w:rPr>
              <w:instrText xml:space="preserve"> PAGEREF _Toc204611091 \h </w:instrText>
            </w:r>
            <w:r>
              <w:rPr>
                <w:noProof/>
                <w:webHidden/>
              </w:rPr>
            </w:r>
            <w:r>
              <w:rPr>
                <w:noProof/>
                <w:webHidden/>
              </w:rPr>
              <w:fldChar w:fldCharType="separate"/>
            </w:r>
            <w:r w:rsidR="00756F14">
              <w:rPr>
                <w:noProof/>
                <w:webHidden/>
              </w:rPr>
              <w:t>22</w:t>
            </w:r>
            <w:r>
              <w:rPr>
                <w:noProof/>
                <w:webHidden/>
              </w:rPr>
              <w:fldChar w:fldCharType="end"/>
            </w:r>
          </w:hyperlink>
        </w:p>
        <w:p w14:paraId="6F87413B" w14:textId="56FB044E" w:rsidR="003126E6" w:rsidRDefault="003126E6">
          <w:pPr>
            <w:pStyle w:val="TM1"/>
            <w:tabs>
              <w:tab w:val="left" w:pos="720"/>
              <w:tab w:val="right" w:leader="dot" w:pos="8917"/>
            </w:tabs>
            <w:rPr>
              <w:rFonts w:asciiTheme="minorHAnsi" w:eastAsiaTheme="minorEastAsia" w:hAnsiTheme="minorHAnsi" w:cstheme="minorBidi"/>
              <w:noProof/>
              <w:color w:val="auto"/>
              <w:kern w:val="2"/>
              <w:sz w:val="24"/>
              <w:szCs w:val="24"/>
              <w:lang w:val="fr-CI" w:eastAsia="fr-CI"/>
              <w14:ligatures w14:val="standardContextual"/>
            </w:rPr>
          </w:pPr>
          <w:hyperlink w:anchor="_Toc204611092" w:history="1">
            <w:r w:rsidRPr="00B30BD1">
              <w:rPr>
                <w:rStyle w:val="Lienhypertexte"/>
                <w:rFonts w:ascii="Arial Narrow" w:hAnsi="Arial Narrow"/>
                <w:noProof/>
              </w:rPr>
              <w:t>VIII.</w:t>
            </w:r>
            <w:r>
              <w:rPr>
                <w:rFonts w:asciiTheme="minorHAnsi" w:eastAsiaTheme="minorEastAsia" w:hAnsiTheme="minorHAnsi" w:cstheme="minorBidi"/>
                <w:noProof/>
                <w:color w:val="auto"/>
                <w:kern w:val="2"/>
                <w:sz w:val="24"/>
                <w:szCs w:val="24"/>
                <w:lang w:val="fr-CI" w:eastAsia="fr-CI"/>
                <w14:ligatures w14:val="standardContextual"/>
              </w:rPr>
              <w:tab/>
            </w:r>
            <w:r w:rsidRPr="00B30BD1">
              <w:rPr>
                <w:rStyle w:val="Lienhypertexte"/>
                <w:rFonts w:ascii="Arial Narrow" w:hAnsi="Arial Narrow"/>
                <w:noProof/>
              </w:rPr>
              <w:t>EVALUATION DE LA QUALITE DU SERVICE D’ACCES A INTERNET</w:t>
            </w:r>
            <w:r>
              <w:rPr>
                <w:noProof/>
                <w:webHidden/>
              </w:rPr>
              <w:tab/>
            </w:r>
            <w:r>
              <w:rPr>
                <w:noProof/>
                <w:webHidden/>
              </w:rPr>
              <w:fldChar w:fldCharType="begin"/>
            </w:r>
            <w:r>
              <w:rPr>
                <w:noProof/>
                <w:webHidden/>
              </w:rPr>
              <w:instrText xml:space="preserve"> PAGEREF _Toc204611092 \h </w:instrText>
            </w:r>
            <w:r>
              <w:rPr>
                <w:noProof/>
                <w:webHidden/>
              </w:rPr>
            </w:r>
            <w:r>
              <w:rPr>
                <w:noProof/>
                <w:webHidden/>
              </w:rPr>
              <w:fldChar w:fldCharType="separate"/>
            </w:r>
            <w:r w:rsidR="00756F14">
              <w:rPr>
                <w:noProof/>
                <w:webHidden/>
              </w:rPr>
              <w:t>23</w:t>
            </w:r>
            <w:r>
              <w:rPr>
                <w:noProof/>
                <w:webHidden/>
              </w:rPr>
              <w:fldChar w:fldCharType="end"/>
            </w:r>
          </w:hyperlink>
        </w:p>
        <w:p w14:paraId="32DE7589" w14:textId="32ABBD31"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93" w:history="1">
            <w:r w:rsidRPr="00B30BD1">
              <w:rPr>
                <w:rStyle w:val="Lienhypertexte"/>
                <w:rFonts w:ascii="Arial Narrow" w:hAnsi="Arial Narrow"/>
                <w:b/>
                <w:bCs/>
                <w:noProof/>
              </w:rPr>
              <w:t>8.1.</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b/>
                <w:bCs/>
                <w:noProof/>
              </w:rPr>
              <w:t>Services évalués</w:t>
            </w:r>
            <w:r>
              <w:rPr>
                <w:noProof/>
                <w:webHidden/>
              </w:rPr>
              <w:tab/>
            </w:r>
            <w:r>
              <w:rPr>
                <w:noProof/>
                <w:webHidden/>
              </w:rPr>
              <w:fldChar w:fldCharType="begin"/>
            </w:r>
            <w:r>
              <w:rPr>
                <w:noProof/>
                <w:webHidden/>
              </w:rPr>
              <w:instrText xml:space="preserve"> PAGEREF _Toc204611093 \h </w:instrText>
            </w:r>
            <w:r>
              <w:rPr>
                <w:noProof/>
                <w:webHidden/>
              </w:rPr>
            </w:r>
            <w:r>
              <w:rPr>
                <w:noProof/>
                <w:webHidden/>
              </w:rPr>
              <w:fldChar w:fldCharType="separate"/>
            </w:r>
            <w:r w:rsidR="00756F14">
              <w:rPr>
                <w:noProof/>
                <w:webHidden/>
              </w:rPr>
              <w:t>23</w:t>
            </w:r>
            <w:r>
              <w:rPr>
                <w:noProof/>
                <w:webHidden/>
              </w:rPr>
              <w:fldChar w:fldCharType="end"/>
            </w:r>
          </w:hyperlink>
        </w:p>
        <w:p w14:paraId="1B4FE16A" w14:textId="037E4128"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94" w:history="1">
            <w:r w:rsidRPr="00B30BD1">
              <w:rPr>
                <w:rStyle w:val="Lienhypertexte"/>
                <w:rFonts w:ascii="Arial Narrow" w:hAnsi="Arial Narrow"/>
                <w:b/>
                <w:bCs/>
                <w:noProof/>
              </w:rPr>
              <w:t>8.2.</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b/>
                <w:bCs/>
                <w:noProof/>
              </w:rPr>
              <w:t>Calcul des débits</w:t>
            </w:r>
            <w:r>
              <w:rPr>
                <w:noProof/>
                <w:webHidden/>
              </w:rPr>
              <w:tab/>
            </w:r>
            <w:r>
              <w:rPr>
                <w:noProof/>
                <w:webHidden/>
              </w:rPr>
              <w:fldChar w:fldCharType="begin"/>
            </w:r>
            <w:r>
              <w:rPr>
                <w:noProof/>
                <w:webHidden/>
              </w:rPr>
              <w:instrText xml:space="preserve"> PAGEREF _Toc204611094 \h </w:instrText>
            </w:r>
            <w:r>
              <w:rPr>
                <w:noProof/>
                <w:webHidden/>
              </w:rPr>
            </w:r>
            <w:r>
              <w:rPr>
                <w:noProof/>
                <w:webHidden/>
              </w:rPr>
              <w:fldChar w:fldCharType="separate"/>
            </w:r>
            <w:r w:rsidR="00756F14">
              <w:rPr>
                <w:noProof/>
                <w:webHidden/>
              </w:rPr>
              <w:t>23</w:t>
            </w:r>
            <w:r>
              <w:rPr>
                <w:noProof/>
                <w:webHidden/>
              </w:rPr>
              <w:fldChar w:fldCharType="end"/>
            </w:r>
          </w:hyperlink>
        </w:p>
        <w:p w14:paraId="62874E69" w14:textId="29312A9B"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95" w:history="1">
            <w:r w:rsidRPr="00B30BD1">
              <w:rPr>
                <w:rStyle w:val="Lienhypertexte"/>
                <w:rFonts w:ascii="Arial Narrow" w:hAnsi="Arial Narrow"/>
                <w:b/>
                <w:bCs/>
                <w:noProof/>
              </w:rPr>
              <w:t>8.3.</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b/>
                <w:bCs/>
                <w:noProof/>
              </w:rPr>
              <w:t>Connexion au serveur et réactivité du réseau</w:t>
            </w:r>
            <w:r>
              <w:rPr>
                <w:noProof/>
                <w:webHidden/>
              </w:rPr>
              <w:tab/>
            </w:r>
            <w:r>
              <w:rPr>
                <w:noProof/>
                <w:webHidden/>
              </w:rPr>
              <w:fldChar w:fldCharType="begin"/>
            </w:r>
            <w:r>
              <w:rPr>
                <w:noProof/>
                <w:webHidden/>
              </w:rPr>
              <w:instrText xml:space="preserve"> PAGEREF _Toc204611095 \h </w:instrText>
            </w:r>
            <w:r>
              <w:rPr>
                <w:noProof/>
                <w:webHidden/>
              </w:rPr>
            </w:r>
            <w:r>
              <w:rPr>
                <w:noProof/>
                <w:webHidden/>
              </w:rPr>
              <w:fldChar w:fldCharType="separate"/>
            </w:r>
            <w:r w:rsidR="00756F14">
              <w:rPr>
                <w:noProof/>
                <w:webHidden/>
              </w:rPr>
              <w:t>24</w:t>
            </w:r>
            <w:r>
              <w:rPr>
                <w:noProof/>
                <w:webHidden/>
              </w:rPr>
              <w:fldChar w:fldCharType="end"/>
            </w:r>
          </w:hyperlink>
        </w:p>
        <w:p w14:paraId="7BD8071B" w14:textId="4936AEC5"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96" w:history="1">
            <w:r w:rsidRPr="00B30BD1">
              <w:rPr>
                <w:rStyle w:val="Lienhypertexte"/>
                <w:rFonts w:ascii="Arial Narrow" w:eastAsia="Arial" w:hAnsi="Arial Narrow" w:cs="Arial"/>
                <w:bCs/>
                <w:noProof/>
              </w:rPr>
              <w:t>8.4.</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eastAsia="Arial" w:hAnsi="Arial Narrow" w:cs="Arial"/>
                <w:noProof/>
              </w:rPr>
              <w:t>Mesures sur service http (web)</w:t>
            </w:r>
            <w:r>
              <w:rPr>
                <w:noProof/>
                <w:webHidden/>
              </w:rPr>
              <w:tab/>
            </w:r>
            <w:r>
              <w:rPr>
                <w:noProof/>
                <w:webHidden/>
              </w:rPr>
              <w:fldChar w:fldCharType="begin"/>
            </w:r>
            <w:r>
              <w:rPr>
                <w:noProof/>
                <w:webHidden/>
              </w:rPr>
              <w:instrText xml:space="preserve"> PAGEREF _Toc204611096 \h </w:instrText>
            </w:r>
            <w:r>
              <w:rPr>
                <w:noProof/>
                <w:webHidden/>
              </w:rPr>
            </w:r>
            <w:r>
              <w:rPr>
                <w:noProof/>
                <w:webHidden/>
              </w:rPr>
              <w:fldChar w:fldCharType="separate"/>
            </w:r>
            <w:r w:rsidR="00756F14">
              <w:rPr>
                <w:noProof/>
                <w:webHidden/>
              </w:rPr>
              <w:t>25</w:t>
            </w:r>
            <w:r>
              <w:rPr>
                <w:noProof/>
                <w:webHidden/>
              </w:rPr>
              <w:fldChar w:fldCharType="end"/>
            </w:r>
          </w:hyperlink>
        </w:p>
        <w:p w14:paraId="29958568" w14:textId="6EF4347A" w:rsidR="003126E6" w:rsidRDefault="003126E6">
          <w:pPr>
            <w:pStyle w:val="TM2"/>
            <w:tabs>
              <w:tab w:val="left" w:pos="960"/>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97" w:history="1">
            <w:r w:rsidRPr="00B30BD1">
              <w:rPr>
                <w:rStyle w:val="Lienhypertexte"/>
                <w:rFonts w:ascii="Arial Narrow" w:hAnsi="Arial Narrow"/>
                <w:bCs/>
                <w:noProof/>
              </w:rPr>
              <w:t>8.5.</w:t>
            </w:r>
            <w:r>
              <w:rPr>
                <w:rFonts w:asciiTheme="minorHAnsi" w:eastAsiaTheme="minorEastAsia" w:hAnsiTheme="minorHAnsi" w:cstheme="minorBidi"/>
                <w:i w:val="0"/>
                <w:noProof/>
                <w:color w:val="auto"/>
                <w:kern w:val="2"/>
                <w:sz w:val="24"/>
                <w:szCs w:val="24"/>
                <w:lang w:val="fr-CI" w:eastAsia="fr-CI"/>
                <w14:ligatures w14:val="standardContextual"/>
              </w:rPr>
              <w:tab/>
            </w:r>
            <w:r w:rsidRPr="00B30BD1">
              <w:rPr>
                <w:rStyle w:val="Lienhypertexte"/>
                <w:rFonts w:ascii="Arial Narrow" w:hAnsi="Arial Narrow"/>
                <w:noProof/>
              </w:rPr>
              <w:t>Streaming vidéo</w:t>
            </w:r>
            <w:r>
              <w:rPr>
                <w:noProof/>
                <w:webHidden/>
              </w:rPr>
              <w:tab/>
            </w:r>
            <w:r>
              <w:rPr>
                <w:noProof/>
                <w:webHidden/>
              </w:rPr>
              <w:fldChar w:fldCharType="begin"/>
            </w:r>
            <w:r>
              <w:rPr>
                <w:noProof/>
                <w:webHidden/>
              </w:rPr>
              <w:instrText xml:space="preserve"> PAGEREF _Toc204611097 \h </w:instrText>
            </w:r>
            <w:r>
              <w:rPr>
                <w:noProof/>
                <w:webHidden/>
              </w:rPr>
            </w:r>
            <w:r>
              <w:rPr>
                <w:noProof/>
                <w:webHidden/>
              </w:rPr>
              <w:fldChar w:fldCharType="separate"/>
            </w:r>
            <w:r w:rsidR="00756F14">
              <w:rPr>
                <w:noProof/>
                <w:webHidden/>
              </w:rPr>
              <w:t>26</w:t>
            </w:r>
            <w:r>
              <w:rPr>
                <w:noProof/>
                <w:webHidden/>
              </w:rPr>
              <w:fldChar w:fldCharType="end"/>
            </w:r>
          </w:hyperlink>
        </w:p>
        <w:p w14:paraId="682B9E27" w14:textId="4E2F43C6" w:rsidR="003126E6" w:rsidRDefault="003126E6">
          <w:pPr>
            <w:pStyle w:val="TM1"/>
            <w:tabs>
              <w:tab w:val="left" w:pos="480"/>
              <w:tab w:val="right" w:leader="dot" w:pos="8917"/>
            </w:tabs>
            <w:rPr>
              <w:rFonts w:asciiTheme="minorHAnsi" w:eastAsiaTheme="minorEastAsia" w:hAnsiTheme="minorHAnsi" w:cstheme="minorBidi"/>
              <w:noProof/>
              <w:color w:val="auto"/>
              <w:kern w:val="2"/>
              <w:sz w:val="24"/>
              <w:szCs w:val="24"/>
              <w:lang w:val="fr-CI" w:eastAsia="fr-CI"/>
              <w14:ligatures w14:val="standardContextual"/>
            </w:rPr>
          </w:pPr>
          <w:hyperlink w:anchor="_Toc204611098" w:history="1">
            <w:r w:rsidRPr="00B30BD1">
              <w:rPr>
                <w:rStyle w:val="Lienhypertexte"/>
                <w:rFonts w:ascii="Arial Narrow" w:hAnsi="Arial Narrow"/>
                <w:noProof/>
              </w:rPr>
              <w:t>IX.</w:t>
            </w:r>
            <w:r>
              <w:rPr>
                <w:rFonts w:asciiTheme="minorHAnsi" w:eastAsiaTheme="minorEastAsia" w:hAnsiTheme="minorHAnsi" w:cstheme="minorBidi"/>
                <w:noProof/>
                <w:color w:val="auto"/>
                <w:kern w:val="2"/>
                <w:sz w:val="24"/>
                <w:szCs w:val="24"/>
                <w:lang w:val="fr-CI" w:eastAsia="fr-CI"/>
                <w14:ligatures w14:val="standardContextual"/>
              </w:rPr>
              <w:tab/>
            </w:r>
            <w:r w:rsidRPr="00B30BD1">
              <w:rPr>
                <w:rStyle w:val="Lienhypertexte"/>
                <w:rFonts w:ascii="Arial Narrow" w:hAnsi="Arial Narrow"/>
                <w:noProof/>
              </w:rPr>
              <w:t>PUBLICATION DES RESULTATS</w:t>
            </w:r>
            <w:r>
              <w:rPr>
                <w:noProof/>
                <w:webHidden/>
              </w:rPr>
              <w:tab/>
            </w:r>
            <w:r>
              <w:rPr>
                <w:noProof/>
                <w:webHidden/>
              </w:rPr>
              <w:fldChar w:fldCharType="begin"/>
            </w:r>
            <w:r>
              <w:rPr>
                <w:noProof/>
                <w:webHidden/>
              </w:rPr>
              <w:instrText xml:space="preserve"> PAGEREF _Toc204611098 \h </w:instrText>
            </w:r>
            <w:r>
              <w:rPr>
                <w:noProof/>
                <w:webHidden/>
              </w:rPr>
            </w:r>
            <w:r>
              <w:rPr>
                <w:noProof/>
                <w:webHidden/>
              </w:rPr>
              <w:fldChar w:fldCharType="separate"/>
            </w:r>
            <w:r w:rsidR="00756F14">
              <w:rPr>
                <w:noProof/>
                <w:webHidden/>
              </w:rPr>
              <w:t>29</w:t>
            </w:r>
            <w:r>
              <w:rPr>
                <w:noProof/>
                <w:webHidden/>
              </w:rPr>
              <w:fldChar w:fldCharType="end"/>
            </w:r>
          </w:hyperlink>
        </w:p>
        <w:p w14:paraId="6C5F20EC" w14:textId="0EE757FD" w:rsidR="003126E6" w:rsidRDefault="003126E6">
          <w:pPr>
            <w:pStyle w:val="TM2"/>
            <w:tabs>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099" w:history="1">
            <w:r w:rsidRPr="00B30BD1">
              <w:rPr>
                <w:rStyle w:val="Lienhypertexte"/>
                <w:rFonts w:ascii="Arial Narrow" w:hAnsi="Arial Narrow"/>
                <w:noProof/>
              </w:rPr>
              <w:t>9.1. Publication des résultats par les opérateurs/FAI</w:t>
            </w:r>
            <w:r>
              <w:rPr>
                <w:noProof/>
                <w:webHidden/>
              </w:rPr>
              <w:tab/>
            </w:r>
            <w:r>
              <w:rPr>
                <w:noProof/>
                <w:webHidden/>
              </w:rPr>
              <w:fldChar w:fldCharType="begin"/>
            </w:r>
            <w:r>
              <w:rPr>
                <w:noProof/>
                <w:webHidden/>
              </w:rPr>
              <w:instrText xml:space="preserve"> PAGEREF _Toc204611099 \h </w:instrText>
            </w:r>
            <w:r>
              <w:rPr>
                <w:noProof/>
                <w:webHidden/>
              </w:rPr>
            </w:r>
            <w:r>
              <w:rPr>
                <w:noProof/>
                <w:webHidden/>
              </w:rPr>
              <w:fldChar w:fldCharType="separate"/>
            </w:r>
            <w:r w:rsidR="00756F14">
              <w:rPr>
                <w:noProof/>
                <w:webHidden/>
              </w:rPr>
              <w:t>29</w:t>
            </w:r>
            <w:r>
              <w:rPr>
                <w:noProof/>
                <w:webHidden/>
              </w:rPr>
              <w:fldChar w:fldCharType="end"/>
            </w:r>
          </w:hyperlink>
        </w:p>
        <w:p w14:paraId="187EE703" w14:textId="6B5CB516" w:rsidR="003126E6" w:rsidRDefault="003126E6">
          <w:pPr>
            <w:pStyle w:val="TM2"/>
            <w:tabs>
              <w:tab w:val="right" w:leader="dot" w:pos="8917"/>
            </w:tabs>
            <w:rPr>
              <w:rFonts w:asciiTheme="minorHAnsi" w:eastAsiaTheme="minorEastAsia" w:hAnsiTheme="minorHAnsi" w:cstheme="minorBidi"/>
              <w:i w:val="0"/>
              <w:noProof/>
              <w:color w:val="auto"/>
              <w:kern w:val="2"/>
              <w:sz w:val="24"/>
              <w:szCs w:val="24"/>
              <w:lang w:val="fr-CI" w:eastAsia="fr-CI"/>
              <w14:ligatures w14:val="standardContextual"/>
            </w:rPr>
          </w:pPr>
          <w:hyperlink w:anchor="_Toc204611100" w:history="1">
            <w:r w:rsidRPr="00B30BD1">
              <w:rPr>
                <w:rStyle w:val="Lienhypertexte"/>
                <w:rFonts w:ascii="Arial Narrow" w:hAnsi="Arial Narrow"/>
                <w:noProof/>
              </w:rPr>
              <w:t>9.2. Publication des résultats des audits et des contrôles</w:t>
            </w:r>
            <w:r>
              <w:rPr>
                <w:noProof/>
                <w:webHidden/>
              </w:rPr>
              <w:tab/>
            </w:r>
            <w:r>
              <w:rPr>
                <w:noProof/>
                <w:webHidden/>
              </w:rPr>
              <w:fldChar w:fldCharType="begin"/>
            </w:r>
            <w:r>
              <w:rPr>
                <w:noProof/>
                <w:webHidden/>
              </w:rPr>
              <w:instrText xml:space="preserve"> PAGEREF _Toc204611100 \h </w:instrText>
            </w:r>
            <w:r>
              <w:rPr>
                <w:noProof/>
                <w:webHidden/>
              </w:rPr>
            </w:r>
            <w:r>
              <w:rPr>
                <w:noProof/>
                <w:webHidden/>
              </w:rPr>
              <w:fldChar w:fldCharType="separate"/>
            </w:r>
            <w:r w:rsidR="00756F14">
              <w:rPr>
                <w:noProof/>
                <w:webHidden/>
              </w:rPr>
              <w:t>29</w:t>
            </w:r>
            <w:r>
              <w:rPr>
                <w:noProof/>
                <w:webHidden/>
              </w:rPr>
              <w:fldChar w:fldCharType="end"/>
            </w:r>
          </w:hyperlink>
        </w:p>
        <w:p w14:paraId="57711982" w14:textId="21AAC065" w:rsidR="003126E6" w:rsidRDefault="003126E6">
          <w:pPr>
            <w:pStyle w:val="TM1"/>
            <w:tabs>
              <w:tab w:val="left" w:pos="480"/>
              <w:tab w:val="right" w:leader="dot" w:pos="8917"/>
            </w:tabs>
            <w:rPr>
              <w:rFonts w:asciiTheme="minorHAnsi" w:eastAsiaTheme="minorEastAsia" w:hAnsiTheme="minorHAnsi" w:cstheme="minorBidi"/>
              <w:noProof/>
              <w:color w:val="auto"/>
              <w:kern w:val="2"/>
              <w:sz w:val="24"/>
              <w:szCs w:val="24"/>
              <w:lang w:val="fr-CI" w:eastAsia="fr-CI"/>
              <w14:ligatures w14:val="standardContextual"/>
            </w:rPr>
          </w:pPr>
          <w:hyperlink w:anchor="_Toc204611101" w:history="1">
            <w:r w:rsidRPr="00B30BD1">
              <w:rPr>
                <w:rStyle w:val="Lienhypertexte"/>
                <w:rFonts w:ascii="Arial Narrow" w:hAnsi="Arial Narrow"/>
                <w:noProof/>
              </w:rPr>
              <w:t>X.</w:t>
            </w:r>
            <w:r>
              <w:rPr>
                <w:rFonts w:asciiTheme="minorHAnsi" w:eastAsiaTheme="minorEastAsia" w:hAnsiTheme="minorHAnsi" w:cstheme="minorBidi"/>
                <w:noProof/>
                <w:color w:val="auto"/>
                <w:kern w:val="2"/>
                <w:sz w:val="24"/>
                <w:szCs w:val="24"/>
                <w:lang w:val="fr-CI" w:eastAsia="fr-CI"/>
                <w14:ligatures w14:val="standardContextual"/>
              </w:rPr>
              <w:tab/>
            </w:r>
            <w:r w:rsidRPr="00B30BD1">
              <w:rPr>
                <w:rStyle w:val="Lienhypertexte"/>
                <w:rFonts w:ascii="Arial Narrow" w:hAnsi="Arial Narrow"/>
                <w:noProof/>
              </w:rPr>
              <w:t>RAPPEL DES QUESTIONS</w:t>
            </w:r>
            <w:r>
              <w:rPr>
                <w:noProof/>
                <w:webHidden/>
              </w:rPr>
              <w:tab/>
            </w:r>
            <w:r>
              <w:rPr>
                <w:noProof/>
                <w:webHidden/>
              </w:rPr>
              <w:fldChar w:fldCharType="begin"/>
            </w:r>
            <w:r>
              <w:rPr>
                <w:noProof/>
                <w:webHidden/>
              </w:rPr>
              <w:instrText xml:space="preserve"> PAGEREF _Toc204611101 \h </w:instrText>
            </w:r>
            <w:r>
              <w:rPr>
                <w:noProof/>
                <w:webHidden/>
              </w:rPr>
            </w:r>
            <w:r>
              <w:rPr>
                <w:noProof/>
                <w:webHidden/>
              </w:rPr>
              <w:fldChar w:fldCharType="separate"/>
            </w:r>
            <w:r w:rsidR="00756F14">
              <w:rPr>
                <w:noProof/>
                <w:webHidden/>
              </w:rPr>
              <w:t>30</w:t>
            </w:r>
            <w:r>
              <w:rPr>
                <w:noProof/>
                <w:webHidden/>
              </w:rPr>
              <w:fldChar w:fldCharType="end"/>
            </w:r>
          </w:hyperlink>
        </w:p>
        <w:p w14:paraId="04BBB803" w14:textId="683CFF49" w:rsidR="003E3668" w:rsidRPr="00B27D87" w:rsidRDefault="00763CBF">
          <w:pPr>
            <w:rPr>
              <w:rFonts w:ascii="Arial Narrow" w:hAnsi="Arial Narrow"/>
            </w:rPr>
          </w:pPr>
          <w:r w:rsidRPr="00B27D87">
            <w:rPr>
              <w:rFonts w:ascii="Arial Narrow" w:hAnsi="Arial Narrow"/>
            </w:rPr>
            <w:fldChar w:fldCharType="end"/>
          </w:r>
        </w:p>
      </w:sdtContent>
    </w:sdt>
    <w:p w14:paraId="56992020" w14:textId="2FA64E8A" w:rsidR="003E3668" w:rsidRPr="00B27D87" w:rsidRDefault="00763CBF" w:rsidP="001A4A28">
      <w:pPr>
        <w:spacing w:after="0"/>
        <w:rPr>
          <w:rFonts w:ascii="Arial Narrow" w:hAnsi="Arial Narrow"/>
        </w:rPr>
      </w:pPr>
      <w:r w:rsidRPr="00B27D87">
        <w:rPr>
          <w:rFonts w:ascii="Arial Narrow" w:hAnsi="Arial Narrow"/>
          <w:sz w:val="24"/>
        </w:rPr>
        <w:t xml:space="preserve"> </w:t>
      </w:r>
      <w:r w:rsidRPr="00B27D87">
        <w:rPr>
          <w:rFonts w:ascii="Arial Narrow" w:hAnsi="Arial Narrow"/>
          <w:sz w:val="24"/>
        </w:rPr>
        <w:tab/>
        <w:t xml:space="preserve"> </w:t>
      </w:r>
      <w:r w:rsidRPr="00B27D87">
        <w:rPr>
          <w:rFonts w:ascii="Arial Narrow" w:hAnsi="Arial Narrow"/>
        </w:rPr>
        <w:br w:type="page"/>
      </w:r>
    </w:p>
    <w:p w14:paraId="4B725366" w14:textId="1C54F423" w:rsidR="003E3668" w:rsidRPr="00AD645A" w:rsidRDefault="00551985" w:rsidP="00D258E3">
      <w:pPr>
        <w:pStyle w:val="Titre1"/>
        <w:numPr>
          <w:ilvl w:val="0"/>
          <w:numId w:val="19"/>
        </w:numPr>
        <w:tabs>
          <w:tab w:val="center" w:pos="818"/>
          <w:tab w:val="center" w:pos="2254"/>
        </w:tabs>
        <w:spacing w:line="240" w:lineRule="auto"/>
        <w:rPr>
          <w:rFonts w:ascii="Arial Narrow" w:hAnsi="Arial Narrow"/>
          <w:color w:val="931551"/>
        </w:rPr>
      </w:pPr>
      <w:bookmarkStart w:id="1" w:name="_Toc204611059"/>
      <w:r w:rsidRPr="00B27D87">
        <w:rPr>
          <w:rFonts w:ascii="Arial Narrow" w:hAnsi="Arial Narrow"/>
          <w:color w:val="931551"/>
        </w:rPr>
        <w:lastRenderedPageBreak/>
        <w:t xml:space="preserve">MODALITES </w:t>
      </w:r>
      <w:r w:rsidRPr="00AF27EB">
        <w:rPr>
          <w:rFonts w:ascii="Arial Narrow" w:hAnsi="Arial Narrow"/>
          <w:color w:val="931551"/>
        </w:rPr>
        <w:t>PRATIQUES</w:t>
      </w:r>
      <w:r w:rsidRPr="00B27D87">
        <w:rPr>
          <w:rFonts w:ascii="Arial Narrow" w:hAnsi="Arial Narrow"/>
          <w:color w:val="931551"/>
        </w:rPr>
        <w:t xml:space="preserve"> DE LA CONSULTATION PUBLIQUE</w:t>
      </w:r>
      <w:bookmarkEnd w:id="1"/>
      <w:r w:rsidR="00763CBF" w:rsidRPr="00B27D87">
        <w:rPr>
          <w:rFonts w:ascii="Arial Narrow" w:hAnsi="Arial Narrow"/>
          <w:color w:val="931551"/>
        </w:rPr>
        <w:t xml:space="preserve"> </w:t>
      </w:r>
    </w:p>
    <w:p w14:paraId="7BF65FD8" w14:textId="77777777" w:rsidR="003E3668" w:rsidRPr="00B27D87" w:rsidRDefault="00763CBF" w:rsidP="00AD645A">
      <w:pPr>
        <w:spacing w:after="0" w:line="240" w:lineRule="auto"/>
        <w:rPr>
          <w:rFonts w:ascii="Arial Narrow" w:hAnsi="Arial Narrow"/>
        </w:rPr>
      </w:pPr>
      <w:r w:rsidRPr="00B27D87">
        <w:rPr>
          <w:rFonts w:ascii="Arial Narrow" w:hAnsi="Arial Narrow"/>
          <w:sz w:val="24"/>
        </w:rPr>
        <w:t xml:space="preserve"> </w:t>
      </w:r>
    </w:p>
    <w:p w14:paraId="7840C360" w14:textId="20BDE5DF" w:rsidR="00122F78" w:rsidRPr="00AD645A" w:rsidRDefault="00122F78" w:rsidP="00AD645A">
      <w:pPr>
        <w:spacing w:after="0" w:line="240" w:lineRule="auto"/>
        <w:jc w:val="both"/>
        <w:rPr>
          <w:rFonts w:ascii="Arial Narrow" w:hAnsi="Arial Narrow"/>
          <w:sz w:val="24"/>
          <w:szCs w:val="24"/>
        </w:rPr>
      </w:pPr>
      <w:r w:rsidRPr="00AD645A">
        <w:rPr>
          <w:rFonts w:ascii="Arial Narrow" w:hAnsi="Arial Narrow"/>
          <w:sz w:val="24"/>
          <w:szCs w:val="24"/>
        </w:rPr>
        <w:t>L’Autorité de Régulation des Télécommunications/TIC de Côte d’Ivoire (ARTCI) sollicite, à travers cette consultation publique, l’avis des acteurs du secteur de</w:t>
      </w:r>
      <w:r w:rsidR="002B4421" w:rsidRPr="00AD645A">
        <w:rPr>
          <w:rFonts w:ascii="Arial Narrow" w:hAnsi="Arial Narrow"/>
          <w:sz w:val="24"/>
          <w:szCs w:val="24"/>
        </w:rPr>
        <w:t>s communications électroniques</w:t>
      </w:r>
      <w:r w:rsidRPr="00AD645A">
        <w:rPr>
          <w:rFonts w:ascii="Arial Narrow" w:hAnsi="Arial Narrow"/>
          <w:sz w:val="24"/>
          <w:szCs w:val="24"/>
        </w:rPr>
        <w:t>, des experts et toute autre personne physique ou morale sur le protocole de mesure</w:t>
      </w:r>
      <w:r w:rsidR="00D30B3B">
        <w:rPr>
          <w:rFonts w:ascii="Arial Narrow" w:hAnsi="Arial Narrow"/>
          <w:sz w:val="24"/>
          <w:szCs w:val="24"/>
        </w:rPr>
        <w:t xml:space="preserve"> et les indicateurs</w:t>
      </w:r>
      <w:r w:rsidRPr="00AD645A">
        <w:rPr>
          <w:rFonts w:ascii="Arial Narrow" w:hAnsi="Arial Narrow"/>
          <w:sz w:val="24"/>
          <w:szCs w:val="24"/>
        </w:rPr>
        <w:t xml:space="preserve"> de la qualité de service (QoS) des réseaux d’accès fixes (téléphonie et accès internet) en Côte d’Ivoire.</w:t>
      </w:r>
    </w:p>
    <w:p w14:paraId="3CA1A1B8" w14:textId="77777777" w:rsidR="00122F78" w:rsidRPr="00AD645A" w:rsidRDefault="00122F78" w:rsidP="00AD645A">
      <w:pPr>
        <w:spacing w:after="0" w:line="240" w:lineRule="auto"/>
        <w:jc w:val="both"/>
        <w:rPr>
          <w:rFonts w:ascii="Arial Narrow" w:hAnsi="Arial Narrow"/>
          <w:sz w:val="24"/>
          <w:szCs w:val="24"/>
        </w:rPr>
      </w:pPr>
    </w:p>
    <w:p w14:paraId="1FC5ED5B" w14:textId="77777777" w:rsidR="00122F78" w:rsidRPr="00AD645A" w:rsidRDefault="00122F78" w:rsidP="00AD645A">
      <w:pPr>
        <w:spacing w:after="0" w:line="240" w:lineRule="auto"/>
        <w:jc w:val="both"/>
        <w:rPr>
          <w:rFonts w:ascii="Arial Narrow" w:hAnsi="Arial Narrow"/>
          <w:sz w:val="24"/>
          <w:szCs w:val="24"/>
        </w:rPr>
      </w:pPr>
      <w:r w:rsidRPr="00AD645A">
        <w:rPr>
          <w:rFonts w:ascii="Arial Narrow" w:hAnsi="Arial Narrow"/>
          <w:sz w:val="24"/>
          <w:szCs w:val="24"/>
        </w:rPr>
        <w:t>Les réponses aux questions doivent être présentées sur un autre document en recopiant les questions avec leurs numéros :</w:t>
      </w:r>
    </w:p>
    <w:p w14:paraId="072F89EA" w14:textId="50630FDB" w:rsidR="00122F78" w:rsidRPr="00AD645A" w:rsidRDefault="001A4A28" w:rsidP="00D258E3">
      <w:pPr>
        <w:pStyle w:val="Paragraphedeliste"/>
        <w:numPr>
          <w:ilvl w:val="0"/>
          <w:numId w:val="12"/>
        </w:numPr>
        <w:spacing w:after="0" w:line="240" w:lineRule="auto"/>
        <w:ind w:left="714" w:hanging="357"/>
        <w:contextualSpacing w:val="0"/>
        <w:jc w:val="both"/>
        <w:rPr>
          <w:rFonts w:ascii="Arial Narrow" w:hAnsi="Arial Narrow"/>
          <w:sz w:val="24"/>
          <w:szCs w:val="24"/>
        </w:rPr>
      </w:pPr>
      <w:r w:rsidRPr="00AD645A">
        <w:rPr>
          <w:rFonts w:ascii="Arial Narrow" w:hAnsi="Arial Narrow"/>
          <w:sz w:val="24"/>
          <w:szCs w:val="24"/>
        </w:rPr>
        <w:t>Pour</w:t>
      </w:r>
      <w:r w:rsidR="00122F78" w:rsidRPr="00AD645A">
        <w:rPr>
          <w:rFonts w:ascii="Arial Narrow" w:hAnsi="Arial Narrow"/>
          <w:sz w:val="24"/>
          <w:szCs w:val="24"/>
        </w:rPr>
        <w:t xml:space="preserve"> les personnes morales : sur papier en-tête avec la raison sociale et les coordonnées y afférentes (téléphone, email, etc.) du (des) point(s) focal (focaux) ; </w:t>
      </w:r>
    </w:p>
    <w:p w14:paraId="45CA7EEB" w14:textId="35C91FE1" w:rsidR="00122F78" w:rsidRPr="00AD645A" w:rsidRDefault="001A4A28" w:rsidP="00D258E3">
      <w:pPr>
        <w:pStyle w:val="Paragraphedeliste"/>
        <w:numPr>
          <w:ilvl w:val="0"/>
          <w:numId w:val="12"/>
        </w:numPr>
        <w:spacing w:after="0" w:line="240" w:lineRule="auto"/>
        <w:ind w:left="714" w:hanging="357"/>
        <w:contextualSpacing w:val="0"/>
        <w:jc w:val="both"/>
        <w:rPr>
          <w:rFonts w:ascii="Arial Narrow" w:hAnsi="Arial Narrow"/>
          <w:sz w:val="24"/>
          <w:szCs w:val="24"/>
        </w:rPr>
      </w:pPr>
      <w:r w:rsidRPr="00AD645A">
        <w:rPr>
          <w:rFonts w:ascii="Arial Narrow" w:hAnsi="Arial Narrow"/>
          <w:sz w:val="24"/>
          <w:szCs w:val="24"/>
        </w:rPr>
        <w:t>Pour</w:t>
      </w:r>
      <w:r w:rsidR="00122F78" w:rsidRPr="00AD645A">
        <w:rPr>
          <w:rFonts w:ascii="Arial Narrow" w:hAnsi="Arial Narrow"/>
          <w:sz w:val="24"/>
          <w:szCs w:val="24"/>
        </w:rPr>
        <w:t xml:space="preserve"> les personnes physiques : sur un document comportant le nom, les prénoms, la qualité, la fonction et les coordonnées du (des) contributeur(s) (téléphone, email, etc.).</w:t>
      </w:r>
    </w:p>
    <w:p w14:paraId="0473DDF5" w14:textId="77777777" w:rsidR="00122F78" w:rsidRPr="00AD645A" w:rsidRDefault="00122F78" w:rsidP="00AD645A">
      <w:pPr>
        <w:spacing w:after="0" w:line="240" w:lineRule="auto"/>
        <w:jc w:val="both"/>
        <w:rPr>
          <w:rStyle w:val="fontstyle01"/>
          <w:rFonts w:ascii="Arial Narrow" w:hAnsi="Arial Narrow"/>
          <w:sz w:val="24"/>
          <w:szCs w:val="24"/>
        </w:rPr>
      </w:pPr>
    </w:p>
    <w:p w14:paraId="58307350" w14:textId="77777777" w:rsidR="004D08AD" w:rsidRDefault="00122F78" w:rsidP="00AD645A">
      <w:pPr>
        <w:spacing w:after="0" w:line="240" w:lineRule="auto"/>
        <w:jc w:val="both"/>
        <w:rPr>
          <w:rFonts w:ascii="Arial Narrow" w:hAnsi="Arial Narrow"/>
          <w:sz w:val="24"/>
          <w:szCs w:val="24"/>
        </w:rPr>
      </w:pPr>
      <w:r w:rsidRPr="00AD645A">
        <w:rPr>
          <w:rStyle w:val="fontstyle01"/>
          <w:rFonts w:ascii="Arial Narrow" w:hAnsi="Arial Narrow"/>
          <w:sz w:val="24"/>
          <w:szCs w:val="24"/>
        </w:rPr>
        <w:t xml:space="preserve">Cette consultation est ouverte du </w:t>
      </w:r>
      <w:r w:rsidR="00756F14">
        <w:rPr>
          <w:rStyle w:val="fontstyle01"/>
          <w:rFonts w:ascii="Arial Narrow" w:hAnsi="Arial Narrow"/>
          <w:b/>
          <w:color w:val="auto"/>
          <w:sz w:val="24"/>
          <w:szCs w:val="24"/>
        </w:rPr>
        <w:t>jeu</w:t>
      </w:r>
      <w:r w:rsidR="009E0E58">
        <w:rPr>
          <w:rStyle w:val="fontstyle01"/>
          <w:rFonts w:ascii="Arial Narrow" w:hAnsi="Arial Narrow"/>
          <w:b/>
          <w:color w:val="auto"/>
          <w:sz w:val="24"/>
          <w:szCs w:val="24"/>
        </w:rPr>
        <w:t xml:space="preserve">di </w:t>
      </w:r>
      <w:r w:rsidR="00756F14">
        <w:rPr>
          <w:rStyle w:val="fontstyle01"/>
          <w:rFonts w:ascii="Arial Narrow" w:hAnsi="Arial Narrow"/>
          <w:b/>
          <w:color w:val="auto"/>
          <w:sz w:val="24"/>
          <w:szCs w:val="24"/>
        </w:rPr>
        <w:t>11</w:t>
      </w:r>
      <w:r w:rsidR="009E0E58">
        <w:rPr>
          <w:rStyle w:val="fontstyle01"/>
          <w:rFonts w:ascii="Arial Narrow" w:hAnsi="Arial Narrow"/>
          <w:b/>
          <w:color w:val="auto"/>
          <w:sz w:val="24"/>
          <w:szCs w:val="24"/>
        </w:rPr>
        <w:t xml:space="preserve"> septembre</w:t>
      </w:r>
      <w:r w:rsidRPr="00AD645A">
        <w:rPr>
          <w:rStyle w:val="fontstyle01"/>
          <w:rFonts w:ascii="Arial Narrow" w:hAnsi="Arial Narrow"/>
          <w:b/>
          <w:color w:val="auto"/>
          <w:sz w:val="24"/>
          <w:szCs w:val="24"/>
        </w:rPr>
        <w:t xml:space="preserve"> au </w:t>
      </w:r>
      <w:r w:rsidR="009E0E58">
        <w:rPr>
          <w:rStyle w:val="fontstyle01"/>
          <w:rFonts w:ascii="Arial Narrow" w:hAnsi="Arial Narrow"/>
          <w:b/>
          <w:color w:val="auto"/>
          <w:sz w:val="24"/>
          <w:szCs w:val="24"/>
        </w:rPr>
        <w:t xml:space="preserve">Vendredi </w:t>
      </w:r>
      <w:r w:rsidR="00756F14">
        <w:rPr>
          <w:rStyle w:val="fontstyle01"/>
          <w:rFonts w:ascii="Arial Narrow" w:hAnsi="Arial Narrow"/>
          <w:b/>
          <w:color w:val="auto"/>
          <w:sz w:val="24"/>
          <w:szCs w:val="24"/>
        </w:rPr>
        <w:t>10</w:t>
      </w:r>
      <w:r w:rsidR="009E0E58">
        <w:rPr>
          <w:rStyle w:val="fontstyle01"/>
          <w:rFonts w:ascii="Arial Narrow" w:hAnsi="Arial Narrow"/>
          <w:b/>
          <w:color w:val="auto"/>
          <w:sz w:val="24"/>
          <w:szCs w:val="24"/>
        </w:rPr>
        <w:t xml:space="preserve"> octobre</w:t>
      </w:r>
      <w:r w:rsidRPr="009E0E58">
        <w:rPr>
          <w:rStyle w:val="fontstyle01"/>
          <w:rFonts w:ascii="Arial Narrow" w:hAnsi="Arial Narrow"/>
          <w:b/>
          <w:color w:val="auto"/>
          <w:sz w:val="24"/>
          <w:szCs w:val="24"/>
        </w:rPr>
        <w:t xml:space="preserve"> 202</w:t>
      </w:r>
      <w:r w:rsidR="00E270E7" w:rsidRPr="009E0E58">
        <w:rPr>
          <w:rStyle w:val="fontstyle01"/>
          <w:rFonts w:ascii="Arial Narrow" w:hAnsi="Arial Narrow"/>
          <w:b/>
          <w:color w:val="auto"/>
          <w:sz w:val="24"/>
          <w:szCs w:val="24"/>
        </w:rPr>
        <w:t>5</w:t>
      </w:r>
      <w:r w:rsidRPr="00AD645A">
        <w:rPr>
          <w:rStyle w:val="fontstyle01"/>
          <w:rFonts w:ascii="Arial Narrow" w:hAnsi="Arial Narrow"/>
          <w:sz w:val="24"/>
          <w:szCs w:val="24"/>
        </w:rPr>
        <w:t>. Toutes les</w:t>
      </w:r>
      <w:r w:rsidRPr="00AD645A">
        <w:rPr>
          <w:rFonts w:ascii="Arial Narrow" w:hAnsi="Arial Narrow"/>
          <w:sz w:val="24"/>
          <w:szCs w:val="24"/>
        </w:rPr>
        <w:t xml:space="preserve"> </w:t>
      </w:r>
      <w:r w:rsidRPr="00AD645A">
        <w:rPr>
          <w:rStyle w:val="fontstyle01"/>
          <w:rFonts w:ascii="Arial Narrow" w:hAnsi="Arial Narrow"/>
          <w:sz w:val="24"/>
          <w:szCs w:val="24"/>
        </w:rPr>
        <w:t xml:space="preserve">réponses doivent être </w:t>
      </w:r>
      <w:r w:rsidRPr="00AD645A">
        <w:rPr>
          <w:rStyle w:val="fontstyle01"/>
          <w:rFonts w:ascii="Arial Narrow" w:hAnsi="Arial Narrow"/>
          <w:b/>
          <w:sz w:val="24"/>
          <w:szCs w:val="24"/>
        </w:rPr>
        <w:t xml:space="preserve">motivées </w:t>
      </w:r>
      <w:r w:rsidRPr="00AD645A">
        <w:rPr>
          <w:rStyle w:val="fontstyle01"/>
          <w:rFonts w:ascii="Arial Narrow" w:hAnsi="Arial Narrow"/>
          <w:sz w:val="24"/>
          <w:szCs w:val="24"/>
        </w:rPr>
        <w:t>et</w:t>
      </w:r>
      <w:r w:rsidRPr="00AD645A">
        <w:rPr>
          <w:rStyle w:val="fontstyle01"/>
          <w:rFonts w:ascii="Arial Narrow" w:hAnsi="Arial Narrow"/>
          <w:b/>
          <w:sz w:val="24"/>
          <w:szCs w:val="24"/>
        </w:rPr>
        <w:t xml:space="preserve"> </w:t>
      </w:r>
      <w:r w:rsidRPr="00AD645A">
        <w:rPr>
          <w:rStyle w:val="fontstyle01"/>
          <w:rFonts w:ascii="Arial Narrow" w:hAnsi="Arial Narrow"/>
          <w:sz w:val="24"/>
          <w:szCs w:val="24"/>
        </w:rPr>
        <w:t xml:space="preserve">envoyées par courrier électronique à l’adresse </w:t>
      </w:r>
      <w:r w:rsidRPr="009E0E58">
        <w:rPr>
          <w:rStyle w:val="fontstyle01"/>
          <w:rFonts w:ascii="Arial Narrow" w:hAnsi="Arial Narrow"/>
          <w:sz w:val="24"/>
          <w:szCs w:val="24"/>
        </w:rPr>
        <w:t>:</w:t>
      </w:r>
      <w:r w:rsidRPr="009E0E58">
        <w:rPr>
          <w:rFonts w:ascii="Arial Narrow" w:hAnsi="Arial Narrow"/>
          <w:sz w:val="24"/>
          <w:szCs w:val="24"/>
        </w:rPr>
        <w:t xml:space="preserve"> </w:t>
      </w:r>
    </w:p>
    <w:p w14:paraId="6C16B8A6" w14:textId="6123DD81" w:rsidR="00122F78" w:rsidRPr="00AD645A" w:rsidRDefault="004D08AD" w:rsidP="00AD645A">
      <w:pPr>
        <w:spacing w:after="0" w:line="240" w:lineRule="auto"/>
        <w:jc w:val="both"/>
        <w:rPr>
          <w:rStyle w:val="fontstyle01"/>
          <w:rFonts w:ascii="Arial Narrow" w:hAnsi="Arial Narrow"/>
          <w:b/>
          <w:bCs/>
          <w:sz w:val="24"/>
          <w:szCs w:val="24"/>
        </w:rPr>
      </w:pPr>
      <w:hyperlink r:id="rId12" w:history="1">
        <w:r w:rsidRPr="00FE3800">
          <w:rPr>
            <w:rStyle w:val="Lienhypertexte"/>
            <w:rFonts w:ascii="Arial Narrow" w:hAnsi="Arial Narrow"/>
            <w:sz w:val="24"/>
            <w:szCs w:val="24"/>
          </w:rPr>
          <w:t>consultation-protocoleqos@artci.ci</w:t>
        </w:r>
      </w:hyperlink>
      <w:r w:rsidR="00122F78" w:rsidRPr="00AD645A">
        <w:rPr>
          <w:rFonts w:ascii="Arial Narrow" w:hAnsi="Arial Narrow"/>
          <w:sz w:val="24"/>
          <w:szCs w:val="24"/>
        </w:rPr>
        <w:t xml:space="preserve"> </w:t>
      </w:r>
      <w:r w:rsidR="00122F78" w:rsidRPr="00AD645A">
        <w:rPr>
          <w:rStyle w:val="fontstyle01"/>
          <w:rFonts w:ascii="Arial Narrow" w:hAnsi="Arial Narrow"/>
          <w:sz w:val="24"/>
          <w:szCs w:val="24"/>
        </w:rPr>
        <w:t>et par courrier, à la Direction Générale de l’Autorité de Régulation des Télécommunications/TIC de Côte d’Ivoire (ARTCI) tout en mentionnant sur l’enveloppe les indications suivantes :</w:t>
      </w:r>
    </w:p>
    <w:p w14:paraId="3EB69E6F" w14:textId="088267C9" w:rsidR="00122F78" w:rsidRPr="00AD645A" w:rsidRDefault="00122F78" w:rsidP="004C1151">
      <w:pPr>
        <w:spacing w:after="0" w:line="240" w:lineRule="auto"/>
        <w:jc w:val="center"/>
        <w:rPr>
          <w:rStyle w:val="fontstyle21"/>
          <w:rFonts w:ascii="Arial Narrow" w:hAnsi="Arial Narrow"/>
          <w:i/>
          <w:color w:val="0070C0"/>
          <w:sz w:val="24"/>
          <w:szCs w:val="24"/>
        </w:rPr>
      </w:pPr>
      <w:r w:rsidRPr="00AD645A">
        <w:rPr>
          <w:rFonts w:ascii="Arial Narrow" w:hAnsi="Arial Narrow"/>
          <w:sz w:val="24"/>
          <w:szCs w:val="24"/>
        </w:rPr>
        <w:br/>
      </w:r>
      <w:r w:rsidRPr="00AD645A">
        <w:rPr>
          <w:rStyle w:val="fontstyle21"/>
          <w:rFonts w:ascii="Arial Narrow" w:hAnsi="Arial Narrow"/>
          <w:i/>
          <w:sz w:val="24"/>
          <w:szCs w:val="24"/>
        </w:rPr>
        <w:t>A l’attention de M</w:t>
      </w:r>
      <w:r w:rsidR="00501245" w:rsidRPr="00AD645A">
        <w:rPr>
          <w:rStyle w:val="fontstyle21"/>
          <w:rFonts w:ascii="Arial Narrow" w:hAnsi="Arial Narrow"/>
          <w:i/>
          <w:sz w:val="24"/>
          <w:szCs w:val="24"/>
        </w:rPr>
        <w:t>onsieur</w:t>
      </w:r>
      <w:r w:rsidRPr="00AD645A">
        <w:rPr>
          <w:rStyle w:val="fontstyle21"/>
          <w:rFonts w:ascii="Arial Narrow" w:hAnsi="Arial Narrow"/>
          <w:i/>
          <w:sz w:val="24"/>
          <w:szCs w:val="24"/>
        </w:rPr>
        <w:t xml:space="preserve"> le Directeur Général</w:t>
      </w:r>
      <w:r w:rsidR="00501245" w:rsidRPr="00AD645A">
        <w:rPr>
          <w:rStyle w:val="fontstyle21"/>
          <w:rFonts w:ascii="Arial Narrow" w:hAnsi="Arial Narrow"/>
          <w:i/>
          <w:sz w:val="24"/>
          <w:szCs w:val="24"/>
        </w:rPr>
        <w:t xml:space="preserve"> </w:t>
      </w:r>
      <w:r w:rsidRPr="00AD645A">
        <w:rPr>
          <w:rStyle w:val="fontstyle21"/>
          <w:rFonts w:ascii="Arial Narrow" w:hAnsi="Arial Narrow"/>
          <w:i/>
          <w:sz w:val="24"/>
          <w:szCs w:val="24"/>
        </w:rPr>
        <w:t>de l’ARTCI</w:t>
      </w:r>
      <w:r w:rsidRPr="00AD645A">
        <w:rPr>
          <w:rFonts w:ascii="Arial Narrow" w:hAnsi="Arial Narrow"/>
          <w:b/>
          <w:i/>
          <w:iCs/>
          <w:sz w:val="24"/>
          <w:szCs w:val="24"/>
        </w:rPr>
        <w:br/>
      </w:r>
      <w:r w:rsidRPr="00AD645A">
        <w:rPr>
          <w:rStyle w:val="fontstyle21"/>
          <w:rFonts w:ascii="Arial Narrow" w:hAnsi="Arial Narrow"/>
          <w:i/>
          <w:color w:val="0070C0"/>
          <w:sz w:val="24"/>
          <w:szCs w:val="24"/>
        </w:rPr>
        <w:t xml:space="preserve">Réponse à la consultation publique relative à la révision du Protocole de mesure de la qualité de service des réseaux </w:t>
      </w:r>
      <w:r w:rsidR="00F65593" w:rsidRPr="00AD645A">
        <w:rPr>
          <w:rStyle w:val="fontstyle21"/>
          <w:rFonts w:ascii="Arial Narrow" w:hAnsi="Arial Narrow"/>
          <w:i/>
          <w:color w:val="0070C0"/>
          <w:sz w:val="24"/>
          <w:szCs w:val="24"/>
        </w:rPr>
        <w:t>de communications électroniques fixes ouverts au public</w:t>
      </w:r>
      <w:r w:rsidRPr="00AD645A">
        <w:rPr>
          <w:rStyle w:val="fontstyle21"/>
          <w:rFonts w:ascii="Arial Narrow" w:hAnsi="Arial Narrow"/>
          <w:i/>
          <w:color w:val="0070C0"/>
          <w:sz w:val="24"/>
          <w:szCs w:val="24"/>
        </w:rPr>
        <w:t xml:space="preserve"> (téléphonie et accès internet) en Côte d’Ivoire </w:t>
      </w:r>
    </w:p>
    <w:p w14:paraId="7EE8D1FA" w14:textId="77777777" w:rsidR="00122F78" w:rsidRPr="00D874F3" w:rsidRDefault="00122F78" w:rsidP="004C1151">
      <w:pPr>
        <w:spacing w:after="0" w:line="240" w:lineRule="auto"/>
        <w:jc w:val="center"/>
        <w:rPr>
          <w:rStyle w:val="fontstyle21"/>
          <w:rFonts w:ascii="Arial Narrow" w:hAnsi="Arial Narrow"/>
          <w:i/>
          <w:sz w:val="24"/>
          <w:szCs w:val="24"/>
          <w:lang w:val="en-US"/>
        </w:rPr>
      </w:pPr>
      <w:r w:rsidRPr="00D874F3">
        <w:rPr>
          <w:rStyle w:val="fontstyle21"/>
          <w:rFonts w:ascii="Arial Narrow" w:hAnsi="Arial Narrow"/>
          <w:i/>
          <w:sz w:val="24"/>
          <w:szCs w:val="24"/>
          <w:lang w:val="en-US"/>
        </w:rPr>
        <w:t>Abidjan, Marcory Anoumabo</w:t>
      </w:r>
      <w:r w:rsidRPr="00D874F3">
        <w:rPr>
          <w:rFonts w:ascii="Arial Narrow" w:hAnsi="Arial Narrow"/>
          <w:b/>
          <w:i/>
          <w:iCs/>
          <w:sz w:val="24"/>
          <w:szCs w:val="24"/>
          <w:lang w:val="en-US"/>
        </w:rPr>
        <w:t xml:space="preserve">, </w:t>
      </w:r>
      <w:r w:rsidRPr="00D874F3">
        <w:rPr>
          <w:rStyle w:val="fontstyle21"/>
          <w:rFonts w:ascii="Arial Narrow" w:hAnsi="Arial Narrow"/>
          <w:i/>
          <w:sz w:val="24"/>
          <w:szCs w:val="24"/>
          <w:lang w:val="en-US"/>
        </w:rPr>
        <w:t>18 BP 2203 Abidjan 18, Côte d’Ivoire</w:t>
      </w:r>
    </w:p>
    <w:p w14:paraId="44CC52DD" w14:textId="77777777" w:rsidR="00122F78" w:rsidRPr="00D874F3" w:rsidRDefault="00122F78" w:rsidP="005D37CA">
      <w:pPr>
        <w:spacing w:after="0" w:line="240" w:lineRule="auto"/>
        <w:jc w:val="both"/>
        <w:rPr>
          <w:rFonts w:ascii="Arial Narrow" w:hAnsi="Arial Narrow"/>
          <w:sz w:val="24"/>
          <w:szCs w:val="24"/>
          <w:lang w:val="en-US"/>
        </w:rPr>
      </w:pPr>
    </w:p>
    <w:p w14:paraId="6D93C99D" w14:textId="77777777" w:rsidR="00122F78" w:rsidRPr="00AD645A" w:rsidRDefault="00122F78" w:rsidP="005D37CA">
      <w:pPr>
        <w:spacing w:after="0" w:line="240" w:lineRule="auto"/>
        <w:jc w:val="both"/>
        <w:rPr>
          <w:rStyle w:val="fontstyle01"/>
          <w:rFonts w:ascii="Arial Narrow" w:hAnsi="Arial Narrow"/>
          <w:b/>
          <w:bCs/>
          <w:sz w:val="24"/>
          <w:szCs w:val="24"/>
        </w:rPr>
      </w:pPr>
      <w:r w:rsidRPr="00AD645A">
        <w:rPr>
          <w:rFonts w:ascii="Arial Narrow" w:hAnsi="Arial Narrow"/>
          <w:sz w:val="24"/>
          <w:szCs w:val="24"/>
        </w:rPr>
        <w:t>L’ARTCI, dans un souci de transparence, publiera l’intégralité des réponses qui lui auront été transmises, à l’exclusion des parties couvertes par le secret des affaires. A cette fin, les contributeurs sont invités à reporter dans une annexe spécialement identifiée les éléments qu’ils considèrent être couverts par le secret des affaires. En outre, les points ou paragraphes de réponse qui portent sur des éléments liés au secret des affaires doivent être mis en gras et en couleur rouge</w:t>
      </w:r>
    </w:p>
    <w:p w14:paraId="59AA8A5D" w14:textId="77777777" w:rsidR="00122F78" w:rsidRPr="00AD645A" w:rsidRDefault="00122F78" w:rsidP="005D37CA">
      <w:pPr>
        <w:spacing w:after="0" w:line="240" w:lineRule="auto"/>
        <w:jc w:val="both"/>
        <w:rPr>
          <w:rFonts w:ascii="Arial Narrow" w:hAnsi="Arial Narrow"/>
          <w:sz w:val="24"/>
          <w:szCs w:val="24"/>
        </w:rPr>
      </w:pPr>
    </w:p>
    <w:p w14:paraId="7E8AF536" w14:textId="77777777" w:rsidR="00122F78" w:rsidRPr="00AD645A" w:rsidRDefault="00122F78" w:rsidP="005D37CA">
      <w:pPr>
        <w:spacing w:after="0" w:line="240" w:lineRule="auto"/>
        <w:jc w:val="both"/>
        <w:rPr>
          <w:rFonts w:ascii="Arial Narrow" w:hAnsi="Arial Narrow"/>
          <w:b/>
          <w:bCs/>
          <w:sz w:val="24"/>
          <w:szCs w:val="24"/>
        </w:rPr>
      </w:pPr>
      <w:r w:rsidRPr="00AD645A">
        <w:rPr>
          <w:rFonts w:ascii="Arial Narrow" w:hAnsi="Arial Narrow"/>
          <w:sz w:val="24"/>
          <w:szCs w:val="24"/>
        </w:rPr>
        <w:t>Toujours dans un souci de transparence, les contributeurs sont invités à limiter autant que possible les passages couverts par le secret des affaires. L’ARTCI se réserve le droit de déclasser d’office des éléments d’information</w:t>
      </w:r>
      <w:r w:rsidRPr="00AD645A">
        <w:rPr>
          <w:rFonts w:ascii="Arial Narrow" w:hAnsi="Arial Narrow"/>
          <w:b/>
          <w:bCs/>
          <w:sz w:val="24"/>
          <w:szCs w:val="24"/>
        </w:rPr>
        <w:t xml:space="preserve"> </w:t>
      </w:r>
      <w:r w:rsidRPr="00AD645A">
        <w:rPr>
          <w:rFonts w:ascii="Arial Narrow" w:hAnsi="Arial Narrow"/>
          <w:sz w:val="24"/>
          <w:szCs w:val="24"/>
        </w:rPr>
        <w:t>qui, par leur nature, ne relèvent pas du secret des affaires.</w:t>
      </w:r>
    </w:p>
    <w:p w14:paraId="33EE1A3F" w14:textId="77777777" w:rsidR="00122F78" w:rsidRPr="00AD645A" w:rsidRDefault="00122F78" w:rsidP="005D37CA">
      <w:pPr>
        <w:spacing w:after="0" w:line="240" w:lineRule="auto"/>
        <w:jc w:val="both"/>
        <w:rPr>
          <w:rStyle w:val="fontstyle01"/>
          <w:rFonts w:ascii="Arial Narrow" w:hAnsi="Arial Narrow"/>
          <w:sz w:val="24"/>
          <w:szCs w:val="24"/>
        </w:rPr>
      </w:pPr>
    </w:p>
    <w:p w14:paraId="40A9B088" w14:textId="77777777" w:rsidR="004D08AD" w:rsidRDefault="00122F78" w:rsidP="005D37CA">
      <w:pPr>
        <w:spacing w:after="0" w:line="240" w:lineRule="auto"/>
        <w:jc w:val="both"/>
        <w:rPr>
          <w:rFonts w:ascii="Arial Narrow" w:hAnsi="Arial Narrow"/>
          <w:sz w:val="24"/>
          <w:szCs w:val="24"/>
        </w:rPr>
      </w:pPr>
      <w:r w:rsidRPr="00AD645A">
        <w:rPr>
          <w:rStyle w:val="fontstyle01"/>
          <w:rFonts w:ascii="Arial Narrow" w:hAnsi="Arial Narrow"/>
          <w:sz w:val="24"/>
          <w:szCs w:val="24"/>
        </w:rPr>
        <w:t>Le présent document peut être obtenu sur simple demande par mail à l’adresse</w:t>
      </w:r>
      <w:r w:rsidRPr="00AD645A">
        <w:rPr>
          <w:rFonts w:ascii="Arial Narrow" w:hAnsi="Arial Narrow"/>
          <w:sz w:val="24"/>
          <w:szCs w:val="24"/>
        </w:rPr>
        <w:t xml:space="preserve"> </w:t>
      </w:r>
    </w:p>
    <w:p w14:paraId="50719FA7" w14:textId="583F0946" w:rsidR="00122F78" w:rsidRPr="00AD645A" w:rsidRDefault="004D08AD" w:rsidP="005D37CA">
      <w:pPr>
        <w:spacing w:after="0" w:line="240" w:lineRule="auto"/>
        <w:jc w:val="both"/>
        <w:rPr>
          <w:rStyle w:val="fontstyle01"/>
          <w:rFonts w:ascii="Arial Narrow" w:hAnsi="Arial Narrow"/>
          <w:b/>
          <w:bCs/>
          <w:sz w:val="24"/>
          <w:szCs w:val="24"/>
        </w:rPr>
      </w:pPr>
      <w:hyperlink r:id="rId13" w:history="1">
        <w:r w:rsidRPr="00FE3800">
          <w:rPr>
            <w:rStyle w:val="Lienhypertexte"/>
            <w:rFonts w:ascii="Arial Narrow" w:hAnsi="Arial Narrow"/>
            <w:sz w:val="24"/>
            <w:szCs w:val="24"/>
          </w:rPr>
          <w:t>consultation-protocoleqos@artci.ci</w:t>
        </w:r>
      </w:hyperlink>
      <w:r w:rsidR="00122F78" w:rsidRPr="00AD645A">
        <w:rPr>
          <w:rStyle w:val="fontstyle01"/>
          <w:rFonts w:ascii="Arial Narrow" w:hAnsi="Arial Narrow"/>
          <w:color w:val="0000FF"/>
          <w:sz w:val="24"/>
          <w:szCs w:val="24"/>
        </w:rPr>
        <w:t xml:space="preserve"> </w:t>
      </w:r>
      <w:r w:rsidR="00122F78" w:rsidRPr="00AD645A">
        <w:rPr>
          <w:rStyle w:val="fontstyle01"/>
          <w:rFonts w:ascii="Arial Narrow" w:hAnsi="Arial Narrow"/>
          <w:sz w:val="24"/>
          <w:szCs w:val="24"/>
        </w:rPr>
        <w:t xml:space="preserve">ou sur le site internet de l’ARTCI : </w:t>
      </w:r>
      <w:hyperlink r:id="rId14" w:history="1">
        <w:r w:rsidR="00122F78" w:rsidRPr="00AD645A">
          <w:rPr>
            <w:rStyle w:val="Lienhypertexte"/>
            <w:rFonts w:ascii="Arial Narrow" w:hAnsi="Arial Narrow"/>
            <w:sz w:val="24"/>
            <w:szCs w:val="24"/>
          </w:rPr>
          <w:t>http://www.artci.ci</w:t>
        </w:r>
      </w:hyperlink>
      <w:r w:rsidR="00122F78" w:rsidRPr="00AD645A">
        <w:rPr>
          <w:rStyle w:val="fontstyle01"/>
          <w:rFonts w:ascii="Arial Narrow" w:hAnsi="Arial Narrow"/>
          <w:sz w:val="24"/>
          <w:szCs w:val="24"/>
        </w:rPr>
        <w:t>.</w:t>
      </w:r>
    </w:p>
    <w:p w14:paraId="3206AF6C" w14:textId="77777777" w:rsidR="00122F78" w:rsidRPr="00AD645A" w:rsidRDefault="00122F78" w:rsidP="005D37CA">
      <w:pPr>
        <w:spacing w:after="0" w:line="240" w:lineRule="auto"/>
        <w:jc w:val="both"/>
        <w:rPr>
          <w:rStyle w:val="fontstyle01"/>
          <w:rFonts w:ascii="Arial Narrow" w:hAnsi="Arial Narrow"/>
          <w:sz w:val="24"/>
          <w:szCs w:val="24"/>
        </w:rPr>
      </w:pPr>
    </w:p>
    <w:p w14:paraId="0C40151D" w14:textId="6E4314F6" w:rsidR="00335A0E" w:rsidRPr="00145FF1" w:rsidRDefault="00122F78" w:rsidP="00AD645A">
      <w:pPr>
        <w:spacing w:after="0" w:line="240" w:lineRule="auto"/>
        <w:ind w:left="-5" w:right="6" w:hanging="10"/>
        <w:jc w:val="both"/>
        <w:rPr>
          <w:rFonts w:ascii="Arial Narrow" w:hAnsi="Arial Narrow"/>
          <w:sz w:val="24"/>
          <w:szCs w:val="24"/>
        </w:rPr>
      </w:pPr>
      <w:r w:rsidRPr="00AD645A">
        <w:rPr>
          <w:rStyle w:val="fontstyle01"/>
          <w:rFonts w:ascii="Arial Narrow" w:hAnsi="Arial Narrow"/>
          <w:sz w:val="24"/>
          <w:szCs w:val="24"/>
        </w:rPr>
        <w:t xml:space="preserve">Après réception, publication et analyse des contributions, l’ARTCI, publiera les résultats de cette consultation publique et utilisera les contributions jugées pertinentes </w:t>
      </w:r>
      <w:r w:rsidR="00543884">
        <w:rPr>
          <w:rStyle w:val="fontstyle01"/>
          <w:rFonts w:ascii="Arial Narrow" w:hAnsi="Arial Narrow"/>
          <w:sz w:val="24"/>
          <w:szCs w:val="24"/>
        </w:rPr>
        <w:t>pour l’</w:t>
      </w:r>
      <w:r w:rsidR="00D71112">
        <w:rPr>
          <w:rStyle w:val="fontstyle01"/>
          <w:rFonts w:ascii="Arial Narrow" w:hAnsi="Arial Narrow"/>
          <w:sz w:val="24"/>
          <w:szCs w:val="24"/>
        </w:rPr>
        <w:t>élaboration</w:t>
      </w:r>
      <w:r w:rsidRPr="00AD645A">
        <w:rPr>
          <w:rStyle w:val="fontstyle01"/>
          <w:rFonts w:ascii="Arial Narrow" w:hAnsi="Arial Narrow"/>
          <w:sz w:val="24"/>
          <w:szCs w:val="24"/>
        </w:rPr>
        <w:t xml:space="preserve"> du protocole de mesure de la qualité de service des réseaux d’accès fixes (téléphonie et accès internet) en Côte d’Ivoire, dans le respect des textes en vigueur.</w:t>
      </w:r>
    </w:p>
    <w:p w14:paraId="110AE269" w14:textId="1AEB9983" w:rsidR="005D37CA" w:rsidRDefault="005D37CA" w:rsidP="00AD645A">
      <w:pPr>
        <w:spacing w:after="144" w:line="270" w:lineRule="auto"/>
        <w:ind w:left="-5" w:right="6" w:hanging="10"/>
        <w:jc w:val="both"/>
        <w:rPr>
          <w:rFonts w:ascii="Arial Narrow" w:hAnsi="Arial Narrow"/>
        </w:rPr>
      </w:pPr>
    </w:p>
    <w:p w14:paraId="394ADDDD" w14:textId="77777777" w:rsidR="00EB0167" w:rsidRDefault="00EB0167">
      <w:pPr>
        <w:rPr>
          <w:rFonts w:ascii="Arial Narrow" w:hAnsi="Arial Narrow"/>
        </w:rPr>
      </w:pPr>
      <w:r>
        <w:rPr>
          <w:rFonts w:ascii="Arial Narrow" w:hAnsi="Arial Narrow"/>
          <w:b/>
        </w:rPr>
        <w:br w:type="page"/>
      </w:r>
    </w:p>
    <w:p w14:paraId="2844143C" w14:textId="7F3F5B9E" w:rsidR="003E3668" w:rsidRPr="00B27D87" w:rsidRDefault="0069519F" w:rsidP="00D258E3">
      <w:pPr>
        <w:pStyle w:val="Titre1"/>
        <w:numPr>
          <w:ilvl w:val="0"/>
          <w:numId w:val="19"/>
        </w:numPr>
        <w:tabs>
          <w:tab w:val="center" w:pos="818"/>
          <w:tab w:val="center" w:pos="2254"/>
        </w:tabs>
        <w:spacing w:line="240" w:lineRule="auto"/>
        <w:rPr>
          <w:rFonts w:ascii="Arial Narrow" w:hAnsi="Arial Narrow"/>
        </w:rPr>
      </w:pPr>
      <w:bookmarkStart w:id="2" w:name="_Toc204611060"/>
      <w:r w:rsidRPr="00B27D87">
        <w:rPr>
          <w:rFonts w:ascii="Arial Narrow" w:hAnsi="Arial Narrow"/>
          <w:color w:val="931551"/>
        </w:rPr>
        <w:lastRenderedPageBreak/>
        <w:t>CONTEXTE ET OBJECTIFS</w:t>
      </w:r>
      <w:bookmarkEnd w:id="2"/>
      <w:r w:rsidR="00763CBF" w:rsidRPr="00AD645A">
        <w:rPr>
          <w:rFonts w:ascii="Arial Narrow" w:hAnsi="Arial Narrow"/>
          <w:color w:val="931551"/>
        </w:rPr>
        <w:t xml:space="preserve"> </w:t>
      </w:r>
    </w:p>
    <w:p w14:paraId="56C91591" w14:textId="3CAAB0B0" w:rsidR="003E3668" w:rsidRPr="00B27D87" w:rsidRDefault="003E3668" w:rsidP="00AD645A">
      <w:pPr>
        <w:spacing w:after="0" w:line="240" w:lineRule="auto"/>
        <w:rPr>
          <w:rFonts w:ascii="Arial Narrow" w:hAnsi="Arial Narrow"/>
        </w:rPr>
      </w:pPr>
    </w:p>
    <w:p w14:paraId="6452831D" w14:textId="4969D3E6" w:rsidR="00122F78" w:rsidRDefault="00122F78" w:rsidP="00AD645A">
      <w:pPr>
        <w:spacing w:after="0" w:line="240" w:lineRule="auto"/>
        <w:jc w:val="both"/>
        <w:rPr>
          <w:rFonts w:ascii="Arial Narrow" w:hAnsi="Arial Narrow"/>
          <w:sz w:val="24"/>
          <w:szCs w:val="24"/>
        </w:rPr>
      </w:pPr>
      <w:r w:rsidRPr="00AD645A">
        <w:rPr>
          <w:rFonts w:ascii="Arial Narrow" w:hAnsi="Arial Narrow"/>
          <w:sz w:val="24"/>
          <w:szCs w:val="24"/>
        </w:rPr>
        <w:t>L’ARTCI</w:t>
      </w:r>
      <w:r w:rsidR="001F2CAB">
        <w:rPr>
          <w:rFonts w:ascii="Arial Narrow" w:hAnsi="Arial Narrow"/>
          <w:sz w:val="24"/>
          <w:szCs w:val="24"/>
        </w:rPr>
        <w:t>,</w:t>
      </w:r>
      <w:r w:rsidRPr="00AD645A">
        <w:rPr>
          <w:rFonts w:ascii="Arial Narrow" w:hAnsi="Arial Narrow"/>
          <w:sz w:val="24"/>
          <w:szCs w:val="24"/>
        </w:rPr>
        <w:t xml:space="preserve"> dans le cadre de l’exécution de ses missions, assure un suivi et un contrôle régulier</w:t>
      </w:r>
      <w:r w:rsidR="00D874F3">
        <w:rPr>
          <w:rFonts w:ascii="Arial Narrow" w:hAnsi="Arial Narrow"/>
          <w:sz w:val="24"/>
          <w:szCs w:val="24"/>
        </w:rPr>
        <w:t>s</w:t>
      </w:r>
      <w:r w:rsidRPr="00AD645A">
        <w:rPr>
          <w:rFonts w:ascii="Arial Narrow" w:hAnsi="Arial Narrow"/>
          <w:sz w:val="24"/>
          <w:szCs w:val="24"/>
        </w:rPr>
        <w:t xml:space="preserve"> de la qualité des services fournis par les opérateurs de </w:t>
      </w:r>
      <w:r w:rsidR="00D20A42" w:rsidRPr="00AD645A">
        <w:rPr>
          <w:rFonts w:ascii="Arial Narrow" w:hAnsi="Arial Narrow"/>
          <w:sz w:val="24"/>
          <w:szCs w:val="24"/>
        </w:rPr>
        <w:t xml:space="preserve">communications </w:t>
      </w:r>
      <w:r w:rsidR="00256668" w:rsidRPr="00AD645A">
        <w:rPr>
          <w:rFonts w:ascii="Arial Narrow" w:hAnsi="Arial Narrow"/>
          <w:sz w:val="24"/>
          <w:szCs w:val="24"/>
        </w:rPr>
        <w:t>électroniques ouverts au public</w:t>
      </w:r>
      <w:r w:rsidRPr="00AD645A">
        <w:rPr>
          <w:rFonts w:ascii="Arial Narrow" w:hAnsi="Arial Narrow"/>
          <w:sz w:val="24"/>
          <w:szCs w:val="24"/>
        </w:rPr>
        <w:t xml:space="preserve"> en Côte d’Ivoire.</w:t>
      </w:r>
    </w:p>
    <w:p w14:paraId="60154E41" w14:textId="77777777" w:rsidR="002027D1" w:rsidRPr="00AD645A" w:rsidRDefault="002027D1" w:rsidP="00AD645A">
      <w:pPr>
        <w:spacing w:after="0" w:line="240" w:lineRule="auto"/>
        <w:jc w:val="both"/>
        <w:rPr>
          <w:rFonts w:ascii="Arial Narrow" w:hAnsi="Arial Narrow"/>
          <w:sz w:val="24"/>
          <w:szCs w:val="24"/>
        </w:rPr>
      </w:pPr>
    </w:p>
    <w:p w14:paraId="3F8FA779" w14:textId="207B0EEE" w:rsidR="000F016F" w:rsidRDefault="00442CFF" w:rsidP="00AD645A">
      <w:pPr>
        <w:spacing w:after="0" w:line="240" w:lineRule="auto"/>
        <w:jc w:val="both"/>
        <w:rPr>
          <w:rFonts w:ascii="Arial Narrow" w:hAnsi="Arial Narrow"/>
          <w:sz w:val="24"/>
          <w:szCs w:val="24"/>
        </w:rPr>
      </w:pPr>
      <w:r>
        <w:rPr>
          <w:rFonts w:ascii="Arial Narrow" w:hAnsi="Arial Narrow"/>
          <w:sz w:val="24"/>
          <w:szCs w:val="24"/>
        </w:rPr>
        <w:t>C</w:t>
      </w:r>
      <w:r w:rsidR="005B7267" w:rsidRPr="00AD645A">
        <w:rPr>
          <w:rFonts w:ascii="Arial Narrow" w:hAnsi="Arial Narrow"/>
          <w:sz w:val="24"/>
          <w:szCs w:val="24"/>
        </w:rPr>
        <w:t>es contrôles</w:t>
      </w:r>
      <w:r>
        <w:rPr>
          <w:rFonts w:ascii="Arial Narrow" w:hAnsi="Arial Narrow"/>
          <w:sz w:val="24"/>
          <w:szCs w:val="24"/>
        </w:rPr>
        <w:t xml:space="preserve"> sont réalisés</w:t>
      </w:r>
      <w:r w:rsidR="005B7267" w:rsidRPr="00AD645A">
        <w:rPr>
          <w:rFonts w:ascii="Arial Narrow" w:hAnsi="Arial Narrow"/>
          <w:sz w:val="24"/>
          <w:szCs w:val="24"/>
        </w:rPr>
        <w:t xml:space="preserve"> à travers </w:t>
      </w:r>
      <w:r>
        <w:rPr>
          <w:rFonts w:ascii="Arial Narrow" w:hAnsi="Arial Narrow"/>
          <w:sz w:val="24"/>
          <w:szCs w:val="24"/>
        </w:rPr>
        <w:t>d</w:t>
      </w:r>
      <w:r w:rsidR="00260AB8" w:rsidRPr="00AD645A">
        <w:rPr>
          <w:rFonts w:ascii="Arial Narrow" w:hAnsi="Arial Narrow"/>
          <w:sz w:val="24"/>
          <w:szCs w:val="24"/>
        </w:rPr>
        <w:t xml:space="preserve">es opérations </w:t>
      </w:r>
      <w:r>
        <w:rPr>
          <w:rFonts w:ascii="Arial Narrow" w:hAnsi="Arial Narrow"/>
          <w:sz w:val="24"/>
          <w:szCs w:val="24"/>
        </w:rPr>
        <w:t>de mesure</w:t>
      </w:r>
      <w:r w:rsidR="00260AB8" w:rsidRPr="00AD645A">
        <w:rPr>
          <w:rFonts w:ascii="Arial Narrow" w:hAnsi="Arial Narrow"/>
          <w:sz w:val="24"/>
          <w:szCs w:val="24"/>
        </w:rPr>
        <w:t xml:space="preserve"> sur le terrain, l’analyse des données </w:t>
      </w:r>
      <w:r w:rsidR="003E6E79" w:rsidRPr="00AD645A">
        <w:rPr>
          <w:rFonts w:ascii="Arial Narrow" w:hAnsi="Arial Narrow"/>
          <w:sz w:val="24"/>
          <w:szCs w:val="24"/>
        </w:rPr>
        <w:t xml:space="preserve">techniques </w:t>
      </w:r>
      <w:r w:rsidR="00260AB8" w:rsidRPr="00AD645A">
        <w:rPr>
          <w:rFonts w:ascii="Arial Narrow" w:hAnsi="Arial Narrow"/>
          <w:sz w:val="24"/>
          <w:szCs w:val="24"/>
        </w:rPr>
        <w:t>des opérateurs</w:t>
      </w:r>
      <w:r w:rsidR="00A15B7C" w:rsidRPr="00AD645A">
        <w:rPr>
          <w:rFonts w:ascii="Arial Narrow" w:hAnsi="Arial Narrow"/>
          <w:sz w:val="24"/>
          <w:szCs w:val="24"/>
        </w:rPr>
        <w:t xml:space="preserve"> </w:t>
      </w:r>
      <w:r w:rsidR="0098760F">
        <w:rPr>
          <w:rFonts w:ascii="Arial Narrow" w:hAnsi="Arial Narrow"/>
          <w:sz w:val="24"/>
          <w:szCs w:val="24"/>
        </w:rPr>
        <w:t xml:space="preserve">et </w:t>
      </w:r>
      <w:r w:rsidR="00A15B7C" w:rsidRPr="00AD645A">
        <w:rPr>
          <w:rFonts w:ascii="Arial Narrow" w:hAnsi="Arial Narrow"/>
          <w:sz w:val="24"/>
          <w:szCs w:val="24"/>
        </w:rPr>
        <w:t>des enquêtes de satisfaction des usagers.</w:t>
      </w:r>
    </w:p>
    <w:p w14:paraId="0B76F19A" w14:textId="77777777" w:rsidR="002027D1" w:rsidRPr="00AD645A" w:rsidRDefault="002027D1" w:rsidP="00AD645A">
      <w:pPr>
        <w:spacing w:after="0" w:line="240" w:lineRule="auto"/>
        <w:jc w:val="both"/>
        <w:rPr>
          <w:rFonts w:ascii="Arial Narrow" w:hAnsi="Arial Narrow"/>
          <w:sz w:val="24"/>
          <w:szCs w:val="24"/>
        </w:rPr>
      </w:pPr>
    </w:p>
    <w:p w14:paraId="4A4F642C" w14:textId="4DD5C06F" w:rsidR="00BE7033" w:rsidRDefault="0001550C" w:rsidP="0098760F">
      <w:pPr>
        <w:spacing w:after="0" w:line="240" w:lineRule="auto"/>
        <w:jc w:val="both"/>
        <w:rPr>
          <w:rFonts w:ascii="Arial Narrow" w:hAnsi="Arial Narrow"/>
          <w:sz w:val="24"/>
          <w:szCs w:val="24"/>
        </w:rPr>
      </w:pPr>
      <w:r>
        <w:rPr>
          <w:rFonts w:ascii="Arial Narrow" w:hAnsi="Arial Narrow"/>
          <w:sz w:val="24"/>
          <w:szCs w:val="24"/>
        </w:rPr>
        <w:t>L</w:t>
      </w:r>
      <w:r w:rsidR="00FC72B9" w:rsidRPr="00AD645A">
        <w:rPr>
          <w:rFonts w:ascii="Arial Narrow" w:hAnsi="Arial Narrow"/>
          <w:sz w:val="24"/>
          <w:szCs w:val="24"/>
        </w:rPr>
        <w:t>es opérations de contrôle concernent aussi bien les réseaux de téléphonie mobile que les réseaux d</w:t>
      </w:r>
      <w:r>
        <w:rPr>
          <w:rFonts w:ascii="Arial Narrow" w:hAnsi="Arial Narrow"/>
          <w:sz w:val="24"/>
          <w:szCs w:val="24"/>
        </w:rPr>
        <w:t>e communications</w:t>
      </w:r>
      <w:r w:rsidR="00BE7033">
        <w:rPr>
          <w:rFonts w:ascii="Arial Narrow" w:hAnsi="Arial Narrow"/>
          <w:sz w:val="24"/>
          <w:szCs w:val="24"/>
        </w:rPr>
        <w:t xml:space="preserve"> </w:t>
      </w:r>
      <w:r w:rsidR="00FC72B9" w:rsidRPr="00AD645A">
        <w:rPr>
          <w:rFonts w:ascii="Arial Narrow" w:hAnsi="Arial Narrow"/>
          <w:sz w:val="24"/>
          <w:szCs w:val="24"/>
        </w:rPr>
        <w:t>fixes.</w:t>
      </w:r>
      <w:r w:rsidR="0098760F">
        <w:rPr>
          <w:rFonts w:ascii="Arial Narrow" w:hAnsi="Arial Narrow"/>
          <w:sz w:val="24"/>
          <w:szCs w:val="24"/>
        </w:rPr>
        <w:t xml:space="preserve"> </w:t>
      </w:r>
    </w:p>
    <w:p w14:paraId="631DF8FD" w14:textId="77777777" w:rsidR="00BE7033" w:rsidRDefault="00BE7033" w:rsidP="0098760F">
      <w:pPr>
        <w:spacing w:after="0" w:line="240" w:lineRule="auto"/>
        <w:jc w:val="both"/>
        <w:rPr>
          <w:rFonts w:ascii="Arial Narrow" w:hAnsi="Arial Narrow"/>
          <w:sz w:val="24"/>
          <w:szCs w:val="24"/>
        </w:rPr>
      </w:pPr>
    </w:p>
    <w:p w14:paraId="01A6188D" w14:textId="62C2B81C" w:rsidR="0098760F" w:rsidRDefault="0098760F" w:rsidP="0098760F">
      <w:pPr>
        <w:spacing w:after="0" w:line="240" w:lineRule="auto"/>
        <w:jc w:val="both"/>
        <w:rPr>
          <w:rFonts w:ascii="Arial Narrow" w:hAnsi="Arial Narrow"/>
          <w:sz w:val="24"/>
          <w:szCs w:val="24"/>
        </w:rPr>
      </w:pPr>
      <w:r>
        <w:rPr>
          <w:rFonts w:ascii="Arial Narrow" w:hAnsi="Arial Narrow"/>
          <w:sz w:val="24"/>
          <w:szCs w:val="24"/>
        </w:rPr>
        <w:t xml:space="preserve">Elles </w:t>
      </w:r>
      <w:r w:rsidRPr="00AD645A">
        <w:rPr>
          <w:rFonts w:ascii="Arial Narrow" w:hAnsi="Arial Narrow"/>
          <w:sz w:val="24"/>
          <w:szCs w:val="24"/>
        </w:rPr>
        <w:t>sont réalisées sur la base d’un protocole de mesure défini par l’ARTCI et publié par tout moyen.</w:t>
      </w:r>
    </w:p>
    <w:p w14:paraId="4A404D22" w14:textId="77777777" w:rsidR="002027D1" w:rsidRPr="00AD645A" w:rsidRDefault="002027D1" w:rsidP="00AD645A">
      <w:pPr>
        <w:spacing w:after="0" w:line="240" w:lineRule="auto"/>
        <w:jc w:val="both"/>
        <w:rPr>
          <w:rFonts w:ascii="Arial Narrow" w:hAnsi="Arial Narrow"/>
          <w:sz w:val="24"/>
          <w:szCs w:val="24"/>
        </w:rPr>
      </w:pPr>
    </w:p>
    <w:p w14:paraId="0F4E73AE" w14:textId="0708FE6E" w:rsidR="00B246D4" w:rsidRDefault="00DA4A0D" w:rsidP="00AD645A">
      <w:pPr>
        <w:spacing w:after="0" w:line="240" w:lineRule="auto"/>
        <w:jc w:val="both"/>
        <w:rPr>
          <w:rFonts w:ascii="Arial Narrow" w:hAnsi="Arial Narrow"/>
          <w:sz w:val="24"/>
          <w:szCs w:val="24"/>
        </w:rPr>
      </w:pPr>
      <w:r w:rsidRPr="00AD645A">
        <w:rPr>
          <w:rFonts w:ascii="Arial Narrow" w:hAnsi="Arial Narrow"/>
          <w:sz w:val="24"/>
          <w:szCs w:val="24"/>
        </w:rPr>
        <w:t xml:space="preserve">Dans ce cadre de cette mission, </w:t>
      </w:r>
      <w:r w:rsidR="005E7E10" w:rsidRPr="00AD645A">
        <w:rPr>
          <w:rFonts w:ascii="Arial Narrow" w:hAnsi="Arial Narrow"/>
          <w:sz w:val="24"/>
          <w:szCs w:val="24"/>
        </w:rPr>
        <w:t>l’ARTCI a entamé un processus d’élaboration d</w:t>
      </w:r>
      <w:r w:rsidR="00BE7033">
        <w:rPr>
          <w:rFonts w:ascii="Arial Narrow" w:hAnsi="Arial Narrow"/>
          <w:sz w:val="24"/>
          <w:szCs w:val="24"/>
        </w:rPr>
        <w:t xml:space="preserve">u </w:t>
      </w:r>
      <w:r w:rsidR="005E7E10" w:rsidRPr="00AD645A">
        <w:rPr>
          <w:rFonts w:ascii="Arial Narrow" w:hAnsi="Arial Narrow"/>
          <w:sz w:val="24"/>
          <w:szCs w:val="24"/>
        </w:rPr>
        <w:t>protocole de mesure</w:t>
      </w:r>
      <w:r w:rsidR="004C06D2" w:rsidRPr="00AD645A">
        <w:rPr>
          <w:rFonts w:ascii="Arial Narrow" w:hAnsi="Arial Narrow"/>
          <w:sz w:val="24"/>
          <w:szCs w:val="24"/>
        </w:rPr>
        <w:t xml:space="preserve"> de la qualité de service</w:t>
      </w:r>
      <w:r w:rsidR="00444DB7" w:rsidRPr="00AD645A">
        <w:rPr>
          <w:rFonts w:ascii="Arial Narrow" w:hAnsi="Arial Narrow"/>
          <w:sz w:val="24"/>
          <w:szCs w:val="24"/>
        </w:rPr>
        <w:t xml:space="preserve"> des réseaux </w:t>
      </w:r>
      <w:r w:rsidR="00724DDF" w:rsidRPr="00AD645A">
        <w:rPr>
          <w:rFonts w:ascii="Arial Narrow" w:hAnsi="Arial Narrow"/>
          <w:sz w:val="24"/>
          <w:szCs w:val="24"/>
        </w:rPr>
        <w:t xml:space="preserve">de communications électroniques fixes ouverts au </w:t>
      </w:r>
      <w:r w:rsidR="00AD645A" w:rsidRPr="00AD645A">
        <w:rPr>
          <w:rFonts w:ascii="Arial Narrow" w:hAnsi="Arial Narrow"/>
          <w:sz w:val="24"/>
          <w:szCs w:val="24"/>
        </w:rPr>
        <w:t>public :</w:t>
      </w:r>
      <w:r w:rsidR="00A90E75" w:rsidRPr="00AD645A">
        <w:rPr>
          <w:rFonts w:ascii="Arial Narrow" w:hAnsi="Arial Narrow"/>
          <w:sz w:val="24"/>
          <w:szCs w:val="24"/>
        </w:rPr>
        <w:t xml:space="preserve"> Filaire </w:t>
      </w:r>
      <w:r w:rsidR="00AD645A">
        <w:rPr>
          <w:rFonts w:ascii="Arial Narrow" w:hAnsi="Arial Narrow"/>
          <w:sz w:val="24"/>
          <w:szCs w:val="24"/>
        </w:rPr>
        <w:t>et</w:t>
      </w:r>
      <w:r w:rsidR="00A05221" w:rsidRPr="00AD645A">
        <w:rPr>
          <w:rFonts w:ascii="Arial Narrow" w:hAnsi="Arial Narrow"/>
          <w:sz w:val="24"/>
          <w:szCs w:val="24"/>
        </w:rPr>
        <w:t xml:space="preserve"> hertzien de</w:t>
      </w:r>
      <w:r w:rsidR="00A90E75" w:rsidRPr="00AD645A">
        <w:rPr>
          <w:rFonts w:ascii="Arial Narrow" w:hAnsi="Arial Narrow"/>
          <w:sz w:val="24"/>
          <w:szCs w:val="24"/>
        </w:rPr>
        <w:t xml:space="preserve"> </w:t>
      </w:r>
      <w:r w:rsidR="00C0732C" w:rsidRPr="00AD645A">
        <w:rPr>
          <w:rFonts w:ascii="Arial Narrow" w:hAnsi="Arial Narrow"/>
          <w:sz w:val="24"/>
          <w:szCs w:val="24"/>
        </w:rPr>
        <w:t xml:space="preserve">type </w:t>
      </w:r>
      <w:r w:rsidR="00A90E75" w:rsidRPr="00AD645A">
        <w:rPr>
          <w:rFonts w:ascii="Arial Narrow" w:hAnsi="Arial Narrow"/>
          <w:sz w:val="24"/>
          <w:szCs w:val="24"/>
        </w:rPr>
        <w:t>Fixe Wireless Access</w:t>
      </w:r>
      <w:r w:rsidR="00D83212" w:rsidRPr="00AD645A">
        <w:rPr>
          <w:rFonts w:ascii="Arial Narrow" w:hAnsi="Arial Narrow"/>
          <w:sz w:val="24"/>
          <w:szCs w:val="24"/>
        </w:rPr>
        <w:t xml:space="preserve"> (</w:t>
      </w:r>
      <w:r w:rsidR="00A90E75" w:rsidRPr="00AD645A">
        <w:rPr>
          <w:rFonts w:ascii="Arial Narrow" w:hAnsi="Arial Narrow"/>
          <w:sz w:val="24"/>
          <w:szCs w:val="24"/>
        </w:rPr>
        <w:t>FWA)</w:t>
      </w:r>
      <w:r w:rsidR="00444DB7" w:rsidRPr="00AD645A">
        <w:rPr>
          <w:rFonts w:ascii="Arial Narrow" w:hAnsi="Arial Narrow"/>
          <w:sz w:val="24"/>
          <w:szCs w:val="24"/>
        </w:rPr>
        <w:t xml:space="preserve"> en Côte d’Ivoire.</w:t>
      </w:r>
      <w:r w:rsidR="00B246D4" w:rsidRPr="00AD645A">
        <w:rPr>
          <w:rFonts w:ascii="Arial Narrow" w:hAnsi="Arial Narrow"/>
          <w:sz w:val="24"/>
          <w:szCs w:val="24"/>
        </w:rPr>
        <w:t xml:space="preserve"> </w:t>
      </w:r>
    </w:p>
    <w:p w14:paraId="3EBD2469" w14:textId="77777777" w:rsidR="002027D1" w:rsidRPr="00AD645A" w:rsidRDefault="002027D1" w:rsidP="00AD645A">
      <w:pPr>
        <w:spacing w:after="0" w:line="240" w:lineRule="auto"/>
        <w:jc w:val="both"/>
        <w:rPr>
          <w:rFonts w:ascii="Arial Narrow" w:hAnsi="Arial Narrow"/>
          <w:sz w:val="24"/>
          <w:szCs w:val="24"/>
        </w:rPr>
      </w:pPr>
    </w:p>
    <w:p w14:paraId="33A900FF" w14:textId="282BBCD8" w:rsidR="00122F78" w:rsidRPr="00AD645A" w:rsidRDefault="00122F78" w:rsidP="004A1CB9">
      <w:pPr>
        <w:spacing w:after="120" w:line="240" w:lineRule="auto"/>
        <w:jc w:val="both"/>
        <w:rPr>
          <w:rFonts w:ascii="Arial Narrow" w:hAnsi="Arial Narrow"/>
          <w:sz w:val="24"/>
          <w:szCs w:val="24"/>
        </w:rPr>
      </w:pPr>
      <w:r w:rsidRPr="00AD645A">
        <w:rPr>
          <w:rFonts w:ascii="Arial Narrow" w:hAnsi="Arial Narrow"/>
          <w:sz w:val="24"/>
          <w:szCs w:val="24"/>
        </w:rPr>
        <w:t>La présente consultation publique menée par l’ARTCI a pour objectif de recueillir les commentaires des contributeurs sur l’ensemble des aspects du protocole de mesure notamment :</w:t>
      </w:r>
    </w:p>
    <w:p w14:paraId="7597F679" w14:textId="344C3602" w:rsidR="00122F78" w:rsidRPr="00AD645A" w:rsidRDefault="00122F78" w:rsidP="00AD645A">
      <w:pPr>
        <w:pStyle w:val="Paragraphedeliste"/>
        <w:numPr>
          <w:ilvl w:val="0"/>
          <w:numId w:val="1"/>
        </w:numPr>
        <w:spacing w:after="0" w:line="240" w:lineRule="auto"/>
        <w:ind w:left="720" w:hanging="357"/>
        <w:contextualSpacing w:val="0"/>
        <w:jc w:val="both"/>
        <w:rPr>
          <w:rFonts w:ascii="Arial Narrow" w:hAnsi="Arial Narrow"/>
          <w:sz w:val="24"/>
          <w:szCs w:val="24"/>
        </w:rPr>
      </w:pPr>
      <w:r w:rsidRPr="00AD645A">
        <w:rPr>
          <w:rFonts w:ascii="Arial Narrow" w:hAnsi="Arial Narrow"/>
          <w:sz w:val="24"/>
          <w:szCs w:val="24"/>
        </w:rPr>
        <w:t>Les principes généraux de mesures</w:t>
      </w:r>
      <w:r w:rsidR="00AD645A">
        <w:rPr>
          <w:rFonts w:ascii="Arial Narrow" w:hAnsi="Arial Narrow"/>
          <w:sz w:val="24"/>
          <w:szCs w:val="24"/>
        </w:rPr>
        <w:t xml:space="preserve"> de la QoS des réseaux</w:t>
      </w:r>
      <w:r w:rsidR="00B97932">
        <w:rPr>
          <w:rFonts w:ascii="Arial Narrow" w:hAnsi="Arial Narrow"/>
          <w:sz w:val="24"/>
          <w:szCs w:val="24"/>
        </w:rPr>
        <w:t xml:space="preserve"> de communications</w:t>
      </w:r>
      <w:r w:rsidR="00AD645A">
        <w:rPr>
          <w:rFonts w:ascii="Arial Narrow" w:hAnsi="Arial Narrow"/>
          <w:sz w:val="24"/>
          <w:szCs w:val="24"/>
        </w:rPr>
        <w:t xml:space="preserve"> fixes</w:t>
      </w:r>
      <w:r w:rsidR="00D874F3">
        <w:rPr>
          <w:rFonts w:ascii="Arial Narrow" w:hAnsi="Arial Narrow"/>
          <w:sz w:val="24"/>
          <w:szCs w:val="24"/>
        </w:rPr>
        <w:t xml:space="preserve"> </w:t>
      </w:r>
      <w:r w:rsidR="008E7B88" w:rsidRPr="00AD645A">
        <w:rPr>
          <w:rFonts w:ascii="Arial Narrow" w:hAnsi="Arial Narrow"/>
          <w:sz w:val="24"/>
          <w:szCs w:val="24"/>
        </w:rPr>
        <w:t>;</w:t>
      </w:r>
    </w:p>
    <w:p w14:paraId="2552D9D4" w14:textId="07E1A20C" w:rsidR="001C38A4" w:rsidRDefault="00BE415E" w:rsidP="00AD645A">
      <w:pPr>
        <w:pStyle w:val="Paragraphedeliste"/>
        <w:numPr>
          <w:ilvl w:val="0"/>
          <w:numId w:val="1"/>
        </w:numPr>
        <w:spacing w:after="0" w:line="240" w:lineRule="auto"/>
        <w:ind w:left="720" w:hanging="357"/>
        <w:contextualSpacing w:val="0"/>
        <w:jc w:val="both"/>
        <w:rPr>
          <w:rFonts w:ascii="Arial Narrow" w:hAnsi="Arial Narrow"/>
          <w:sz w:val="24"/>
          <w:szCs w:val="24"/>
        </w:rPr>
      </w:pPr>
      <w:r w:rsidRPr="00AD645A">
        <w:rPr>
          <w:rFonts w:ascii="Arial Narrow" w:hAnsi="Arial Narrow"/>
          <w:sz w:val="24"/>
          <w:szCs w:val="24"/>
        </w:rPr>
        <w:t>Les</w:t>
      </w:r>
      <w:r w:rsidR="00AD645A">
        <w:rPr>
          <w:rFonts w:ascii="Arial Narrow" w:hAnsi="Arial Narrow"/>
          <w:sz w:val="24"/>
          <w:szCs w:val="24"/>
        </w:rPr>
        <w:t xml:space="preserve"> </w:t>
      </w:r>
      <w:r w:rsidR="00B91794">
        <w:rPr>
          <w:rFonts w:ascii="Arial Narrow" w:hAnsi="Arial Narrow"/>
          <w:sz w:val="24"/>
          <w:szCs w:val="24"/>
        </w:rPr>
        <w:t>technologies, services et indicateur</w:t>
      </w:r>
      <w:r w:rsidR="004B0365">
        <w:rPr>
          <w:rFonts w:ascii="Arial Narrow" w:hAnsi="Arial Narrow"/>
          <w:sz w:val="24"/>
          <w:szCs w:val="24"/>
        </w:rPr>
        <w:t>s</w:t>
      </w:r>
      <w:r w:rsidR="00B91794">
        <w:rPr>
          <w:rFonts w:ascii="Arial Narrow" w:hAnsi="Arial Narrow"/>
          <w:sz w:val="24"/>
          <w:szCs w:val="24"/>
        </w:rPr>
        <w:t xml:space="preserve"> de qualité et de performance pertinent</w:t>
      </w:r>
      <w:r w:rsidR="004B0365">
        <w:rPr>
          <w:rFonts w:ascii="Arial Narrow" w:hAnsi="Arial Narrow"/>
          <w:sz w:val="24"/>
          <w:szCs w:val="24"/>
        </w:rPr>
        <w:t>s</w:t>
      </w:r>
      <w:r w:rsidR="00B91794">
        <w:rPr>
          <w:rFonts w:ascii="Arial Narrow" w:hAnsi="Arial Narrow"/>
          <w:sz w:val="24"/>
          <w:szCs w:val="24"/>
        </w:rPr>
        <w:t xml:space="preserve"> ; </w:t>
      </w:r>
      <w:r w:rsidRPr="00AD645A">
        <w:rPr>
          <w:rFonts w:ascii="Arial Narrow" w:hAnsi="Arial Narrow"/>
          <w:sz w:val="24"/>
          <w:szCs w:val="24"/>
        </w:rPr>
        <w:t xml:space="preserve"> </w:t>
      </w:r>
    </w:p>
    <w:p w14:paraId="7916124E" w14:textId="5D248CB5" w:rsidR="00BE415E" w:rsidRPr="00AD645A" w:rsidRDefault="00B91794" w:rsidP="00AD645A">
      <w:pPr>
        <w:pStyle w:val="Paragraphedeliste"/>
        <w:numPr>
          <w:ilvl w:val="0"/>
          <w:numId w:val="1"/>
        </w:numPr>
        <w:spacing w:after="0" w:line="240" w:lineRule="auto"/>
        <w:ind w:left="720" w:hanging="357"/>
        <w:contextualSpacing w:val="0"/>
        <w:jc w:val="both"/>
        <w:rPr>
          <w:rFonts w:ascii="Arial Narrow" w:hAnsi="Arial Narrow"/>
          <w:sz w:val="24"/>
          <w:szCs w:val="24"/>
        </w:rPr>
      </w:pPr>
      <w:r>
        <w:rPr>
          <w:rFonts w:ascii="Arial Narrow" w:hAnsi="Arial Narrow"/>
          <w:sz w:val="24"/>
          <w:szCs w:val="24"/>
        </w:rPr>
        <w:t xml:space="preserve">Les </w:t>
      </w:r>
      <w:r w:rsidR="00BE415E" w:rsidRPr="00AD645A">
        <w:rPr>
          <w:rFonts w:ascii="Arial Narrow" w:hAnsi="Arial Narrow"/>
          <w:sz w:val="24"/>
          <w:szCs w:val="24"/>
        </w:rPr>
        <w:t>acteurs co</w:t>
      </w:r>
      <w:r w:rsidR="00FC489B" w:rsidRPr="00AD645A">
        <w:rPr>
          <w:rFonts w:ascii="Arial Narrow" w:hAnsi="Arial Narrow"/>
          <w:sz w:val="24"/>
          <w:szCs w:val="24"/>
        </w:rPr>
        <w:t>ncernés par les opérations de contrôle de la qualité des réseaux fixes ;</w:t>
      </w:r>
    </w:p>
    <w:p w14:paraId="21F806AE" w14:textId="27A4C57D" w:rsidR="00122F78" w:rsidRPr="00AD645A" w:rsidRDefault="00122F78" w:rsidP="00AD645A">
      <w:pPr>
        <w:pStyle w:val="Paragraphedeliste"/>
        <w:numPr>
          <w:ilvl w:val="0"/>
          <w:numId w:val="1"/>
        </w:numPr>
        <w:spacing w:after="0" w:line="240" w:lineRule="auto"/>
        <w:ind w:left="720" w:hanging="357"/>
        <w:contextualSpacing w:val="0"/>
        <w:jc w:val="both"/>
        <w:rPr>
          <w:rFonts w:ascii="Arial Narrow" w:hAnsi="Arial Narrow"/>
          <w:sz w:val="24"/>
          <w:szCs w:val="24"/>
        </w:rPr>
      </w:pPr>
      <w:r w:rsidRPr="00AD645A">
        <w:rPr>
          <w:rFonts w:ascii="Arial Narrow" w:hAnsi="Arial Narrow"/>
          <w:sz w:val="24"/>
          <w:szCs w:val="24"/>
        </w:rPr>
        <w:t>Les modes</w:t>
      </w:r>
      <w:r w:rsidR="00125AF5" w:rsidRPr="00AD645A">
        <w:rPr>
          <w:rFonts w:ascii="Arial Narrow" w:hAnsi="Arial Narrow"/>
          <w:sz w:val="24"/>
          <w:szCs w:val="24"/>
        </w:rPr>
        <w:t xml:space="preserve"> </w:t>
      </w:r>
      <w:r w:rsidRPr="00AD645A">
        <w:rPr>
          <w:rFonts w:ascii="Arial Narrow" w:hAnsi="Arial Narrow"/>
          <w:sz w:val="24"/>
          <w:szCs w:val="24"/>
        </w:rPr>
        <w:t xml:space="preserve">d’évaluation </w:t>
      </w:r>
      <w:r w:rsidR="007525C4" w:rsidRPr="00AD645A">
        <w:rPr>
          <w:rFonts w:ascii="Arial Narrow" w:hAnsi="Arial Narrow"/>
          <w:sz w:val="24"/>
          <w:szCs w:val="24"/>
        </w:rPr>
        <w:t xml:space="preserve">de la disponibilité du réseau d’accès et de la qualité </w:t>
      </w:r>
      <w:r w:rsidRPr="00AD645A">
        <w:rPr>
          <w:rFonts w:ascii="Arial Narrow" w:hAnsi="Arial Narrow"/>
          <w:sz w:val="24"/>
          <w:szCs w:val="24"/>
        </w:rPr>
        <w:t xml:space="preserve">des </w:t>
      </w:r>
      <w:r w:rsidR="00AD645A" w:rsidRPr="00AD645A">
        <w:rPr>
          <w:rFonts w:ascii="Arial Narrow" w:hAnsi="Arial Narrow"/>
          <w:sz w:val="24"/>
          <w:szCs w:val="24"/>
        </w:rPr>
        <w:t>services ;</w:t>
      </w:r>
    </w:p>
    <w:p w14:paraId="2E6FB8CE" w14:textId="0476CFFF" w:rsidR="00A715CA" w:rsidRPr="00AD645A" w:rsidRDefault="00A715CA" w:rsidP="00AD645A">
      <w:pPr>
        <w:pStyle w:val="Paragraphedeliste"/>
        <w:numPr>
          <w:ilvl w:val="0"/>
          <w:numId w:val="1"/>
        </w:numPr>
        <w:spacing w:after="0" w:line="240" w:lineRule="auto"/>
        <w:ind w:left="720" w:hanging="357"/>
        <w:contextualSpacing w:val="0"/>
        <w:jc w:val="both"/>
        <w:rPr>
          <w:rFonts w:ascii="Arial Narrow" w:hAnsi="Arial Narrow"/>
          <w:sz w:val="24"/>
          <w:szCs w:val="24"/>
        </w:rPr>
      </w:pPr>
      <w:r w:rsidRPr="00AD645A">
        <w:rPr>
          <w:rFonts w:ascii="Arial Narrow" w:hAnsi="Arial Narrow"/>
          <w:sz w:val="24"/>
          <w:szCs w:val="24"/>
        </w:rPr>
        <w:t>La méthode</w:t>
      </w:r>
      <w:r w:rsidR="00B91794">
        <w:rPr>
          <w:rFonts w:ascii="Arial Narrow" w:hAnsi="Arial Narrow"/>
          <w:sz w:val="24"/>
          <w:szCs w:val="24"/>
        </w:rPr>
        <w:t xml:space="preserve"> de collecte des données et</w:t>
      </w:r>
      <w:r w:rsidRPr="00AD645A">
        <w:rPr>
          <w:rFonts w:ascii="Arial Narrow" w:hAnsi="Arial Narrow"/>
          <w:sz w:val="24"/>
          <w:szCs w:val="24"/>
        </w:rPr>
        <w:t xml:space="preserve"> d’</w:t>
      </w:r>
      <w:r w:rsidR="00063316" w:rsidRPr="00AD645A">
        <w:rPr>
          <w:rFonts w:ascii="Arial Narrow" w:hAnsi="Arial Narrow"/>
          <w:sz w:val="24"/>
          <w:szCs w:val="24"/>
        </w:rPr>
        <w:t>échantillonnage</w:t>
      </w:r>
      <w:r w:rsidRPr="00AD645A">
        <w:rPr>
          <w:rFonts w:ascii="Arial Narrow" w:hAnsi="Arial Narrow"/>
          <w:sz w:val="24"/>
          <w:szCs w:val="24"/>
        </w:rPr>
        <w:t xml:space="preserve"> en vue d</w:t>
      </w:r>
      <w:r w:rsidR="00063316" w:rsidRPr="00AD645A">
        <w:rPr>
          <w:rFonts w:ascii="Arial Narrow" w:hAnsi="Arial Narrow"/>
          <w:sz w:val="24"/>
          <w:szCs w:val="24"/>
        </w:rPr>
        <w:t>’obtenir des résultats fiables ;</w:t>
      </w:r>
    </w:p>
    <w:p w14:paraId="4325077E" w14:textId="645618AE" w:rsidR="00122F78" w:rsidRDefault="00122F78" w:rsidP="00AD645A">
      <w:pPr>
        <w:pStyle w:val="Paragraphedeliste"/>
        <w:numPr>
          <w:ilvl w:val="0"/>
          <w:numId w:val="1"/>
        </w:numPr>
        <w:spacing w:after="0" w:line="240" w:lineRule="auto"/>
        <w:ind w:left="720" w:hanging="357"/>
        <w:contextualSpacing w:val="0"/>
        <w:jc w:val="both"/>
        <w:rPr>
          <w:rFonts w:ascii="Arial Narrow" w:hAnsi="Arial Narrow"/>
          <w:sz w:val="24"/>
          <w:szCs w:val="24"/>
        </w:rPr>
      </w:pPr>
      <w:r w:rsidRPr="00AD645A">
        <w:rPr>
          <w:rFonts w:ascii="Arial Narrow" w:hAnsi="Arial Narrow"/>
          <w:sz w:val="24"/>
          <w:szCs w:val="24"/>
        </w:rPr>
        <w:t xml:space="preserve">La méthode de </w:t>
      </w:r>
      <w:r w:rsidR="0067460F" w:rsidRPr="00AD645A">
        <w:rPr>
          <w:rFonts w:ascii="Arial Narrow" w:hAnsi="Arial Narrow"/>
          <w:sz w:val="24"/>
          <w:szCs w:val="24"/>
        </w:rPr>
        <w:t>restitu</w:t>
      </w:r>
      <w:r w:rsidRPr="00AD645A">
        <w:rPr>
          <w:rFonts w:ascii="Arial Narrow" w:hAnsi="Arial Narrow"/>
          <w:sz w:val="24"/>
          <w:szCs w:val="24"/>
        </w:rPr>
        <w:t>tion des résultats</w:t>
      </w:r>
      <w:r w:rsidR="000F6DCE" w:rsidRPr="00AD645A">
        <w:rPr>
          <w:rFonts w:ascii="Arial Narrow" w:hAnsi="Arial Narrow"/>
          <w:sz w:val="24"/>
          <w:szCs w:val="24"/>
        </w:rPr>
        <w:t>.</w:t>
      </w:r>
      <w:r w:rsidRPr="00AD645A">
        <w:rPr>
          <w:rFonts w:ascii="Arial Narrow" w:hAnsi="Arial Narrow"/>
          <w:sz w:val="24"/>
          <w:szCs w:val="24"/>
        </w:rPr>
        <w:t xml:space="preserve"> </w:t>
      </w:r>
    </w:p>
    <w:p w14:paraId="3683A2AB" w14:textId="77777777" w:rsidR="002027D1" w:rsidRPr="00AD645A" w:rsidRDefault="002027D1" w:rsidP="00AD645A">
      <w:pPr>
        <w:spacing w:after="0" w:line="240" w:lineRule="auto"/>
        <w:jc w:val="both"/>
        <w:rPr>
          <w:rFonts w:ascii="Arial Narrow" w:hAnsi="Arial Narrow"/>
          <w:sz w:val="24"/>
          <w:szCs w:val="24"/>
        </w:rPr>
      </w:pPr>
    </w:p>
    <w:p w14:paraId="02666C2E" w14:textId="293B6331" w:rsidR="00951CA4" w:rsidRDefault="00122F78" w:rsidP="00AD645A">
      <w:pPr>
        <w:spacing w:after="0" w:line="240" w:lineRule="auto"/>
        <w:ind w:right="6"/>
        <w:jc w:val="both"/>
        <w:rPr>
          <w:rFonts w:ascii="Arial Narrow" w:hAnsi="Arial Narrow"/>
          <w:sz w:val="24"/>
        </w:rPr>
      </w:pPr>
      <w:r w:rsidRPr="00AD645A">
        <w:rPr>
          <w:rFonts w:ascii="Arial Narrow" w:hAnsi="Arial Narrow"/>
          <w:sz w:val="24"/>
          <w:szCs w:val="24"/>
        </w:rPr>
        <w:t>Les participants à la présente consultation publique sont donc invités à prendre connaissance du</w:t>
      </w:r>
      <w:r w:rsidR="0067460F" w:rsidRPr="00AD645A">
        <w:rPr>
          <w:rFonts w:ascii="Arial Narrow" w:hAnsi="Arial Narrow"/>
          <w:sz w:val="24"/>
          <w:szCs w:val="24"/>
        </w:rPr>
        <w:t xml:space="preserve"> document</w:t>
      </w:r>
      <w:r w:rsidRPr="00AD645A">
        <w:rPr>
          <w:rFonts w:ascii="Arial Narrow" w:hAnsi="Arial Narrow"/>
          <w:sz w:val="24"/>
          <w:szCs w:val="24"/>
        </w:rPr>
        <w:t xml:space="preserve"> en vue de répondre aux questions</w:t>
      </w:r>
      <w:r w:rsidR="00763CBF" w:rsidRPr="00AB0599">
        <w:rPr>
          <w:rFonts w:ascii="Arial Narrow" w:hAnsi="Arial Narrow"/>
          <w:sz w:val="24"/>
          <w:szCs w:val="24"/>
        </w:rPr>
        <w:t xml:space="preserve">. </w:t>
      </w:r>
    </w:p>
    <w:p w14:paraId="5881F746" w14:textId="77777777" w:rsidR="001259AB" w:rsidRPr="00B27D87" w:rsidRDefault="001259AB" w:rsidP="00E5163C">
      <w:pPr>
        <w:spacing w:after="159"/>
        <w:rPr>
          <w:rFonts w:ascii="Arial Narrow" w:hAnsi="Arial Narrow"/>
          <w:sz w:val="24"/>
        </w:rPr>
      </w:pPr>
    </w:p>
    <w:p w14:paraId="2575941E" w14:textId="77777777" w:rsidR="00EB0167" w:rsidRDefault="00EB0167">
      <w:pPr>
        <w:rPr>
          <w:rFonts w:ascii="Arial Narrow" w:hAnsi="Arial Narrow"/>
          <w:b/>
          <w:color w:val="931551"/>
          <w:sz w:val="32"/>
        </w:rPr>
      </w:pPr>
      <w:r>
        <w:rPr>
          <w:rFonts w:ascii="Arial Narrow" w:hAnsi="Arial Narrow"/>
          <w:color w:val="931551"/>
        </w:rPr>
        <w:br w:type="page"/>
      </w:r>
    </w:p>
    <w:p w14:paraId="2C175118" w14:textId="35D1AB93" w:rsidR="00B72CD5" w:rsidRPr="00C9121E" w:rsidRDefault="00763CBF" w:rsidP="00AD645A">
      <w:pPr>
        <w:pStyle w:val="Titre1"/>
        <w:numPr>
          <w:ilvl w:val="0"/>
          <w:numId w:val="19"/>
        </w:numPr>
        <w:tabs>
          <w:tab w:val="center" w:pos="818"/>
          <w:tab w:val="center" w:pos="2254"/>
        </w:tabs>
        <w:spacing w:line="240" w:lineRule="auto"/>
        <w:rPr>
          <w:rFonts w:ascii="Arial Narrow" w:hAnsi="Arial Narrow"/>
          <w:color w:val="931551"/>
        </w:rPr>
      </w:pPr>
      <w:bookmarkStart w:id="3" w:name="_Toc204611061"/>
      <w:r w:rsidRPr="00AF27EB">
        <w:rPr>
          <w:rFonts w:ascii="Arial Narrow" w:hAnsi="Arial Narrow"/>
          <w:color w:val="931551"/>
        </w:rPr>
        <w:lastRenderedPageBreak/>
        <w:t>CHAMPS</w:t>
      </w:r>
      <w:r w:rsidRPr="00B27D87">
        <w:rPr>
          <w:rFonts w:ascii="Arial Narrow" w:hAnsi="Arial Narrow"/>
          <w:color w:val="931551"/>
        </w:rPr>
        <w:t xml:space="preserve"> D’APPLICATION</w:t>
      </w:r>
      <w:bookmarkEnd w:id="3"/>
      <w:r w:rsidRPr="00B27D87">
        <w:rPr>
          <w:rFonts w:ascii="Arial Narrow" w:hAnsi="Arial Narrow"/>
          <w:color w:val="931551"/>
        </w:rPr>
        <w:t xml:space="preserve"> </w:t>
      </w:r>
      <w:bookmarkStart w:id="4" w:name="_Toc495445372"/>
      <w:bookmarkStart w:id="5" w:name="_Toc495914567"/>
      <w:bookmarkStart w:id="6" w:name="_Toc495914640"/>
      <w:bookmarkStart w:id="7" w:name="_Toc495445373"/>
      <w:bookmarkStart w:id="8" w:name="_Toc495914568"/>
      <w:bookmarkStart w:id="9" w:name="_Toc495914641"/>
      <w:bookmarkStart w:id="10" w:name="_Toc507685357"/>
      <w:bookmarkStart w:id="11" w:name="_Toc507685364"/>
      <w:bookmarkStart w:id="12" w:name="_Toc507685369"/>
      <w:bookmarkStart w:id="13" w:name="_Toc507685371"/>
      <w:bookmarkEnd w:id="4"/>
      <w:bookmarkEnd w:id="5"/>
      <w:bookmarkEnd w:id="6"/>
      <w:bookmarkEnd w:id="7"/>
      <w:bookmarkEnd w:id="8"/>
      <w:bookmarkEnd w:id="9"/>
      <w:bookmarkEnd w:id="10"/>
      <w:bookmarkEnd w:id="11"/>
      <w:bookmarkEnd w:id="12"/>
      <w:bookmarkEnd w:id="13"/>
    </w:p>
    <w:p w14:paraId="0B2D8239" w14:textId="77777777" w:rsidR="004D42C0" w:rsidRPr="00AD645A" w:rsidRDefault="004D42C0" w:rsidP="00AD645A">
      <w:pPr>
        <w:spacing w:after="0" w:line="240" w:lineRule="auto"/>
        <w:rPr>
          <w:rFonts w:ascii="Arial Narrow" w:hAnsi="Arial Narrow"/>
          <w:b/>
          <w:bCs/>
          <w:sz w:val="20"/>
          <w:szCs w:val="18"/>
        </w:rPr>
      </w:pPr>
    </w:p>
    <w:p w14:paraId="2071B8AE" w14:textId="351DB688" w:rsidR="00B72CD5" w:rsidRPr="000D39CF" w:rsidRDefault="00B72CD5" w:rsidP="00AD645A">
      <w:pPr>
        <w:spacing w:after="0" w:line="240" w:lineRule="auto"/>
        <w:jc w:val="both"/>
        <w:rPr>
          <w:rFonts w:ascii="Arial Narrow" w:hAnsi="Arial Narrow"/>
          <w:sz w:val="18"/>
          <w:szCs w:val="16"/>
        </w:rPr>
      </w:pPr>
      <w:r w:rsidRPr="00B27D87">
        <w:rPr>
          <w:rFonts w:ascii="Arial Narrow" w:hAnsi="Arial Narrow"/>
          <w:sz w:val="24"/>
        </w:rPr>
        <w:t>Le protocole de mesure constitue le référentiel défini</w:t>
      </w:r>
      <w:r w:rsidR="000D39CF">
        <w:rPr>
          <w:rFonts w:ascii="Arial Narrow" w:hAnsi="Arial Narrow"/>
          <w:sz w:val="24"/>
        </w:rPr>
        <w:t>ssant</w:t>
      </w:r>
      <w:r w:rsidRPr="00B27D87">
        <w:rPr>
          <w:rFonts w:ascii="Arial Narrow" w:hAnsi="Arial Narrow"/>
          <w:sz w:val="24"/>
        </w:rPr>
        <w:t xml:space="preserve"> les services et les technologies réseaux, les principaux compteurs de mesures, les indicateurs de qualité et de performance (KQI/KPI) à auditer, le mode opératoire des </w:t>
      </w:r>
      <w:r w:rsidR="000D39CF">
        <w:rPr>
          <w:rFonts w:ascii="Arial Narrow" w:hAnsi="Arial Narrow"/>
          <w:sz w:val="24"/>
        </w:rPr>
        <w:t>tests</w:t>
      </w:r>
      <w:r w:rsidRPr="00B27D87">
        <w:rPr>
          <w:rFonts w:ascii="Arial Narrow" w:hAnsi="Arial Narrow"/>
          <w:sz w:val="24"/>
        </w:rPr>
        <w:t xml:space="preserve">, la volumétrie des échantillons des </w:t>
      </w:r>
      <w:r w:rsidR="000D39CF" w:rsidRPr="00B27D87">
        <w:rPr>
          <w:rFonts w:ascii="Arial Narrow" w:hAnsi="Arial Narrow"/>
          <w:sz w:val="24"/>
        </w:rPr>
        <w:t>mesures ainsi</w:t>
      </w:r>
      <w:r w:rsidRPr="00B27D87">
        <w:rPr>
          <w:rFonts w:ascii="Arial Narrow" w:hAnsi="Arial Narrow"/>
          <w:sz w:val="24"/>
        </w:rPr>
        <w:t xml:space="preserve"> que le mode </w:t>
      </w:r>
      <w:r w:rsidR="00752C5A" w:rsidRPr="00B27D87">
        <w:rPr>
          <w:rFonts w:ascii="Arial Narrow" w:hAnsi="Arial Narrow"/>
          <w:sz w:val="24"/>
        </w:rPr>
        <w:t>de</w:t>
      </w:r>
      <w:r w:rsidR="00752C5A">
        <w:rPr>
          <w:rFonts w:ascii="Arial Narrow" w:hAnsi="Arial Narrow"/>
          <w:sz w:val="24"/>
        </w:rPr>
        <w:t xml:space="preserve"> restitution des résultats</w:t>
      </w:r>
      <w:r w:rsidRPr="00B27D87">
        <w:rPr>
          <w:rFonts w:ascii="Arial Narrow" w:hAnsi="Arial Narrow"/>
          <w:sz w:val="24"/>
        </w:rPr>
        <w:t>.</w:t>
      </w:r>
    </w:p>
    <w:p w14:paraId="75FBD1A3" w14:textId="77777777" w:rsidR="004D42C0" w:rsidRPr="00AD645A" w:rsidRDefault="004D42C0" w:rsidP="00AD645A">
      <w:pPr>
        <w:spacing w:after="0" w:line="240" w:lineRule="auto"/>
        <w:jc w:val="both"/>
        <w:rPr>
          <w:rFonts w:ascii="Arial Narrow" w:hAnsi="Arial Narrow"/>
          <w:sz w:val="18"/>
          <w:szCs w:val="16"/>
        </w:rPr>
      </w:pPr>
    </w:p>
    <w:p w14:paraId="7D2F11B7" w14:textId="783670D1" w:rsidR="00B72CD5" w:rsidRPr="00B27D87" w:rsidRDefault="00B72CD5" w:rsidP="00AD645A">
      <w:pPr>
        <w:spacing w:after="0" w:line="240" w:lineRule="auto"/>
        <w:jc w:val="both"/>
        <w:rPr>
          <w:rFonts w:ascii="Arial Narrow" w:hAnsi="Arial Narrow"/>
          <w:sz w:val="24"/>
        </w:rPr>
      </w:pPr>
      <w:r w:rsidRPr="00B27D87">
        <w:rPr>
          <w:rFonts w:ascii="Arial Narrow" w:hAnsi="Arial Narrow"/>
          <w:sz w:val="24"/>
        </w:rPr>
        <w:t>Notons toutefois que les indicateurs de qualité et de performance (KQI/KPI), lorsqu’ils sont déjà définis</w:t>
      </w:r>
      <w:r w:rsidR="000D39CF">
        <w:rPr>
          <w:rFonts w:ascii="Arial Narrow" w:hAnsi="Arial Narrow"/>
          <w:sz w:val="24"/>
        </w:rPr>
        <w:t xml:space="preserve"> par la</w:t>
      </w:r>
      <w:r w:rsidR="00CA059B">
        <w:rPr>
          <w:rFonts w:ascii="Arial Narrow" w:hAnsi="Arial Narrow"/>
          <w:sz w:val="24"/>
        </w:rPr>
        <w:t xml:space="preserve"> </w:t>
      </w:r>
      <w:r w:rsidR="000D39CF">
        <w:rPr>
          <w:rFonts w:ascii="Arial Narrow" w:hAnsi="Arial Narrow"/>
          <w:sz w:val="24"/>
        </w:rPr>
        <w:t>r</w:t>
      </w:r>
      <w:r w:rsidR="00CA059B">
        <w:rPr>
          <w:rFonts w:ascii="Arial Narrow" w:hAnsi="Arial Narrow"/>
          <w:sz w:val="24"/>
        </w:rPr>
        <w:t>é</w:t>
      </w:r>
      <w:r w:rsidR="000D39CF">
        <w:rPr>
          <w:rFonts w:ascii="Arial Narrow" w:hAnsi="Arial Narrow"/>
          <w:sz w:val="24"/>
        </w:rPr>
        <w:t>glementation</w:t>
      </w:r>
      <w:r w:rsidRPr="00B27D87">
        <w:rPr>
          <w:rFonts w:ascii="Arial Narrow" w:hAnsi="Arial Narrow"/>
          <w:sz w:val="24"/>
        </w:rPr>
        <w:t>, sont</w:t>
      </w:r>
      <w:r w:rsidR="00642F3B">
        <w:rPr>
          <w:rFonts w:ascii="Arial Narrow" w:hAnsi="Arial Narrow"/>
          <w:sz w:val="24"/>
        </w:rPr>
        <w:t xml:space="preserve"> rappelé</w:t>
      </w:r>
      <w:r w:rsidR="000D39CF">
        <w:rPr>
          <w:rFonts w:ascii="Arial Narrow" w:hAnsi="Arial Narrow"/>
          <w:sz w:val="24"/>
        </w:rPr>
        <w:t>s</w:t>
      </w:r>
      <w:r w:rsidR="00642F3B">
        <w:rPr>
          <w:rFonts w:ascii="Arial Narrow" w:hAnsi="Arial Narrow"/>
          <w:sz w:val="24"/>
        </w:rPr>
        <w:t xml:space="preserve"> à juste </w:t>
      </w:r>
      <w:r w:rsidR="004E286D">
        <w:rPr>
          <w:rFonts w:ascii="Arial Narrow" w:hAnsi="Arial Narrow"/>
          <w:sz w:val="24"/>
        </w:rPr>
        <w:t xml:space="preserve">titre </w:t>
      </w:r>
      <w:r w:rsidR="004E286D" w:rsidRPr="00B27D87">
        <w:rPr>
          <w:rFonts w:ascii="Arial Narrow" w:hAnsi="Arial Narrow"/>
          <w:sz w:val="24"/>
        </w:rPr>
        <w:t>dans le protocole</w:t>
      </w:r>
      <w:r w:rsidR="004E286D" w:rsidRPr="00B27D87" w:rsidDel="00642F3B">
        <w:rPr>
          <w:rFonts w:ascii="Arial Narrow" w:hAnsi="Arial Narrow"/>
          <w:sz w:val="24"/>
        </w:rPr>
        <w:t>,</w:t>
      </w:r>
      <w:r w:rsidRPr="00B27D87">
        <w:rPr>
          <w:rFonts w:ascii="Arial Narrow" w:hAnsi="Arial Narrow"/>
          <w:sz w:val="24"/>
        </w:rPr>
        <w:t xml:space="preserve"> en termes d’objectifs (seuils de référence).</w:t>
      </w:r>
      <w:r w:rsidR="004E286D">
        <w:rPr>
          <w:rFonts w:ascii="Arial Narrow" w:hAnsi="Arial Narrow"/>
          <w:sz w:val="24"/>
        </w:rPr>
        <w:t xml:space="preserve"> En d’autres termes, le protocole de mesures n’a pas vocation à </w:t>
      </w:r>
      <w:r w:rsidR="00375CED">
        <w:rPr>
          <w:rFonts w:ascii="Arial Narrow" w:hAnsi="Arial Narrow"/>
          <w:sz w:val="24"/>
        </w:rPr>
        <w:t>modifier les</w:t>
      </w:r>
      <w:r w:rsidR="004E286D">
        <w:rPr>
          <w:rFonts w:ascii="Arial Narrow" w:hAnsi="Arial Narrow"/>
          <w:sz w:val="24"/>
        </w:rPr>
        <w:t xml:space="preserve"> obligations de qualité de service </w:t>
      </w:r>
      <w:r w:rsidR="009975B2">
        <w:rPr>
          <w:rFonts w:ascii="Arial Narrow" w:hAnsi="Arial Narrow"/>
          <w:sz w:val="24"/>
        </w:rPr>
        <w:t>à la charge</w:t>
      </w:r>
      <w:r w:rsidR="004E286D">
        <w:rPr>
          <w:rFonts w:ascii="Arial Narrow" w:hAnsi="Arial Narrow"/>
          <w:sz w:val="24"/>
        </w:rPr>
        <w:t xml:space="preserve"> des opérateurs de communications </w:t>
      </w:r>
      <w:r w:rsidR="009975B2">
        <w:rPr>
          <w:rFonts w:ascii="Arial Narrow" w:hAnsi="Arial Narrow"/>
          <w:sz w:val="24"/>
        </w:rPr>
        <w:t>électronique</w:t>
      </w:r>
      <w:r w:rsidR="001A45D2">
        <w:rPr>
          <w:rFonts w:ascii="Arial Narrow" w:hAnsi="Arial Narrow"/>
          <w:sz w:val="24"/>
        </w:rPr>
        <w:t>s</w:t>
      </w:r>
      <w:r w:rsidR="000D39CF">
        <w:rPr>
          <w:rFonts w:ascii="Arial Narrow" w:hAnsi="Arial Narrow"/>
          <w:sz w:val="24"/>
        </w:rPr>
        <w:t xml:space="preserve"> fixes.</w:t>
      </w:r>
      <w:r w:rsidR="004E286D">
        <w:rPr>
          <w:rFonts w:ascii="Arial Narrow" w:hAnsi="Arial Narrow"/>
          <w:sz w:val="24"/>
        </w:rPr>
        <w:t xml:space="preserve"> </w:t>
      </w:r>
    </w:p>
    <w:p w14:paraId="6D2B4FA5" w14:textId="04F2B6A6" w:rsidR="003E3668" w:rsidRPr="004A1CB9" w:rsidRDefault="003E3668" w:rsidP="00AD645A">
      <w:pPr>
        <w:spacing w:after="0" w:line="240" w:lineRule="auto"/>
        <w:ind w:left="721"/>
        <w:rPr>
          <w:rFonts w:ascii="Arial Narrow" w:hAnsi="Arial Narrow"/>
          <w:sz w:val="20"/>
          <w:szCs w:val="20"/>
        </w:rPr>
      </w:pPr>
    </w:p>
    <w:p w14:paraId="319B60C8" w14:textId="21C7FFF1" w:rsidR="003E3668" w:rsidRPr="00B27D87" w:rsidRDefault="00763CBF" w:rsidP="00C9121E">
      <w:pPr>
        <w:pStyle w:val="Titre2"/>
        <w:numPr>
          <w:ilvl w:val="1"/>
          <w:numId w:val="19"/>
        </w:numPr>
        <w:spacing w:after="0" w:line="240" w:lineRule="auto"/>
        <w:rPr>
          <w:rFonts w:ascii="Arial Narrow" w:hAnsi="Arial Narrow"/>
        </w:rPr>
      </w:pPr>
      <w:bookmarkStart w:id="14" w:name="_Toc204611062"/>
      <w:r w:rsidRPr="00B27D87">
        <w:rPr>
          <w:rFonts w:ascii="Arial Narrow" w:hAnsi="Arial Narrow"/>
        </w:rPr>
        <w:t>Opérateurs</w:t>
      </w:r>
      <w:r w:rsidR="009218F9" w:rsidRPr="00B27D87">
        <w:rPr>
          <w:rFonts w:ascii="Arial Narrow" w:hAnsi="Arial Narrow"/>
        </w:rPr>
        <w:t xml:space="preserve"> et exploitants de réseaux</w:t>
      </w:r>
      <w:r w:rsidRPr="00B27D87">
        <w:rPr>
          <w:rFonts w:ascii="Arial Narrow" w:hAnsi="Arial Narrow"/>
        </w:rPr>
        <w:t xml:space="preserve"> concernés </w:t>
      </w:r>
      <w:r w:rsidR="009218F9" w:rsidRPr="00B27D87">
        <w:rPr>
          <w:rFonts w:ascii="Arial Narrow" w:hAnsi="Arial Narrow"/>
        </w:rPr>
        <w:t>par le protocole</w:t>
      </w:r>
      <w:bookmarkEnd w:id="14"/>
    </w:p>
    <w:p w14:paraId="30DCAB9A" w14:textId="77777777" w:rsidR="003E3668" w:rsidRPr="004A1CB9" w:rsidRDefault="00763CBF" w:rsidP="00AD645A">
      <w:pPr>
        <w:spacing w:after="0" w:line="240" w:lineRule="auto"/>
        <w:ind w:left="721"/>
        <w:rPr>
          <w:rFonts w:ascii="Arial Narrow" w:hAnsi="Arial Narrow"/>
          <w:sz w:val="20"/>
          <w:szCs w:val="18"/>
        </w:rPr>
      </w:pPr>
      <w:r w:rsidRPr="00B27D87">
        <w:rPr>
          <w:rFonts w:ascii="Arial Narrow" w:hAnsi="Arial Narrow"/>
          <w:sz w:val="24"/>
        </w:rPr>
        <w:t xml:space="preserve"> </w:t>
      </w:r>
    </w:p>
    <w:p w14:paraId="295767A6" w14:textId="23B9E31E" w:rsidR="003E3668" w:rsidRDefault="000D39CF" w:rsidP="00AD645A">
      <w:pPr>
        <w:spacing w:after="0" w:line="240" w:lineRule="auto"/>
        <w:ind w:left="-5" w:right="2" w:hanging="10"/>
        <w:jc w:val="both"/>
        <w:rPr>
          <w:rFonts w:ascii="Arial Narrow" w:hAnsi="Arial Narrow"/>
          <w:sz w:val="24"/>
        </w:rPr>
      </w:pPr>
      <w:r>
        <w:rPr>
          <w:rFonts w:ascii="Arial Narrow" w:hAnsi="Arial Narrow"/>
          <w:sz w:val="24"/>
        </w:rPr>
        <w:t>Conform</w:t>
      </w:r>
      <w:r w:rsidR="00D874F3">
        <w:rPr>
          <w:rFonts w:ascii="Arial Narrow" w:hAnsi="Arial Narrow"/>
          <w:sz w:val="24"/>
        </w:rPr>
        <w:t>é</w:t>
      </w:r>
      <w:r>
        <w:rPr>
          <w:rFonts w:ascii="Arial Narrow" w:hAnsi="Arial Narrow"/>
          <w:sz w:val="24"/>
        </w:rPr>
        <w:t>ment</w:t>
      </w:r>
      <w:r w:rsidR="00763CBF" w:rsidRPr="00B27D87">
        <w:rPr>
          <w:rFonts w:ascii="Arial Narrow" w:hAnsi="Arial Narrow"/>
          <w:sz w:val="24"/>
        </w:rPr>
        <w:t xml:space="preserve"> </w:t>
      </w:r>
      <w:r>
        <w:rPr>
          <w:rFonts w:ascii="Arial Narrow" w:hAnsi="Arial Narrow"/>
          <w:sz w:val="24"/>
        </w:rPr>
        <w:t>au</w:t>
      </w:r>
      <w:r w:rsidR="00763CBF" w:rsidRPr="00B27D87">
        <w:rPr>
          <w:rFonts w:ascii="Arial Narrow" w:hAnsi="Arial Narrow"/>
          <w:sz w:val="24"/>
        </w:rPr>
        <w:t xml:space="preserve"> décret </w:t>
      </w:r>
      <w:r w:rsidR="00A36AB5">
        <w:rPr>
          <w:rFonts w:ascii="Arial Narrow" w:hAnsi="Arial Narrow"/>
          <w:sz w:val="24"/>
        </w:rPr>
        <w:t>n</w:t>
      </w:r>
      <w:r w:rsidR="00973723" w:rsidRPr="00AD645A">
        <w:rPr>
          <w:rFonts w:ascii="Arial Narrow" w:hAnsi="Arial Narrow"/>
          <w:sz w:val="24"/>
        </w:rPr>
        <w:t>°2024-798 du 05 Septembre 2024</w:t>
      </w:r>
      <w:r w:rsidR="00973723" w:rsidRPr="00B27D87">
        <w:rPr>
          <w:rFonts w:ascii="Arial Narrow" w:hAnsi="Arial Narrow"/>
          <w:sz w:val="24"/>
        </w:rPr>
        <w:t xml:space="preserve"> </w:t>
      </w:r>
      <w:r w:rsidR="00763CBF" w:rsidRPr="00B27D87">
        <w:rPr>
          <w:rFonts w:ascii="Arial Narrow" w:hAnsi="Arial Narrow"/>
          <w:sz w:val="24"/>
        </w:rPr>
        <w:t>définissant les catégories d</w:t>
      </w:r>
      <w:r>
        <w:rPr>
          <w:rFonts w:ascii="Arial Narrow" w:hAnsi="Arial Narrow"/>
          <w:sz w:val="24"/>
        </w:rPr>
        <w:t>’</w:t>
      </w:r>
      <w:r w:rsidR="00763CBF" w:rsidRPr="00B27D87">
        <w:rPr>
          <w:rFonts w:ascii="Arial Narrow" w:hAnsi="Arial Narrow"/>
          <w:sz w:val="24"/>
        </w:rPr>
        <w:t xml:space="preserve">activités de télécommunications/TIC et fixant les modalités d’accès aux ressources rares, </w:t>
      </w:r>
      <w:r w:rsidR="008D7C3F" w:rsidRPr="00B27D87">
        <w:rPr>
          <w:rFonts w:ascii="Arial Narrow" w:hAnsi="Arial Narrow"/>
          <w:sz w:val="24"/>
        </w:rPr>
        <w:t>les acteurs</w:t>
      </w:r>
      <w:r w:rsidR="000927C9" w:rsidRPr="00B27D87">
        <w:rPr>
          <w:rFonts w:ascii="Arial Narrow" w:hAnsi="Arial Narrow"/>
          <w:sz w:val="24"/>
        </w:rPr>
        <w:t>,</w:t>
      </w:r>
      <w:r w:rsidR="00763CBF" w:rsidRPr="00B27D87">
        <w:rPr>
          <w:rFonts w:ascii="Arial Narrow" w:hAnsi="Arial Narrow"/>
          <w:sz w:val="24"/>
        </w:rPr>
        <w:t xml:space="preserve"> fournisseur</w:t>
      </w:r>
      <w:r w:rsidR="00C53348" w:rsidRPr="00B27D87">
        <w:rPr>
          <w:rFonts w:ascii="Arial Narrow" w:hAnsi="Arial Narrow"/>
          <w:sz w:val="24"/>
        </w:rPr>
        <w:t>s</w:t>
      </w:r>
      <w:r w:rsidR="00763CBF" w:rsidRPr="00B27D87">
        <w:rPr>
          <w:rFonts w:ascii="Arial Narrow" w:hAnsi="Arial Narrow"/>
          <w:sz w:val="24"/>
        </w:rPr>
        <w:t xml:space="preserve"> de service </w:t>
      </w:r>
      <w:r w:rsidR="000927C9" w:rsidRPr="00B27D87">
        <w:rPr>
          <w:rFonts w:ascii="Arial Narrow" w:hAnsi="Arial Narrow"/>
          <w:sz w:val="24"/>
        </w:rPr>
        <w:t xml:space="preserve">de </w:t>
      </w:r>
      <w:r w:rsidR="00823E65">
        <w:rPr>
          <w:rFonts w:ascii="Arial Narrow" w:hAnsi="Arial Narrow"/>
          <w:sz w:val="24"/>
        </w:rPr>
        <w:t xml:space="preserve">communications </w:t>
      </w:r>
      <w:r w:rsidR="00AD645A">
        <w:rPr>
          <w:rFonts w:ascii="Arial Narrow" w:hAnsi="Arial Narrow"/>
          <w:sz w:val="24"/>
        </w:rPr>
        <w:t xml:space="preserve">électroniques </w:t>
      </w:r>
      <w:r w:rsidR="00AD645A" w:rsidRPr="00B27D87">
        <w:rPr>
          <w:rFonts w:ascii="Arial Narrow" w:hAnsi="Arial Narrow"/>
          <w:sz w:val="24"/>
        </w:rPr>
        <w:t>fixes</w:t>
      </w:r>
      <w:r w:rsidR="0039125E" w:rsidRPr="00B27D87">
        <w:rPr>
          <w:rFonts w:ascii="Arial Narrow" w:hAnsi="Arial Narrow"/>
          <w:sz w:val="24"/>
        </w:rPr>
        <w:t xml:space="preserve"> </w:t>
      </w:r>
      <w:r w:rsidR="00823E65">
        <w:rPr>
          <w:rFonts w:ascii="Arial Narrow" w:hAnsi="Arial Narrow"/>
          <w:sz w:val="24"/>
        </w:rPr>
        <w:t>ouverts au</w:t>
      </w:r>
      <w:r w:rsidR="001710E6">
        <w:rPr>
          <w:rFonts w:ascii="Arial Narrow" w:hAnsi="Arial Narrow"/>
          <w:sz w:val="24"/>
        </w:rPr>
        <w:t xml:space="preserve"> grand</w:t>
      </w:r>
      <w:r w:rsidR="00823E65">
        <w:rPr>
          <w:rFonts w:ascii="Arial Narrow" w:hAnsi="Arial Narrow"/>
          <w:sz w:val="24"/>
        </w:rPr>
        <w:t xml:space="preserve"> public </w:t>
      </w:r>
      <w:r w:rsidR="0039125E" w:rsidRPr="00B27D87">
        <w:rPr>
          <w:rFonts w:ascii="Arial Narrow" w:hAnsi="Arial Narrow"/>
          <w:sz w:val="24"/>
        </w:rPr>
        <w:t>(</w:t>
      </w:r>
      <w:r w:rsidR="000927C9" w:rsidRPr="00B27D87">
        <w:rPr>
          <w:rFonts w:ascii="Arial Narrow" w:hAnsi="Arial Narrow"/>
          <w:sz w:val="24"/>
        </w:rPr>
        <w:t>téléphonie fixe</w:t>
      </w:r>
      <w:r w:rsidR="0039125E" w:rsidRPr="00B27D87">
        <w:rPr>
          <w:rFonts w:ascii="Arial Narrow" w:hAnsi="Arial Narrow"/>
          <w:sz w:val="24"/>
        </w:rPr>
        <w:t xml:space="preserve"> et/ou</w:t>
      </w:r>
      <w:r w:rsidR="000927C9" w:rsidRPr="00B27D87">
        <w:rPr>
          <w:rFonts w:ascii="Arial Narrow" w:hAnsi="Arial Narrow"/>
          <w:sz w:val="24"/>
        </w:rPr>
        <w:t xml:space="preserve"> accès à </w:t>
      </w:r>
      <w:r w:rsidR="00193CD7">
        <w:rPr>
          <w:rFonts w:ascii="Arial Narrow" w:hAnsi="Arial Narrow"/>
          <w:sz w:val="24"/>
        </w:rPr>
        <w:t>I</w:t>
      </w:r>
      <w:r w:rsidR="000927C9" w:rsidRPr="00B27D87">
        <w:rPr>
          <w:rFonts w:ascii="Arial Narrow" w:hAnsi="Arial Narrow"/>
          <w:sz w:val="24"/>
        </w:rPr>
        <w:t>nternet</w:t>
      </w:r>
      <w:r w:rsidR="0039125E" w:rsidRPr="00B27D87">
        <w:rPr>
          <w:rFonts w:ascii="Arial Narrow" w:hAnsi="Arial Narrow"/>
          <w:sz w:val="24"/>
        </w:rPr>
        <w:t>)</w:t>
      </w:r>
      <w:r w:rsidR="000927C9" w:rsidRPr="00B27D87">
        <w:rPr>
          <w:rFonts w:ascii="Arial Narrow" w:hAnsi="Arial Narrow"/>
          <w:sz w:val="24"/>
        </w:rPr>
        <w:t xml:space="preserve"> sont des titulaires de</w:t>
      </w:r>
      <w:r w:rsidR="00763CBF" w:rsidRPr="00B27D87">
        <w:rPr>
          <w:rFonts w:ascii="Arial Narrow" w:hAnsi="Arial Narrow"/>
          <w:sz w:val="24"/>
        </w:rPr>
        <w:t xml:space="preserve"> licence</w:t>
      </w:r>
      <w:r w:rsidR="00F94F83">
        <w:rPr>
          <w:rFonts w:ascii="Arial Narrow" w:hAnsi="Arial Narrow"/>
          <w:sz w:val="24"/>
        </w:rPr>
        <w:t xml:space="preserve"> individuelle</w:t>
      </w:r>
      <w:r w:rsidR="00763CBF" w:rsidRPr="00B27D87">
        <w:rPr>
          <w:rFonts w:ascii="Arial Narrow" w:hAnsi="Arial Narrow"/>
          <w:sz w:val="24"/>
        </w:rPr>
        <w:t xml:space="preserve"> de catégorie </w:t>
      </w:r>
      <w:r w:rsidR="00CA059B">
        <w:rPr>
          <w:rFonts w:ascii="Arial Narrow" w:hAnsi="Arial Narrow"/>
          <w:sz w:val="24"/>
        </w:rPr>
        <w:t>C</w:t>
      </w:r>
      <w:r w:rsidR="00763CBF" w:rsidRPr="00B27D87">
        <w:rPr>
          <w:rFonts w:ascii="Arial Narrow" w:hAnsi="Arial Narrow"/>
          <w:sz w:val="24"/>
        </w:rPr>
        <w:t>1A</w:t>
      </w:r>
      <w:r w:rsidR="000961D2">
        <w:rPr>
          <w:rFonts w:ascii="Arial Narrow" w:hAnsi="Arial Narrow"/>
          <w:sz w:val="24"/>
        </w:rPr>
        <w:t xml:space="preserve"> et</w:t>
      </w:r>
      <w:r w:rsidR="00763CBF" w:rsidRPr="00B27D87">
        <w:rPr>
          <w:rFonts w:ascii="Arial Narrow" w:hAnsi="Arial Narrow"/>
          <w:sz w:val="24"/>
        </w:rPr>
        <w:t xml:space="preserve"> </w:t>
      </w:r>
      <w:r w:rsidR="00CA059B">
        <w:rPr>
          <w:rFonts w:ascii="Arial Narrow" w:hAnsi="Arial Narrow"/>
          <w:sz w:val="24"/>
        </w:rPr>
        <w:t>C</w:t>
      </w:r>
      <w:r w:rsidR="00763CBF" w:rsidRPr="00B27D87">
        <w:rPr>
          <w:rFonts w:ascii="Arial Narrow" w:hAnsi="Arial Narrow"/>
          <w:sz w:val="24"/>
        </w:rPr>
        <w:t>1C.</w:t>
      </w:r>
    </w:p>
    <w:p w14:paraId="658EDAB9" w14:textId="77777777" w:rsidR="004D42C0" w:rsidRPr="00AD645A" w:rsidRDefault="004D42C0" w:rsidP="00AD645A">
      <w:pPr>
        <w:spacing w:after="0" w:line="240" w:lineRule="auto"/>
        <w:ind w:left="-5" w:right="2" w:hanging="10"/>
        <w:jc w:val="both"/>
        <w:rPr>
          <w:rFonts w:ascii="Arial Narrow" w:hAnsi="Arial Narrow"/>
          <w:sz w:val="18"/>
          <w:szCs w:val="16"/>
        </w:rPr>
      </w:pPr>
    </w:p>
    <w:p w14:paraId="665A9982" w14:textId="2879F4BB" w:rsidR="0039125E" w:rsidRDefault="0039125E" w:rsidP="00AD645A">
      <w:pPr>
        <w:spacing w:after="0" w:line="240" w:lineRule="auto"/>
        <w:ind w:left="-5" w:right="2" w:hanging="10"/>
        <w:jc w:val="both"/>
        <w:rPr>
          <w:rFonts w:ascii="Arial Narrow" w:hAnsi="Arial Narrow"/>
          <w:sz w:val="24"/>
        </w:rPr>
      </w:pPr>
      <w:r w:rsidRPr="00B27D87">
        <w:rPr>
          <w:rFonts w:ascii="Arial Narrow" w:hAnsi="Arial Narrow"/>
          <w:sz w:val="24"/>
        </w:rPr>
        <w:t>Dans la suite du document, les termes « fournisseur » ou « opérateur » désignent le fournisseur de service</w:t>
      </w:r>
      <w:r w:rsidR="009B247B">
        <w:rPr>
          <w:rFonts w:ascii="Arial Narrow" w:hAnsi="Arial Narrow"/>
          <w:sz w:val="24"/>
        </w:rPr>
        <w:t>s</w:t>
      </w:r>
      <w:r w:rsidRPr="00B27D87">
        <w:rPr>
          <w:rFonts w:ascii="Arial Narrow" w:hAnsi="Arial Narrow"/>
          <w:sz w:val="24"/>
        </w:rPr>
        <w:t xml:space="preserve"> de </w:t>
      </w:r>
      <w:r w:rsidR="001710E6">
        <w:rPr>
          <w:rFonts w:ascii="Arial Narrow" w:hAnsi="Arial Narrow"/>
          <w:sz w:val="24"/>
        </w:rPr>
        <w:t xml:space="preserve">communications électroniques </w:t>
      </w:r>
      <w:r w:rsidRPr="00B27D87">
        <w:rPr>
          <w:rFonts w:ascii="Arial Narrow" w:hAnsi="Arial Narrow"/>
          <w:sz w:val="24"/>
        </w:rPr>
        <w:t>fixe</w:t>
      </w:r>
      <w:r w:rsidR="001710E6">
        <w:rPr>
          <w:rFonts w:ascii="Arial Narrow" w:hAnsi="Arial Narrow"/>
          <w:sz w:val="24"/>
        </w:rPr>
        <w:t xml:space="preserve">s </w:t>
      </w:r>
      <w:r w:rsidRPr="00B27D87">
        <w:rPr>
          <w:rFonts w:ascii="Arial Narrow" w:hAnsi="Arial Narrow"/>
          <w:sz w:val="24"/>
        </w:rPr>
        <w:t>ouvert</w:t>
      </w:r>
      <w:r w:rsidR="001710E6">
        <w:rPr>
          <w:rFonts w:ascii="Arial Narrow" w:hAnsi="Arial Narrow"/>
          <w:sz w:val="24"/>
        </w:rPr>
        <w:t>s</w:t>
      </w:r>
      <w:r w:rsidRPr="00B27D87">
        <w:rPr>
          <w:rFonts w:ascii="Arial Narrow" w:hAnsi="Arial Narrow"/>
          <w:sz w:val="24"/>
        </w:rPr>
        <w:t xml:space="preserve"> au public et disposant de son propre réseau quel</w:t>
      </w:r>
      <w:r w:rsidR="00010D38" w:rsidRPr="00B27D87">
        <w:rPr>
          <w:rFonts w:ascii="Arial Narrow" w:hAnsi="Arial Narrow"/>
          <w:sz w:val="24"/>
        </w:rPr>
        <w:t>le</w:t>
      </w:r>
      <w:r w:rsidRPr="00B27D87">
        <w:rPr>
          <w:rFonts w:ascii="Arial Narrow" w:hAnsi="Arial Narrow"/>
          <w:sz w:val="24"/>
        </w:rPr>
        <w:t xml:space="preserve"> que soit la technologie de boucle locale déployé</w:t>
      </w:r>
      <w:r w:rsidR="00335BB7">
        <w:rPr>
          <w:rFonts w:ascii="Arial Narrow" w:hAnsi="Arial Narrow"/>
          <w:sz w:val="24"/>
        </w:rPr>
        <w:t>e</w:t>
      </w:r>
      <w:r w:rsidRPr="00B27D87">
        <w:rPr>
          <w:rFonts w:ascii="Arial Narrow" w:hAnsi="Arial Narrow"/>
          <w:sz w:val="24"/>
        </w:rPr>
        <w:t>.</w:t>
      </w:r>
    </w:p>
    <w:p w14:paraId="173C02A7" w14:textId="77777777" w:rsidR="004D42C0" w:rsidRPr="00AD645A" w:rsidRDefault="004D42C0" w:rsidP="00AD645A">
      <w:pPr>
        <w:spacing w:after="0" w:line="240" w:lineRule="auto"/>
        <w:ind w:left="-5" w:right="2" w:hanging="10"/>
        <w:jc w:val="both"/>
        <w:rPr>
          <w:rFonts w:ascii="Arial Narrow" w:hAnsi="Arial Narrow"/>
          <w:sz w:val="18"/>
          <w:szCs w:val="16"/>
        </w:rPr>
      </w:pPr>
    </w:p>
    <w:p w14:paraId="65E5BB6F" w14:textId="1B4F0AA3" w:rsidR="003E3668" w:rsidRPr="00B27D87" w:rsidRDefault="00763CBF" w:rsidP="00AD645A">
      <w:pPr>
        <w:spacing w:after="0" w:line="240" w:lineRule="auto"/>
        <w:ind w:left="-6" w:right="6" w:hanging="11"/>
        <w:jc w:val="both"/>
        <w:rPr>
          <w:rFonts w:ascii="Arial Narrow" w:hAnsi="Arial Narrow"/>
        </w:rPr>
      </w:pPr>
      <w:r w:rsidRPr="00B27D87">
        <w:rPr>
          <w:rFonts w:ascii="Arial Narrow" w:hAnsi="Arial Narrow"/>
          <w:sz w:val="24"/>
        </w:rPr>
        <w:t xml:space="preserve">Les services de </w:t>
      </w:r>
      <w:r w:rsidR="003A6DFA">
        <w:rPr>
          <w:rFonts w:ascii="Arial Narrow" w:hAnsi="Arial Narrow"/>
          <w:sz w:val="24"/>
        </w:rPr>
        <w:t>communications électroniques</w:t>
      </w:r>
      <w:r w:rsidRPr="00B27D87">
        <w:rPr>
          <w:rFonts w:ascii="Arial Narrow" w:hAnsi="Arial Narrow"/>
          <w:sz w:val="24"/>
        </w:rPr>
        <w:t xml:space="preserve"> fixes</w:t>
      </w:r>
      <w:r w:rsidR="003A6DFA">
        <w:rPr>
          <w:rFonts w:ascii="Arial Narrow" w:hAnsi="Arial Narrow"/>
          <w:sz w:val="24"/>
        </w:rPr>
        <w:t xml:space="preserve"> ouverts au public</w:t>
      </w:r>
      <w:r w:rsidRPr="00B27D87">
        <w:rPr>
          <w:rFonts w:ascii="Arial Narrow" w:hAnsi="Arial Narrow"/>
          <w:sz w:val="24"/>
        </w:rPr>
        <w:t xml:space="preserve"> font référence </w:t>
      </w:r>
      <w:r w:rsidR="000D39CF">
        <w:rPr>
          <w:rFonts w:ascii="Arial Narrow" w:hAnsi="Arial Narrow"/>
          <w:sz w:val="24"/>
        </w:rPr>
        <w:t>au</w:t>
      </w:r>
      <w:r w:rsidRPr="00B27D87">
        <w:rPr>
          <w:rFonts w:ascii="Arial Narrow" w:hAnsi="Arial Narrow"/>
          <w:sz w:val="24"/>
        </w:rPr>
        <w:t xml:space="preserve"> :  </w:t>
      </w:r>
    </w:p>
    <w:p w14:paraId="39546D30" w14:textId="77777777" w:rsidR="00161974" w:rsidRPr="00B27D87" w:rsidRDefault="00763CBF" w:rsidP="00AD645A">
      <w:pPr>
        <w:spacing w:after="0" w:line="240" w:lineRule="auto"/>
        <w:ind w:left="374" w:right="4967" w:hanging="11"/>
        <w:jc w:val="both"/>
        <w:rPr>
          <w:rFonts w:ascii="Arial Narrow" w:hAnsi="Arial Narrow"/>
          <w:sz w:val="24"/>
        </w:rPr>
      </w:pPr>
      <w:r w:rsidRPr="00B27D87">
        <w:rPr>
          <w:rFonts w:ascii="Arial Narrow" w:eastAsia="Times New Roman" w:hAnsi="Arial Narrow" w:cs="Times New Roman"/>
          <w:sz w:val="24"/>
        </w:rPr>
        <w:t>-</w:t>
      </w:r>
      <w:r w:rsidRPr="00B27D87">
        <w:rPr>
          <w:rFonts w:ascii="Arial Narrow" w:eastAsia="Arial" w:hAnsi="Arial Narrow" w:cs="Arial"/>
          <w:sz w:val="24"/>
        </w:rPr>
        <w:t xml:space="preserve"> </w:t>
      </w:r>
      <w:r w:rsidRPr="00B27D87">
        <w:rPr>
          <w:rFonts w:ascii="Arial Narrow" w:eastAsia="Arial" w:hAnsi="Arial Narrow" w:cs="Arial"/>
          <w:sz w:val="24"/>
        </w:rPr>
        <w:tab/>
      </w:r>
      <w:r w:rsidRPr="00B27D87">
        <w:rPr>
          <w:rFonts w:ascii="Arial Narrow" w:hAnsi="Arial Narrow"/>
          <w:sz w:val="24"/>
        </w:rPr>
        <w:t xml:space="preserve">Service de téléphonie fixe (Voix) ; </w:t>
      </w:r>
    </w:p>
    <w:p w14:paraId="76ED986F" w14:textId="2D4AC6AC" w:rsidR="003E3668" w:rsidRPr="00B27D87" w:rsidRDefault="00763CBF" w:rsidP="006F545D">
      <w:pPr>
        <w:spacing w:after="0" w:line="240" w:lineRule="auto"/>
        <w:ind w:left="374" w:right="4967" w:hanging="11"/>
        <w:jc w:val="both"/>
        <w:rPr>
          <w:rFonts w:ascii="Arial Narrow" w:hAnsi="Arial Narrow"/>
          <w:sz w:val="24"/>
        </w:rPr>
      </w:pPr>
      <w:r w:rsidRPr="00B27D87">
        <w:rPr>
          <w:rFonts w:ascii="Arial Narrow" w:eastAsia="Times New Roman" w:hAnsi="Arial Narrow" w:cs="Times New Roman"/>
          <w:sz w:val="24"/>
        </w:rPr>
        <w:t>-</w:t>
      </w:r>
      <w:r w:rsidRPr="00B27D87">
        <w:rPr>
          <w:rFonts w:ascii="Arial Narrow" w:eastAsia="Arial" w:hAnsi="Arial Narrow" w:cs="Arial"/>
          <w:sz w:val="24"/>
        </w:rPr>
        <w:t xml:space="preserve"> </w:t>
      </w:r>
      <w:r w:rsidRPr="00B27D87">
        <w:rPr>
          <w:rFonts w:ascii="Arial Narrow" w:eastAsia="Arial" w:hAnsi="Arial Narrow" w:cs="Arial"/>
          <w:sz w:val="24"/>
        </w:rPr>
        <w:tab/>
      </w:r>
      <w:r w:rsidRPr="00B27D87">
        <w:rPr>
          <w:rFonts w:ascii="Arial Narrow" w:hAnsi="Arial Narrow"/>
          <w:sz w:val="24"/>
        </w:rPr>
        <w:t xml:space="preserve">Service d’accès à </w:t>
      </w:r>
      <w:r w:rsidR="00193CD7">
        <w:rPr>
          <w:rFonts w:ascii="Arial Narrow" w:hAnsi="Arial Narrow"/>
          <w:sz w:val="24"/>
        </w:rPr>
        <w:t>I</w:t>
      </w:r>
      <w:r w:rsidRPr="00B27D87">
        <w:rPr>
          <w:rFonts w:ascii="Arial Narrow" w:hAnsi="Arial Narrow"/>
          <w:sz w:val="24"/>
        </w:rPr>
        <w:t xml:space="preserve">nternet. </w:t>
      </w:r>
    </w:p>
    <w:p w14:paraId="3FDFBA6B" w14:textId="77777777" w:rsidR="000D39CF" w:rsidRPr="00AD645A" w:rsidRDefault="000D39CF" w:rsidP="00AD645A">
      <w:pPr>
        <w:spacing w:after="0" w:line="240" w:lineRule="auto"/>
        <w:ind w:left="-5" w:right="2" w:hanging="10"/>
        <w:jc w:val="both"/>
        <w:rPr>
          <w:rFonts w:ascii="Arial Narrow" w:hAnsi="Arial Narrow"/>
          <w:sz w:val="18"/>
          <w:szCs w:val="16"/>
        </w:rPr>
      </w:pPr>
    </w:p>
    <w:p w14:paraId="13FDDDE7" w14:textId="314C09DD" w:rsidR="003E3668" w:rsidRPr="00B27D87" w:rsidRDefault="00BE50FB" w:rsidP="00AD645A">
      <w:pPr>
        <w:spacing w:after="0" w:line="240" w:lineRule="auto"/>
        <w:ind w:left="-5" w:right="2" w:hanging="10"/>
        <w:jc w:val="both"/>
        <w:rPr>
          <w:rFonts w:ascii="Arial Narrow" w:hAnsi="Arial Narrow"/>
          <w:sz w:val="24"/>
        </w:rPr>
      </w:pPr>
      <w:r w:rsidRPr="00B27D87">
        <w:rPr>
          <w:rFonts w:ascii="Arial Narrow" w:hAnsi="Arial Narrow"/>
          <w:sz w:val="24"/>
        </w:rPr>
        <w:t>L</w:t>
      </w:r>
      <w:r w:rsidR="00763CBF" w:rsidRPr="00B27D87">
        <w:rPr>
          <w:rFonts w:ascii="Arial Narrow" w:hAnsi="Arial Narrow"/>
          <w:sz w:val="24"/>
        </w:rPr>
        <w:t xml:space="preserve">e tableau ci-dessous </w:t>
      </w:r>
      <w:r w:rsidR="00973723" w:rsidRPr="00B27D87">
        <w:rPr>
          <w:rFonts w:ascii="Arial Narrow" w:hAnsi="Arial Narrow"/>
          <w:sz w:val="24"/>
        </w:rPr>
        <w:t>présente</w:t>
      </w:r>
      <w:r w:rsidR="00763CBF" w:rsidRPr="00B27D87">
        <w:rPr>
          <w:rFonts w:ascii="Arial Narrow" w:hAnsi="Arial Narrow"/>
          <w:sz w:val="24"/>
        </w:rPr>
        <w:t xml:space="preserve"> les opérateurs et fournisseurs de service</w:t>
      </w:r>
      <w:r w:rsidR="00A90E75" w:rsidRPr="00B27D87">
        <w:rPr>
          <w:rFonts w:ascii="Arial Narrow" w:hAnsi="Arial Narrow"/>
          <w:sz w:val="24"/>
        </w:rPr>
        <w:t>s</w:t>
      </w:r>
      <w:r w:rsidR="00763CBF" w:rsidRPr="00B27D87">
        <w:rPr>
          <w:rFonts w:ascii="Arial Narrow" w:hAnsi="Arial Narrow"/>
          <w:sz w:val="24"/>
        </w:rPr>
        <w:t xml:space="preserve"> concernés par </w:t>
      </w:r>
      <w:r w:rsidR="000D5684" w:rsidRPr="00B27D87">
        <w:rPr>
          <w:rFonts w:ascii="Arial Narrow" w:hAnsi="Arial Narrow"/>
          <w:sz w:val="24"/>
        </w:rPr>
        <w:t>les champs</w:t>
      </w:r>
      <w:r w:rsidR="00763CBF" w:rsidRPr="00B27D87">
        <w:rPr>
          <w:rFonts w:ascii="Arial Narrow" w:hAnsi="Arial Narrow"/>
          <w:sz w:val="24"/>
        </w:rPr>
        <w:t xml:space="preserve"> d’application du protocole de mesure</w:t>
      </w:r>
      <w:r w:rsidRPr="00B27D87">
        <w:rPr>
          <w:rFonts w:ascii="Arial Narrow" w:hAnsi="Arial Narrow"/>
          <w:sz w:val="24"/>
        </w:rPr>
        <w:t xml:space="preserve"> à ce jour</w:t>
      </w:r>
      <w:r w:rsidR="00763CBF" w:rsidRPr="00B27D87">
        <w:rPr>
          <w:rFonts w:ascii="Arial Narrow" w:hAnsi="Arial Narrow"/>
          <w:sz w:val="24"/>
        </w:rPr>
        <w:t xml:space="preserve">. </w:t>
      </w:r>
    </w:p>
    <w:p w14:paraId="0D3698E6" w14:textId="77777777" w:rsidR="00EC29B4" w:rsidRPr="00B27D87" w:rsidRDefault="00EC29B4" w:rsidP="00AD645A">
      <w:pPr>
        <w:spacing w:after="0" w:line="240" w:lineRule="auto"/>
        <w:ind w:right="6"/>
        <w:jc w:val="both"/>
        <w:rPr>
          <w:rFonts w:ascii="Arial Narrow" w:hAnsi="Arial Narrow"/>
        </w:rPr>
      </w:pPr>
    </w:p>
    <w:tbl>
      <w:tblPr>
        <w:tblStyle w:val="TableGrid"/>
        <w:tblW w:w="9404" w:type="dxa"/>
        <w:tblInd w:w="-164" w:type="dxa"/>
        <w:tblCellMar>
          <w:top w:w="44" w:type="dxa"/>
          <w:left w:w="107" w:type="dxa"/>
          <w:right w:w="957" w:type="dxa"/>
        </w:tblCellMar>
        <w:tblLook w:val="04A0" w:firstRow="1" w:lastRow="0" w:firstColumn="1" w:lastColumn="0" w:noHBand="0" w:noVBand="1"/>
      </w:tblPr>
      <w:tblGrid>
        <w:gridCol w:w="4677"/>
        <w:gridCol w:w="4727"/>
      </w:tblGrid>
      <w:tr w:rsidR="003E3668" w:rsidRPr="00B004E6" w14:paraId="7C25E384" w14:textId="77777777" w:rsidTr="005418EB">
        <w:trPr>
          <w:trHeight w:val="404"/>
        </w:trPr>
        <w:tc>
          <w:tcPr>
            <w:tcW w:w="4677" w:type="dxa"/>
            <w:tcBorders>
              <w:top w:val="single" w:sz="4" w:space="0" w:color="000000"/>
              <w:left w:val="single" w:sz="4" w:space="0" w:color="000000"/>
              <w:bottom w:val="single" w:sz="4" w:space="0" w:color="000000"/>
              <w:right w:val="single" w:sz="4" w:space="0" w:color="000000"/>
            </w:tcBorders>
            <w:shd w:val="clear" w:color="auto" w:fill="931551"/>
            <w:vAlign w:val="center"/>
          </w:tcPr>
          <w:p w14:paraId="029468F4" w14:textId="2E7E08A7" w:rsidR="003E3668" w:rsidRPr="00AD645A" w:rsidRDefault="00763CBF" w:rsidP="006F545D">
            <w:pPr>
              <w:ind w:left="844"/>
              <w:jc w:val="center"/>
              <w:rPr>
                <w:rFonts w:ascii="Arial Narrow" w:hAnsi="Arial Narrow"/>
                <w:sz w:val="16"/>
                <w:szCs w:val="16"/>
              </w:rPr>
            </w:pPr>
            <w:r w:rsidRPr="00AD645A">
              <w:rPr>
                <w:rFonts w:ascii="Arial Narrow" w:hAnsi="Arial Narrow"/>
                <w:b/>
                <w:color w:val="FFFFFF"/>
                <w:sz w:val="16"/>
                <w:szCs w:val="16"/>
              </w:rPr>
              <w:t>SERVICE DE TELEPHONIE FIXE</w:t>
            </w:r>
          </w:p>
        </w:tc>
        <w:tc>
          <w:tcPr>
            <w:tcW w:w="4726" w:type="dxa"/>
            <w:tcBorders>
              <w:top w:val="single" w:sz="4" w:space="0" w:color="000000"/>
              <w:left w:val="single" w:sz="4" w:space="0" w:color="000000"/>
              <w:bottom w:val="single" w:sz="4" w:space="0" w:color="000000"/>
              <w:right w:val="single" w:sz="4" w:space="0" w:color="000000"/>
            </w:tcBorders>
            <w:shd w:val="clear" w:color="auto" w:fill="931551"/>
            <w:vAlign w:val="center"/>
          </w:tcPr>
          <w:p w14:paraId="128B115D" w14:textId="724E9BDE" w:rsidR="003E3668" w:rsidRPr="00AD645A" w:rsidRDefault="00763CBF" w:rsidP="006F545D">
            <w:pPr>
              <w:ind w:left="843"/>
              <w:jc w:val="center"/>
              <w:rPr>
                <w:rFonts w:ascii="Arial Narrow" w:hAnsi="Arial Narrow"/>
                <w:sz w:val="16"/>
                <w:szCs w:val="16"/>
              </w:rPr>
            </w:pPr>
            <w:r w:rsidRPr="00AD645A">
              <w:rPr>
                <w:rFonts w:ascii="Arial Narrow" w:hAnsi="Arial Narrow"/>
                <w:b/>
                <w:color w:val="FFFFFF"/>
                <w:sz w:val="16"/>
                <w:szCs w:val="16"/>
              </w:rPr>
              <w:t>SERVICE D’ACCES A INTERNET</w:t>
            </w:r>
            <w:r w:rsidR="0057209B" w:rsidRPr="00AD645A">
              <w:rPr>
                <w:rFonts w:ascii="Arial Narrow" w:hAnsi="Arial Narrow"/>
                <w:b/>
                <w:color w:val="FFFFFF"/>
                <w:sz w:val="16"/>
                <w:szCs w:val="16"/>
              </w:rPr>
              <w:t xml:space="preserve"> FIXE</w:t>
            </w:r>
          </w:p>
        </w:tc>
      </w:tr>
      <w:tr w:rsidR="003E3668" w:rsidRPr="00B004E6" w14:paraId="1B0D133B" w14:textId="77777777">
        <w:trPr>
          <w:trHeight w:val="2945"/>
        </w:trPr>
        <w:tc>
          <w:tcPr>
            <w:tcW w:w="4677" w:type="dxa"/>
            <w:tcBorders>
              <w:top w:val="single" w:sz="4" w:space="0" w:color="000000"/>
              <w:left w:val="single" w:sz="4" w:space="0" w:color="000000"/>
              <w:bottom w:val="single" w:sz="4" w:space="0" w:color="000000"/>
              <w:right w:val="single" w:sz="4" w:space="0" w:color="000000"/>
            </w:tcBorders>
          </w:tcPr>
          <w:p w14:paraId="549641C7" w14:textId="77777777" w:rsidR="003E3668" w:rsidRPr="00AD645A" w:rsidRDefault="00763CBF" w:rsidP="006F545D">
            <w:pPr>
              <w:rPr>
                <w:rFonts w:ascii="Arial Narrow" w:hAnsi="Arial Narrow"/>
                <w:sz w:val="12"/>
                <w:szCs w:val="12"/>
              </w:rPr>
            </w:pPr>
            <w:r w:rsidRPr="00AD645A">
              <w:rPr>
                <w:rFonts w:ascii="Arial Narrow" w:hAnsi="Arial Narrow"/>
                <w:b/>
                <w:sz w:val="16"/>
                <w:szCs w:val="16"/>
              </w:rPr>
              <w:t xml:space="preserve"> </w:t>
            </w:r>
          </w:p>
          <w:p w14:paraId="23664ED4" w14:textId="77777777" w:rsidR="003E3668" w:rsidRPr="00AD645A" w:rsidRDefault="00763CBF" w:rsidP="00AD645A">
            <w:pPr>
              <w:rPr>
                <w:rFonts w:ascii="Arial Narrow" w:hAnsi="Arial Narrow"/>
                <w:sz w:val="16"/>
                <w:szCs w:val="16"/>
              </w:rPr>
            </w:pPr>
            <w:r w:rsidRPr="00AD645A">
              <w:rPr>
                <w:rFonts w:ascii="Arial Narrow" w:hAnsi="Arial Narrow"/>
                <w:b/>
                <w:sz w:val="16"/>
                <w:szCs w:val="16"/>
              </w:rPr>
              <w:t xml:space="preserve">Détenteurs de la licence C1A </w:t>
            </w:r>
          </w:p>
          <w:p w14:paraId="26EAE532" w14:textId="69E3EB25" w:rsidR="00EC29B4" w:rsidRPr="00AD645A" w:rsidRDefault="00763CBF" w:rsidP="00D258E3">
            <w:pPr>
              <w:pStyle w:val="Paragraphedeliste"/>
              <w:numPr>
                <w:ilvl w:val="0"/>
                <w:numId w:val="9"/>
              </w:numPr>
              <w:ind w:right="-273"/>
              <w:contextualSpacing w:val="0"/>
              <w:rPr>
                <w:rFonts w:ascii="Arial Narrow" w:hAnsi="Arial Narrow"/>
                <w:sz w:val="16"/>
                <w:szCs w:val="16"/>
              </w:rPr>
            </w:pPr>
            <w:r w:rsidRPr="00AD645A">
              <w:rPr>
                <w:rFonts w:ascii="Arial Narrow" w:hAnsi="Arial Narrow"/>
                <w:sz w:val="16"/>
                <w:szCs w:val="16"/>
              </w:rPr>
              <w:t>ORANGE</w:t>
            </w:r>
            <w:r w:rsidR="005418EB" w:rsidRPr="00AD645A">
              <w:rPr>
                <w:rFonts w:ascii="Arial Narrow" w:hAnsi="Arial Narrow"/>
                <w:sz w:val="16"/>
                <w:szCs w:val="16"/>
              </w:rPr>
              <w:t xml:space="preserve"> CÔTE</w:t>
            </w:r>
            <w:r w:rsidR="009E50FB" w:rsidRPr="00AD645A">
              <w:rPr>
                <w:rFonts w:ascii="Arial Narrow" w:hAnsi="Arial Narrow"/>
                <w:sz w:val="16"/>
                <w:szCs w:val="16"/>
              </w:rPr>
              <w:t xml:space="preserve"> </w:t>
            </w:r>
            <w:r w:rsidR="005418EB" w:rsidRPr="00AD645A">
              <w:rPr>
                <w:rFonts w:ascii="Arial Narrow" w:hAnsi="Arial Narrow"/>
                <w:sz w:val="16"/>
                <w:szCs w:val="16"/>
              </w:rPr>
              <w:t>D’IVOIRE ;</w:t>
            </w:r>
          </w:p>
          <w:p w14:paraId="1C678243" w14:textId="0929FF6B" w:rsidR="003E3668" w:rsidRPr="00AD645A" w:rsidRDefault="00763CBF" w:rsidP="00D258E3">
            <w:pPr>
              <w:pStyle w:val="Paragraphedeliste"/>
              <w:numPr>
                <w:ilvl w:val="0"/>
                <w:numId w:val="9"/>
              </w:numPr>
              <w:ind w:right="294"/>
              <w:contextualSpacing w:val="0"/>
              <w:rPr>
                <w:rFonts w:ascii="Arial Narrow" w:hAnsi="Arial Narrow"/>
                <w:sz w:val="16"/>
                <w:szCs w:val="16"/>
              </w:rPr>
            </w:pPr>
            <w:r w:rsidRPr="00AD645A">
              <w:rPr>
                <w:rFonts w:ascii="Arial Narrow" w:hAnsi="Arial Narrow"/>
                <w:sz w:val="16"/>
                <w:szCs w:val="16"/>
              </w:rPr>
              <w:t>MT</w:t>
            </w:r>
            <w:r w:rsidR="00EC29B4" w:rsidRPr="00AD645A">
              <w:rPr>
                <w:rFonts w:ascii="Arial Narrow" w:hAnsi="Arial Narrow"/>
                <w:sz w:val="16"/>
                <w:szCs w:val="16"/>
              </w:rPr>
              <w:t xml:space="preserve">N </w:t>
            </w:r>
            <w:r w:rsidR="005418EB" w:rsidRPr="00AD645A">
              <w:rPr>
                <w:rFonts w:ascii="Arial Narrow" w:hAnsi="Arial Narrow"/>
                <w:sz w:val="16"/>
                <w:szCs w:val="16"/>
              </w:rPr>
              <w:t>CÔTE D’IVOIRE ;</w:t>
            </w:r>
          </w:p>
          <w:p w14:paraId="49FD08AD" w14:textId="139CF450" w:rsidR="00EC29B4" w:rsidRPr="00AD645A" w:rsidRDefault="00EC29B4" w:rsidP="00D258E3">
            <w:pPr>
              <w:pStyle w:val="Paragraphedeliste"/>
              <w:numPr>
                <w:ilvl w:val="0"/>
                <w:numId w:val="9"/>
              </w:numPr>
              <w:ind w:right="-414"/>
              <w:contextualSpacing w:val="0"/>
              <w:rPr>
                <w:rFonts w:ascii="Arial Narrow" w:hAnsi="Arial Narrow"/>
                <w:sz w:val="16"/>
                <w:szCs w:val="16"/>
              </w:rPr>
            </w:pPr>
            <w:r w:rsidRPr="00AD645A">
              <w:rPr>
                <w:rFonts w:ascii="Arial Narrow" w:hAnsi="Arial Narrow"/>
                <w:sz w:val="16"/>
                <w:szCs w:val="16"/>
              </w:rPr>
              <w:t xml:space="preserve">MOOV </w:t>
            </w:r>
            <w:r w:rsidR="009E50FB" w:rsidRPr="00AD645A">
              <w:rPr>
                <w:rFonts w:ascii="Arial Narrow" w:hAnsi="Arial Narrow"/>
                <w:sz w:val="16"/>
                <w:szCs w:val="16"/>
              </w:rPr>
              <w:t>AFRICA CÔTE D’IVOIRE</w:t>
            </w:r>
            <w:r w:rsidR="005418EB" w:rsidRPr="00AD645A">
              <w:rPr>
                <w:rFonts w:ascii="Arial Narrow" w:hAnsi="Arial Narrow"/>
                <w:sz w:val="16"/>
                <w:szCs w:val="16"/>
              </w:rPr>
              <w:t>.</w:t>
            </w:r>
          </w:p>
          <w:p w14:paraId="0B42A181" w14:textId="7001D5E5" w:rsidR="00930128" w:rsidRPr="00AD645A" w:rsidRDefault="00930128" w:rsidP="00AD645A">
            <w:pPr>
              <w:ind w:left="721" w:right="645"/>
              <w:rPr>
                <w:rFonts w:ascii="Arial Narrow" w:hAnsi="Arial Narrow"/>
                <w:sz w:val="16"/>
                <w:szCs w:val="16"/>
              </w:rPr>
            </w:pPr>
          </w:p>
          <w:p w14:paraId="163A7E60" w14:textId="77777777" w:rsidR="003E3668" w:rsidRPr="00AD645A" w:rsidRDefault="003E3668" w:rsidP="006F545D">
            <w:pPr>
              <w:ind w:left="361" w:right="641" w:hanging="361"/>
              <w:jc w:val="both"/>
              <w:rPr>
                <w:rFonts w:ascii="Arial Narrow" w:hAnsi="Arial Narrow"/>
                <w:sz w:val="16"/>
                <w:szCs w:val="16"/>
              </w:rPr>
            </w:pPr>
          </w:p>
        </w:tc>
        <w:tc>
          <w:tcPr>
            <w:tcW w:w="4726" w:type="dxa"/>
            <w:tcBorders>
              <w:top w:val="single" w:sz="4" w:space="0" w:color="000000"/>
              <w:left w:val="single" w:sz="4" w:space="0" w:color="000000"/>
              <w:bottom w:val="single" w:sz="4" w:space="0" w:color="000000"/>
              <w:right w:val="single" w:sz="4" w:space="0" w:color="000000"/>
            </w:tcBorders>
          </w:tcPr>
          <w:p w14:paraId="5D0ED84E" w14:textId="77777777" w:rsidR="003E3668" w:rsidRPr="00AD645A" w:rsidRDefault="00763CBF" w:rsidP="00B004E6">
            <w:pPr>
              <w:rPr>
                <w:rFonts w:ascii="Arial Narrow" w:hAnsi="Arial Narrow"/>
                <w:sz w:val="12"/>
                <w:szCs w:val="12"/>
              </w:rPr>
            </w:pPr>
            <w:r w:rsidRPr="00AD645A">
              <w:rPr>
                <w:rFonts w:ascii="Arial Narrow" w:hAnsi="Arial Narrow"/>
                <w:b/>
                <w:sz w:val="16"/>
                <w:szCs w:val="16"/>
              </w:rPr>
              <w:t xml:space="preserve"> </w:t>
            </w:r>
          </w:p>
          <w:p w14:paraId="1D8D015A" w14:textId="77777777" w:rsidR="003E3668" w:rsidRPr="00AD645A" w:rsidRDefault="00763CBF" w:rsidP="00AD645A">
            <w:pPr>
              <w:rPr>
                <w:rFonts w:ascii="Arial Narrow" w:hAnsi="Arial Narrow"/>
                <w:sz w:val="16"/>
                <w:szCs w:val="16"/>
              </w:rPr>
            </w:pPr>
            <w:r w:rsidRPr="00AD645A">
              <w:rPr>
                <w:rFonts w:ascii="Arial Narrow" w:hAnsi="Arial Narrow"/>
                <w:b/>
                <w:sz w:val="16"/>
                <w:szCs w:val="16"/>
              </w:rPr>
              <w:t xml:space="preserve">Détenteur de la licence C1A </w:t>
            </w:r>
          </w:p>
          <w:p w14:paraId="4579AB71" w14:textId="40F22893" w:rsidR="00EC29B4" w:rsidRPr="00AD645A" w:rsidRDefault="00763CBF" w:rsidP="00D258E3">
            <w:pPr>
              <w:numPr>
                <w:ilvl w:val="0"/>
                <w:numId w:val="10"/>
              </w:numPr>
              <w:rPr>
                <w:rFonts w:ascii="Arial Narrow" w:hAnsi="Arial Narrow"/>
                <w:sz w:val="16"/>
                <w:szCs w:val="16"/>
              </w:rPr>
            </w:pPr>
            <w:r w:rsidRPr="00AD645A">
              <w:rPr>
                <w:rFonts w:ascii="Arial Narrow" w:hAnsi="Arial Narrow"/>
                <w:sz w:val="16"/>
                <w:szCs w:val="16"/>
              </w:rPr>
              <w:t>ORANGE</w:t>
            </w:r>
            <w:r w:rsidR="005418EB" w:rsidRPr="00AD645A">
              <w:rPr>
                <w:rFonts w:ascii="Arial Narrow" w:hAnsi="Arial Narrow"/>
                <w:sz w:val="16"/>
                <w:szCs w:val="16"/>
              </w:rPr>
              <w:t xml:space="preserve"> CÔTE D’IVOIRE ;</w:t>
            </w:r>
            <w:r w:rsidRPr="00AD645A">
              <w:rPr>
                <w:rFonts w:ascii="Arial Narrow" w:eastAsia="Arial" w:hAnsi="Arial Narrow" w:cs="Arial"/>
                <w:sz w:val="16"/>
                <w:szCs w:val="16"/>
              </w:rPr>
              <w:tab/>
            </w:r>
          </w:p>
          <w:p w14:paraId="67B2EE68" w14:textId="6EB0C124" w:rsidR="00EC29B4" w:rsidRPr="00AD645A" w:rsidRDefault="00763CBF" w:rsidP="00D258E3">
            <w:pPr>
              <w:numPr>
                <w:ilvl w:val="0"/>
                <w:numId w:val="10"/>
              </w:numPr>
              <w:rPr>
                <w:rFonts w:ascii="Arial Narrow" w:hAnsi="Arial Narrow"/>
                <w:sz w:val="16"/>
                <w:szCs w:val="16"/>
              </w:rPr>
            </w:pPr>
            <w:r w:rsidRPr="00AD645A">
              <w:rPr>
                <w:rFonts w:ascii="Arial Narrow" w:hAnsi="Arial Narrow"/>
                <w:sz w:val="16"/>
                <w:szCs w:val="16"/>
              </w:rPr>
              <w:t>MT</w:t>
            </w:r>
            <w:r w:rsidR="00EC29B4" w:rsidRPr="00AD645A">
              <w:rPr>
                <w:rFonts w:ascii="Arial Narrow" w:hAnsi="Arial Narrow"/>
                <w:sz w:val="16"/>
                <w:szCs w:val="16"/>
              </w:rPr>
              <w:t>N</w:t>
            </w:r>
            <w:r w:rsidR="005418EB" w:rsidRPr="00AD645A">
              <w:rPr>
                <w:rFonts w:ascii="Arial Narrow" w:hAnsi="Arial Narrow"/>
                <w:sz w:val="16"/>
                <w:szCs w:val="16"/>
              </w:rPr>
              <w:t> CÔTE D’IVOIRE ;</w:t>
            </w:r>
          </w:p>
          <w:p w14:paraId="5670FC3F" w14:textId="7A275C86" w:rsidR="003E3668" w:rsidRPr="00AD645A" w:rsidRDefault="00EC29B4" w:rsidP="00D258E3">
            <w:pPr>
              <w:numPr>
                <w:ilvl w:val="0"/>
                <w:numId w:val="10"/>
              </w:numPr>
              <w:ind w:right="-918"/>
              <w:rPr>
                <w:rFonts w:ascii="Arial Narrow" w:hAnsi="Arial Narrow"/>
                <w:sz w:val="16"/>
                <w:szCs w:val="16"/>
              </w:rPr>
            </w:pPr>
            <w:r w:rsidRPr="00AD645A">
              <w:rPr>
                <w:rFonts w:ascii="Arial Narrow" w:hAnsi="Arial Narrow"/>
                <w:sz w:val="16"/>
                <w:szCs w:val="16"/>
              </w:rPr>
              <w:t>MOOV</w:t>
            </w:r>
            <w:r w:rsidR="005418EB" w:rsidRPr="00AD645A">
              <w:rPr>
                <w:rFonts w:ascii="Arial Narrow" w:hAnsi="Arial Narrow"/>
                <w:sz w:val="16"/>
                <w:szCs w:val="16"/>
              </w:rPr>
              <w:t xml:space="preserve"> AFRICA CÔTE D’IVOIRE.</w:t>
            </w:r>
          </w:p>
          <w:p w14:paraId="4789EF61" w14:textId="0209141C" w:rsidR="00930128" w:rsidRPr="00AD645A" w:rsidRDefault="00930128" w:rsidP="00AD645A">
            <w:pPr>
              <w:ind w:left="360"/>
              <w:rPr>
                <w:rFonts w:ascii="Arial Narrow" w:hAnsi="Arial Narrow"/>
                <w:sz w:val="16"/>
                <w:szCs w:val="16"/>
              </w:rPr>
            </w:pPr>
          </w:p>
          <w:p w14:paraId="53D98CF1" w14:textId="4376A63D" w:rsidR="003E3668" w:rsidRPr="00AD645A" w:rsidRDefault="00763CBF" w:rsidP="00AD645A">
            <w:pPr>
              <w:rPr>
                <w:rFonts w:ascii="Arial Narrow" w:hAnsi="Arial Narrow"/>
                <w:sz w:val="16"/>
                <w:szCs w:val="16"/>
              </w:rPr>
            </w:pPr>
            <w:r w:rsidRPr="00AD645A">
              <w:rPr>
                <w:rFonts w:ascii="Arial Narrow" w:hAnsi="Arial Narrow"/>
                <w:b/>
                <w:sz w:val="16"/>
                <w:szCs w:val="16"/>
              </w:rPr>
              <w:t xml:space="preserve">Détenteurs de la licence C1C </w:t>
            </w:r>
            <w:r w:rsidRPr="00AD645A">
              <w:rPr>
                <w:rFonts w:ascii="Arial Narrow" w:hAnsi="Arial Narrow"/>
                <w:sz w:val="16"/>
                <w:szCs w:val="16"/>
              </w:rPr>
              <w:t xml:space="preserve"> </w:t>
            </w:r>
          </w:p>
          <w:p w14:paraId="5C00CFF1" w14:textId="6F84EF26" w:rsidR="003E3668" w:rsidRPr="00AD645A" w:rsidRDefault="00763CBF" w:rsidP="00D258E3">
            <w:pPr>
              <w:numPr>
                <w:ilvl w:val="0"/>
                <w:numId w:val="10"/>
              </w:numPr>
              <w:rPr>
                <w:rFonts w:ascii="Arial Narrow" w:hAnsi="Arial Narrow"/>
                <w:i/>
                <w:iCs/>
                <w:sz w:val="16"/>
                <w:szCs w:val="16"/>
              </w:rPr>
            </w:pPr>
            <w:r w:rsidRPr="00AD645A">
              <w:rPr>
                <w:rFonts w:ascii="Arial Narrow" w:hAnsi="Arial Narrow"/>
                <w:i/>
                <w:iCs/>
                <w:sz w:val="16"/>
                <w:szCs w:val="16"/>
              </w:rPr>
              <w:t>VIPNET</w:t>
            </w:r>
            <w:r w:rsidR="005418EB" w:rsidRPr="00AD645A">
              <w:rPr>
                <w:rFonts w:ascii="Arial Narrow" w:hAnsi="Arial Narrow"/>
                <w:i/>
                <w:iCs/>
                <w:sz w:val="16"/>
                <w:szCs w:val="16"/>
              </w:rPr>
              <w:t> ;</w:t>
            </w:r>
          </w:p>
          <w:p w14:paraId="186F6DC3" w14:textId="77777777" w:rsidR="000D5684" w:rsidRPr="00AD645A" w:rsidRDefault="000D5684" w:rsidP="00D258E3">
            <w:pPr>
              <w:pStyle w:val="Paragraphedeliste"/>
              <w:numPr>
                <w:ilvl w:val="0"/>
                <w:numId w:val="11"/>
              </w:numPr>
              <w:contextualSpacing w:val="0"/>
              <w:rPr>
                <w:rFonts w:ascii="Arial Narrow" w:hAnsi="Arial Narrow"/>
                <w:sz w:val="16"/>
                <w:szCs w:val="16"/>
              </w:rPr>
            </w:pPr>
            <w:r w:rsidRPr="00AD645A">
              <w:rPr>
                <w:rFonts w:ascii="Arial Narrow" w:hAnsi="Arial Narrow"/>
                <w:sz w:val="16"/>
                <w:szCs w:val="16"/>
              </w:rPr>
              <w:t xml:space="preserve">GROUPE VIVENDI AFRICA </w:t>
            </w:r>
          </w:p>
          <w:p w14:paraId="26363AF3" w14:textId="3519DDAB" w:rsidR="003E3668" w:rsidRPr="00AD645A" w:rsidRDefault="000D5684" w:rsidP="00AD645A">
            <w:pPr>
              <w:pStyle w:val="Paragraphedeliste"/>
              <w:contextualSpacing w:val="0"/>
              <w:rPr>
                <w:rFonts w:ascii="Arial Narrow" w:hAnsi="Arial Narrow"/>
                <w:sz w:val="16"/>
                <w:szCs w:val="16"/>
              </w:rPr>
            </w:pPr>
            <w:r w:rsidRPr="00AD645A">
              <w:rPr>
                <w:rFonts w:ascii="Arial Narrow" w:hAnsi="Arial Narrow"/>
                <w:sz w:val="16"/>
                <w:szCs w:val="16"/>
              </w:rPr>
              <w:t>CÔTE D’IVOIRE (GVA)</w:t>
            </w:r>
            <w:r w:rsidR="005418EB" w:rsidRPr="00AD645A">
              <w:rPr>
                <w:rFonts w:ascii="Arial Narrow" w:hAnsi="Arial Narrow"/>
                <w:sz w:val="16"/>
                <w:szCs w:val="16"/>
              </w:rPr>
              <w:t> ;</w:t>
            </w:r>
            <w:r w:rsidRPr="00AD645A">
              <w:rPr>
                <w:rFonts w:ascii="Arial Narrow" w:hAnsi="Arial Narrow"/>
                <w:sz w:val="16"/>
                <w:szCs w:val="16"/>
              </w:rPr>
              <w:t xml:space="preserve"> </w:t>
            </w:r>
            <w:r w:rsidR="00763CBF" w:rsidRPr="00AD645A">
              <w:rPr>
                <w:rFonts w:ascii="Arial Narrow" w:hAnsi="Arial Narrow"/>
                <w:sz w:val="16"/>
                <w:szCs w:val="16"/>
              </w:rPr>
              <w:t xml:space="preserve"> </w:t>
            </w:r>
          </w:p>
          <w:p w14:paraId="377A42D5" w14:textId="6C3D5B9A" w:rsidR="003E3668" w:rsidRPr="00AD645A" w:rsidRDefault="000D5684" w:rsidP="00D258E3">
            <w:pPr>
              <w:pStyle w:val="Paragraphedeliste"/>
              <w:numPr>
                <w:ilvl w:val="0"/>
                <w:numId w:val="11"/>
              </w:numPr>
              <w:contextualSpacing w:val="0"/>
              <w:rPr>
                <w:rFonts w:ascii="Arial Narrow" w:hAnsi="Arial Narrow"/>
                <w:sz w:val="16"/>
                <w:szCs w:val="16"/>
              </w:rPr>
            </w:pPr>
            <w:r w:rsidRPr="00AD645A">
              <w:rPr>
                <w:rFonts w:ascii="Arial Narrow" w:hAnsi="Arial Narrow"/>
                <w:sz w:val="16"/>
                <w:szCs w:val="16"/>
              </w:rPr>
              <w:t>CÔTE D’IVOIRE DATA</w:t>
            </w:r>
            <w:r w:rsidR="005418EB" w:rsidRPr="00AD645A">
              <w:rPr>
                <w:rFonts w:ascii="Arial Narrow" w:hAnsi="Arial Narrow"/>
                <w:sz w:val="16"/>
                <w:szCs w:val="16"/>
              </w:rPr>
              <w:t> ;</w:t>
            </w:r>
          </w:p>
          <w:p w14:paraId="63FFAD22" w14:textId="568B9A21" w:rsidR="000D5684" w:rsidRPr="00AD645A" w:rsidRDefault="000D5684" w:rsidP="00D258E3">
            <w:pPr>
              <w:pStyle w:val="Paragraphedeliste"/>
              <w:numPr>
                <w:ilvl w:val="0"/>
                <w:numId w:val="11"/>
              </w:numPr>
              <w:contextualSpacing w:val="0"/>
              <w:rPr>
                <w:rFonts w:ascii="Arial Narrow" w:hAnsi="Arial Narrow"/>
                <w:sz w:val="16"/>
                <w:szCs w:val="16"/>
              </w:rPr>
            </w:pPr>
            <w:r w:rsidRPr="00AD645A">
              <w:rPr>
                <w:rFonts w:ascii="Arial Narrow" w:hAnsi="Arial Narrow"/>
                <w:sz w:val="16"/>
                <w:szCs w:val="16"/>
              </w:rPr>
              <w:t>KONNECT AFRICA CÔTE D'IVOIRE</w:t>
            </w:r>
            <w:r w:rsidR="005418EB" w:rsidRPr="00AD645A">
              <w:rPr>
                <w:rFonts w:ascii="Arial Narrow" w:hAnsi="Arial Narrow"/>
                <w:sz w:val="16"/>
                <w:szCs w:val="16"/>
              </w:rPr>
              <w:t> ;</w:t>
            </w:r>
          </w:p>
          <w:p w14:paraId="2D7B66E0" w14:textId="77777777" w:rsidR="00E735B2" w:rsidRPr="00AD645A" w:rsidRDefault="00E735B2" w:rsidP="00D258E3">
            <w:pPr>
              <w:pStyle w:val="Paragraphedeliste"/>
              <w:numPr>
                <w:ilvl w:val="0"/>
                <w:numId w:val="11"/>
              </w:numPr>
              <w:contextualSpacing w:val="0"/>
              <w:rPr>
                <w:rFonts w:ascii="Arial Narrow" w:hAnsi="Arial Narrow"/>
                <w:sz w:val="16"/>
                <w:szCs w:val="16"/>
              </w:rPr>
            </w:pPr>
            <w:r w:rsidRPr="00AD645A">
              <w:rPr>
                <w:rFonts w:ascii="Arial Narrow" w:hAnsi="Arial Narrow"/>
                <w:sz w:val="16"/>
                <w:szCs w:val="16"/>
              </w:rPr>
              <w:t xml:space="preserve">DATACONNECT </w:t>
            </w:r>
          </w:p>
          <w:p w14:paraId="4E3F7507" w14:textId="6105A1CB" w:rsidR="000D5684" w:rsidRPr="00AD645A" w:rsidRDefault="00E735B2" w:rsidP="00AD645A">
            <w:pPr>
              <w:pStyle w:val="Paragraphedeliste"/>
              <w:contextualSpacing w:val="0"/>
              <w:rPr>
                <w:rFonts w:ascii="Arial Narrow" w:hAnsi="Arial Narrow"/>
                <w:sz w:val="16"/>
                <w:szCs w:val="16"/>
              </w:rPr>
            </w:pPr>
            <w:r w:rsidRPr="00AD645A">
              <w:rPr>
                <w:rFonts w:ascii="Arial Narrow" w:hAnsi="Arial Narrow"/>
                <w:sz w:val="16"/>
                <w:szCs w:val="16"/>
              </w:rPr>
              <w:t>(EX ECOBAND NETWORKS CÔTE D'IVOIRE)</w:t>
            </w:r>
            <w:r w:rsidR="005418EB" w:rsidRPr="00AD645A">
              <w:rPr>
                <w:rFonts w:ascii="Arial Narrow" w:hAnsi="Arial Narrow"/>
                <w:sz w:val="16"/>
                <w:szCs w:val="16"/>
              </w:rPr>
              <w:t> ;</w:t>
            </w:r>
          </w:p>
          <w:p w14:paraId="0980536C" w14:textId="723BDA62" w:rsidR="00CA059B" w:rsidRPr="004A1CB9" w:rsidRDefault="00E735B2" w:rsidP="004A1CB9">
            <w:pPr>
              <w:pStyle w:val="Paragraphedeliste"/>
              <w:numPr>
                <w:ilvl w:val="0"/>
                <w:numId w:val="11"/>
              </w:numPr>
              <w:spacing w:after="60"/>
              <w:ind w:left="714" w:hanging="357"/>
              <w:contextualSpacing w:val="0"/>
              <w:rPr>
                <w:rFonts w:ascii="Arial Narrow" w:hAnsi="Arial Narrow"/>
                <w:sz w:val="16"/>
                <w:szCs w:val="16"/>
              </w:rPr>
            </w:pPr>
            <w:r w:rsidRPr="00AD645A">
              <w:rPr>
                <w:rFonts w:ascii="Arial Narrow" w:hAnsi="Arial Narrow"/>
                <w:sz w:val="16"/>
                <w:szCs w:val="16"/>
              </w:rPr>
              <w:t>QUANTIS CÔTE D'IVOIRE</w:t>
            </w:r>
            <w:r w:rsidR="005418EB" w:rsidRPr="00AD645A">
              <w:rPr>
                <w:rFonts w:ascii="Arial Narrow" w:hAnsi="Arial Narrow"/>
                <w:sz w:val="16"/>
                <w:szCs w:val="16"/>
              </w:rPr>
              <w:t> ;</w:t>
            </w:r>
          </w:p>
        </w:tc>
      </w:tr>
    </w:tbl>
    <w:p w14:paraId="0E8B0DCA" w14:textId="5785F8FE" w:rsidR="00C30940" w:rsidRPr="00B27D87" w:rsidRDefault="00763CBF" w:rsidP="00AD645A">
      <w:pPr>
        <w:spacing w:after="0" w:line="240" w:lineRule="auto"/>
        <w:rPr>
          <w:rFonts w:ascii="Arial Narrow" w:hAnsi="Arial Narrow"/>
          <w:b/>
          <w:bCs/>
          <w:u w:val="single"/>
        </w:rPr>
      </w:pPr>
      <w:r w:rsidRPr="00B27D87">
        <w:rPr>
          <w:rFonts w:ascii="Arial Narrow" w:hAnsi="Arial Narrow"/>
          <w:sz w:val="24"/>
        </w:rPr>
        <w:t xml:space="preserve"> </w:t>
      </w:r>
      <w:bookmarkStart w:id="15" w:name="_Hlk180418228"/>
    </w:p>
    <w:p w14:paraId="3456DA16" w14:textId="50CBBEF2" w:rsidR="00B004E6" w:rsidRPr="00AD645A" w:rsidRDefault="00B004E6" w:rsidP="00AD645A">
      <w:pPr>
        <w:shd w:val="clear" w:color="auto" w:fill="F4EDF9"/>
        <w:spacing w:after="0" w:line="240" w:lineRule="auto"/>
        <w:jc w:val="both"/>
        <w:rPr>
          <w:rFonts w:ascii="Arial Narrow" w:hAnsi="Arial Narrow"/>
          <w:b/>
          <w:bCs/>
          <w:u w:val="single"/>
        </w:rPr>
      </w:pPr>
      <w:r w:rsidRPr="00B27D87">
        <w:rPr>
          <w:rFonts w:ascii="Arial Narrow" w:hAnsi="Arial Narrow"/>
          <w:b/>
          <w:bCs/>
          <w:u w:val="single"/>
        </w:rPr>
        <w:t>Question 1 :</w:t>
      </w:r>
    </w:p>
    <w:p w14:paraId="18EC53FF" w14:textId="1FC7C3D3" w:rsidR="00F03845" w:rsidRPr="00B27D87" w:rsidRDefault="00424DE2" w:rsidP="008E4E3A">
      <w:pPr>
        <w:pStyle w:val="Paragraphedeliste"/>
        <w:numPr>
          <w:ilvl w:val="1"/>
          <w:numId w:val="13"/>
        </w:numPr>
        <w:shd w:val="clear" w:color="auto" w:fill="F4EDF9"/>
        <w:spacing w:after="240" w:line="240" w:lineRule="auto"/>
        <w:ind w:left="357" w:hanging="357"/>
        <w:contextualSpacing w:val="0"/>
        <w:jc w:val="both"/>
        <w:rPr>
          <w:rFonts w:ascii="Arial Narrow" w:hAnsi="Arial Narrow"/>
        </w:rPr>
      </w:pPr>
      <w:r w:rsidRPr="00B27D87">
        <w:rPr>
          <w:rFonts w:ascii="Arial Narrow" w:hAnsi="Arial Narrow"/>
        </w:rPr>
        <w:t xml:space="preserve">Selon vous, quels sont les </w:t>
      </w:r>
      <w:r w:rsidR="0053185C" w:rsidRPr="00B27D87">
        <w:rPr>
          <w:rFonts w:ascii="Arial Narrow" w:hAnsi="Arial Narrow"/>
        </w:rPr>
        <w:t>types d’</w:t>
      </w:r>
      <w:r w:rsidRPr="00B27D87">
        <w:rPr>
          <w:rFonts w:ascii="Arial Narrow" w:hAnsi="Arial Narrow"/>
        </w:rPr>
        <w:t xml:space="preserve">acteurs qui </w:t>
      </w:r>
      <w:r w:rsidR="00705257" w:rsidRPr="00B27D87">
        <w:rPr>
          <w:rFonts w:ascii="Arial Narrow" w:hAnsi="Arial Narrow"/>
        </w:rPr>
        <w:t>devraient</w:t>
      </w:r>
      <w:r w:rsidRPr="00B27D87">
        <w:rPr>
          <w:rFonts w:ascii="Arial Narrow" w:hAnsi="Arial Narrow"/>
        </w:rPr>
        <w:t xml:space="preserve"> être concernés par </w:t>
      </w:r>
      <w:r w:rsidR="0057209B">
        <w:rPr>
          <w:rFonts w:ascii="Arial Narrow" w:hAnsi="Arial Narrow"/>
        </w:rPr>
        <w:t>le contrôle</w:t>
      </w:r>
      <w:r w:rsidR="00705257" w:rsidRPr="00B27D87">
        <w:rPr>
          <w:rFonts w:ascii="Arial Narrow" w:hAnsi="Arial Narrow"/>
        </w:rPr>
        <w:t xml:space="preserve"> de la QoS des réseaux d</w:t>
      </w:r>
      <w:r w:rsidR="00E75E59" w:rsidRPr="00B27D87">
        <w:rPr>
          <w:rFonts w:ascii="Arial Narrow" w:hAnsi="Arial Narrow"/>
        </w:rPr>
        <w:t>e</w:t>
      </w:r>
      <w:r w:rsidR="00D72E38" w:rsidRPr="00B27D87">
        <w:rPr>
          <w:rFonts w:ascii="Arial Narrow" w:hAnsi="Arial Narrow"/>
        </w:rPr>
        <w:t xml:space="preserve"> </w:t>
      </w:r>
      <w:r w:rsidR="0057209B">
        <w:rPr>
          <w:rFonts w:ascii="Arial Narrow" w:hAnsi="Arial Narrow"/>
        </w:rPr>
        <w:t xml:space="preserve">communications électroniques </w:t>
      </w:r>
      <w:r w:rsidR="00705257" w:rsidRPr="00B27D87">
        <w:rPr>
          <w:rFonts w:ascii="Arial Narrow" w:hAnsi="Arial Narrow"/>
        </w:rPr>
        <w:t>fi</w:t>
      </w:r>
      <w:r w:rsidR="00E75E59" w:rsidRPr="00B27D87">
        <w:rPr>
          <w:rFonts w:ascii="Arial Narrow" w:hAnsi="Arial Narrow"/>
        </w:rPr>
        <w:t>x</w:t>
      </w:r>
      <w:r w:rsidR="00705257" w:rsidRPr="00B27D87">
        <w:rPr>
          <w:rFonts w:ascii="Arial Narrow" w:hAnsi="Arial Narrow"/>
        </w:rPr>
        <w:t>es ?</w:t>
      </w:r>
    </w:p>
    <w:p w14:paraId="3A0936E0" w14:textId="40BC04E1" w:rsidR="00C30940" w:rsidRDefault="00C30940" w:rsidP="008E4E3A">
      <w:pPr>
        <w:pStyle w:val="Paragraphedeliste"/>
        <w:numPr>
          <w:ilvl w:val="1"/>
          <w:numId w:val="13"/>
        </w:numPr>
        <w:shd w:val="clear" w:color="auto" w:fill="F4EDF9"/>
        <w:spacing w:after="240" w:line="240" w:lineRule="auto"/>
        <w:ind w:left="357" w:hanging="357"/>
        <w:contextualSpacing w:val="0"/>
        <w:jc w:val="both"/>
        <w:rPr>
          <w:rFonts w:ascii="Arial Narrow" w:hAnsi="Arial Narrow"/>
        </w:rPr>
      </w:pPr>
      <w:r w:rsidRPr="00B27D87">
        <w:rPr>
          <w:rFonts w:ascii="Arial Narrow" w:hAnsi="Arial Narrow"/>
        </w:rPr>
        <w:t xml:space="preserve">Pensez-vous que </w:t>
      </w:r>
      <w:r w:rsidR="00356070" w:rsidRPr="00B27D87">
        <w:rPr>
          <w:rFonts w:ascii="Arial Narrow" w:hAnsi="Arial Narrow"/>
        </w:rPr>
        <w:t xml:space="preserve">la liste des </w:t>
      </w:r>
      <w:r w:rsidR="00E75E59" w:rsidRPr="00B27D87">
        <w:rPr>
          <w:rFonts w:ascii="Arial Narrow" w:hAnsi="Arial Narrow"/>
        </w:rPr>
        <w:t>acteurs</w:t>
      </w:r>
      <w:r w:rsidR="00D72E38" w:rsidRPr="00B27D87">
        <w:rPr>
          <w:rFonts w:ascii="Arial Narrow" w:hAnsi="Arial Narrow"/>
        </w:rPr>
        <w:t xml:space="preserve"> </w:t>
      </w:r>
      <w:r w:rsidR="00356070" w:rsidRPr="00B27D87">
        <w:rPr>
          <w:rFonts w:ascii="Arial Narrow" w:hAnsi="Arial Narrow"/>
        </w:rPr>
        <w:t>proposé</w:t>
      </w:r>
      <w:r w:rsidR="008422C4" w:rsidRPr="00B27D87">
        <w:rPr>
          <w:rFonts w:ascii="Arial Narrow" w:hAnsi="Arial Narrow"/>
        </w:rPr>
        <w:t>e</w:t>
      </w:r>
      <w:r w:rsidR="00356070" w:rsidRPr="00B27D87">
        <w:rPr>
          <w:rFonts w:ascii="Arial Narrow" w:hAnsi="Arial Narrow"/>
        </w:rPr>
        <w:t xml:space="preserve"> prend en compte tous ceux qui remplissent les conditions définies</w:t>
      </w:r>
      <w:r w:rsidRPr="00B27D87">
        <w:rPr>
          <w:rFonts w:ascii="Arial Narrow" w:hAnsi="Arial Narrow"/>
        </w:rPr>
        <w:t xml:space="preserve"> ?</w:t>
      </w:r>
      <w:r w:rsidR="00356070" w:rsidRPr="00B27D87">
        <w:rPr>
          <w:rFonts w:ascii="Arial Narrow" w:hAnsi="Arial Narrow"/>
        </w:rPr>
        <w:t xml:space="preserve"> Si non</w:t>
      </w:r>
      <w:r w:rsidR="006904CC">
        <w:rPr>
          <w:rFonts w:ascii="Arial Narrow" w:hAnsi="Arial Narrow"/>
        </w:rPr>
        <w:t>,</w:t>
      </w:r>
      <w:r w:rsidR="00356070" w:rsidRPr="00B27D87">
        <w:rPr>
          <w:rFonts w:ascii="Arial Narrow" w:hAnsi="Arial Narrow"/>
        </w:rPr>
        <w:t xml:space="preserve"> quel</w:t>
      </w:r>
      <w:r w:rsidR="00F6554D" w:rsidRPr="00B27D87">
        <w:rPr>
          <w:rFonts w:ascii="Arial Narrow" w:hAnsi="Arial Narrow"/>
        </w:rPr>
        <w:t>le</w:t>
      </w:r>
      <w:r w:rsidR="00356070" w:rsidRPr="00B27D87">
        <w:rPr>
          <w:rFonts w:ascii="Arial Narrow" w:hAnsi="Arial Narrow"/>
        </w:rPr>
        <w:t xml:space="preserve">s sont </w:t>
      </w:r>
      <w:r w:rsidR="00F6554D" w:rsidRPr="00B27D87">
        <w:rPr>
          <w:rFonts w:ascii="Arial Narrow" w:hAnsi="Arial Narrow"/>
        </w:rPr>
        <w:t>vos propositions</w:t>
      </w:r>
      <w:r w:rsidR="00356070" w:rsidRPr="00B27D87">
        <w:rPr>
          <w:rFonts w:ascii="Arial Narrow" w:hAnsi="Arial Narrow"/>
        </w:rPr>
        <w:t xml:space="preserve"> ? </w:t>
      </w:r>
    </w:p>
    <w:p w14:paraId="1235E61B" w14:textId="3AC05343" w:rsidR="00687993" w:rsidRPr="00B27D87" w:rsidRDefault="00687993" w:rsidP="00D258E3">
      <w:pPr>
        <w:pStyle w:val="Paragraphedeliste"/>
        <w:numPr>
          <w:ilvl w:val="1"/>
          <w:numId w:val="13"/>
        </w:numPr>
        <w:shd w:val="clear" w:color="auto" w:fill="F4EDF9"/>
        <w:spacing w:after="0" w:line="240" w:lineRule="auto"/>
        <w:contextualSpacing w:val="0"/>
        <w:jc w:val="both"/>
        <w:rPr>
          <w:rFonts w:ascii="Arial Narrow" w:hAnsi="Arial Narrow"/>
        </w:rPr>
      </w:pPr>
      <w:r w:rsidRPr="0065191A">
        <w:rPr>
          <w:rFonts w:ascii="Arial Narrow" w:hAnsi="Arial Narrow"/>
          <w:color w:val="auto"/>
        </w:rPr>
        <w:lastRenderedPageBreak/>
        <w:t xml:space="preserve">Pensez-vous que l’élaboration du protocole de mesure doit se faire systématiquement dans un cadre de concertation </w:t>
      </w:r>
      <w:r w:rsidR="003631AB">
        <w:rPr>
          <w:rFonts w:ascii="Arial Narrow" w:hAnsi="Arial Narrow"/>
          <w:color w:val="auto"/>
        </w:rPr>
        <w:t>de ces acteurs</w:t>
      </w:r>
    </w:p>
    <w:bookmarkEnd w:id="15"/>
    <w:p w14:paraId="57A3167C" w14:textId="26A2834B" w:rsidR="000D39CF" w:rsidRDefault="00763CBF" w:rsidP="00AD645A">
      <w:pPr>
        <w:spacing w:after="0" w:line="240" w:lineRule="auto"/>
        <w:rPr>
          <w:rFonts w:ascii="Arial Narrow" w:hAnsi="Arial Narrow"/>
          <w:sz w:val="24"/>
        </w:rPr>
      </w:pPr>
      <w:r w:rsidRPr="00B27D87">
        <w:rPr>
          <w:rFonts w:ascii="Arial Narrow" w:hAnsi="Arial Narrow"/>
          <w:sz w:val="24"/>
        </w:rPr>
        <w:t xml:space="preserve"> </w:t>
      </w:r>
    </w:p>
    <w:p w14:paraId="0E5A4F6A" w14:textId="77777777" w:rsidR="000D39CF" w:rsidRPr="000D39CF" w:rsidRDefault="000D39CF" w:rsidP="00AD645A">
      <w:pPr>
        <w:spacing w:after="0" w:line="240" w:lineRule="auto"/>
        <w:rPr>
          <w:rFonts w:ascii="Arial Narrow" w:hAnsi="Arial Narrow"/>
          <w:sz w:val="24"/>
        </w:rPr>
      </w:pPr>
    </w:p>
    <w:p w14:paraId="606C4E25" w14:textId="7EAA34AB" w:rsidR="003E3668" w:rsidRPr="00B27D87" w:rsidRDefault="00763CBF" w:rsidP="00C9121E">
      <w:pPr>
        <w:pStyle w:val="Titre2"/>
        <w:numPr>
          <w:ilvl w:val="1"/>
          <w:numId w:val="19"/>
        </w:numPr>
        <w:spacing w:after="0" w:line="240" w:lineRule="auto"/>
        <w:rPr>
          <w:rFonts w:ascii="Arial Narrow" w:hAnsi="Arial Narrow"/>
        </w:rPr>
      </w:pPr>
      <w:bookmarkStart w:id="16" w:name="_Toc204611063"/>
      <w:r w:rsidRPr="00B27D87">
        <w:rPr>
          <w:rFonts w:ascii="Arial Narrow" w:hAnsi="Arial Narrow"/>
        </w:rPr>
        <w:t>Technologies d’accès</w:t>
      </w:r>
      <w:bookmarkEnd w:id="16"/>
      <w:r w:rsidRPr="00B27D87">
        <w:rPr>
          <w:rFonts w:ascii="Arial Narrow" w:hAnsi="Arial Narrow"/>
        </w:rPr>
        <w:t xml:space="preserve">   </w:t>
      </w:r>
    </w:p>
    <w:p w14:paraId="35FECB9E" w14:textId="77777777" w:rsidR="003E3668" w:rsidRPr="00B27D87" w:rsidRDefault="00763CBF" w:rsidP="00AD645A">
      <w:pPr>
        <w:spacing w:after="0" w:line="240" w:lineRule="auto"/>
        <w:rPr>
          <w:rFonts w:ascii="Arial Narrow" w:hAnsi="Arial Narrow"/>
        </w:rPr>
      </w:pPr>
      <w:r w:rsidRPr="00B27D87">
        <w:rPr>
          <w:rFonts w:ascii="Arial Narrow" w:hAnsi="Arial Narrow"/>
          <w:sz w:val="24"/>
        </w:rPr>
        <w:t xml:space="preserve"> </w:t>
      </w:r>
    </w:p>
    <w:p w14:paraId="71CB7035" w14:textId="525681C6" w:rsidR="003E3668" w:rsidRDefault="009B4C05" w:rsidP="00FD599F">
      <w:pPr>
        <w:spacing w:after="0" w:line="240" w:lineRule="auto"/>
        <w:ind w:right="2"/>
        <w:jc w:val="both"/>
        <w:rPr>
          <w:rFonts w:ascii="Arial Narrow" w:hAnsi="Arial Narrow"/>
          <w:sz w:val="24"/>
        </w:rPr>
      </w:pPr>
      <w:r w:rsidRPr="00B27D87">
        <w:rPr>
          <w:rFonts w:ascii="Arial Narrow" w:hAnsi="Arial Narrow"/>
          <w:sz w:val="24"/>
        </w:rPr>
        <w:t>L</w:t>
      </w:r>
      <w:r w:rsidR="00763CBF" w:rsidRPr="00B27D87">
        <w:rPr>
          <w:rFonts w:ascii="Arial Narrow" w:hAnsi="Arial Narrow"/>
          <w:sz w:val="24"/>
        </w:rPr>
        <w:t xml:space="preserve">a qualité de service offert </w:t>
      </w:r>
      <w:r w:rsidR="007B049E" w:rsidRPr="00B27D87">
        <w:rPr>
          <w:rFonts w:ascii="Arial Narrow" w:hAnsi="Arial Narrow"/>
          <w:sz w:val="24"/>
        </w:rPr>
        <w:t>peut être</w:t>
      </w:r>
      <w:r w:rsidR="00211FBD" w:rsidRPr="00B27D87">
        <w:rPr>
          <w:rFonts w:ascii="Arial Narrow" w:hAnsi="Arial Narrow"/>
          <w:sz w:val="24"/>
        </w:rPr>
        <w:t xml:space="preserve"> fonction de</w:t>
      </w:r>
      <w:r w:rsidR="00763CBF" w:rsidRPr="00B27D87">
        <w:rPr>
          <w:rFonts w:ascii="Arial Narrow" w:hAnsi="Arial Narrow"/>
          <w:sz w:val="24"/>
        </w:rPr>
        <w:t xml:space="preserve"> la configuration </w:t>
      </w:r>
      <w:r w:rsidR="00433F8F">
        <w:rPr>
          <w:rFonts w:ascii="Arial Narrow" w:hAnsi="Arial Narrow"/>
          <w:sz w:val="24"/>
        </w:rPr>
        <w:t>et du</w:t>
      </w:r>
      <w:r w:rsidR="00433F8F" w:rsidRPr="00B27D87">
        <w:rPr>
          <w:rFonts w:ascii="Arial Narrow" w:hAnsi="Arial Narrow"/>
          <w:sz w:val="24"/>
        </w:rPr>
        <w:t xml:space="preserve"> </w:t>
      </w:r>
      <w:r w:rsidR="00792D30" w:rsidRPr="00B27D87">
        <w:rPr>
          <w:rFonts w:ascii="Arial Narrow" w:hAnsi="Arial Narrow"/>
          <w:sz w:val="24"/>
        </w:rPr>
        <w:t xml:space="preserve">type de réseau </w:t>
      </w:r>
      <w:r w:rsidR="00763CBF" w:rsidRPr="00B27D87">
        <w:rPr>
          <w:rFonts w:ascii="Arial Narrow" w:hAnsi="Arial Narrow"/>
          <w:sz w:val="24"/>
        </w:rPr>
        <w:t xml:space="preserve">d’accès. </w:t>
      </w:r>
      <w:r w:rsidR="004424B1" w:rsidRPr="00B27D87">
        <w:rPr>
          <w:rFonts w:ascii="Arial Narrow" w:hAnsi="Arial Narrow"/>
          <w:sz w:val="24"/>
        </w:rPr>
        <w:t>Les technologies d’accès</w:t>
      </w:r>
      <w:r w:rsidR="007759B2">
        <w:rPr>
          <w:rFonts w:ascii="Arial Narrow" w:hAnsi="Arial Narrow"/>
          <w:sz w:val="24"/>
        </w:rPr>
        <w:t xml:space="preserve"> fixe</w:t>
      </w:r>
      <w:r w:rsidR="002569BE">
        <w:rPr>
          <w:rFonts w:ascii="Arial Narrow" w:hAnsi="Arial Narrow"/>
          <w:sz w:val="24"/>
        </w:rPr>
        <w:t>s</w:t>
      </w:r>
      <w:r w:rsidR="004424B1" w:rsidRPr="00B27D87">
        <w:rPr>
          <w:rFonts w:ascii="Arial Narrow" w:hAnsi="Arial Narrow"/>
          <w:sz w:val="24"/>
        </w:rPr>
        <w:t xml:space="preserve"> </w:t>
      </w:r>
      <w:r w:rsidR="001966A6" w:rsidRPr="00B27D87">
        <w:rPr>
          <w:rFonts w:ascii="Arial Narrow" w:hAnsi="Arial Narrow"/>
          <w:sz w:val="24"/>
        </w:rPr>
        <w:t>actuellement disponibles sur le marché sont présentées</w:t>
      </w:r>
      <w:r w:rsidR="00763CBF" w:rsidRPr="00B27D87">
        <w:rPr>
          <w:rFonts w:ascii="Arial Narrow" w:hAnsi="Arial Narrow"/>
          <w:sz w:val="24"/>
        </w:rPr>
        <w:t xml:space="preserve"> dans le tableau ci-après.</w:t>
      </w:r>
    </w:p>
    <w:p w14:paraId="4F8731CB" w14:textId="77777777" w:rsidR="00CA11D5" w:rsidRPr="00B27D87" w:rsidRDefault="00CA11D5" w:rsidP="00AD645A">
      <w:pPr>
        <w:spacing w:after="0" w:line="240" w:lineRule="auto"/>
        <w:ind w:right="2"/>
        <w:jc w:val="both"/>
        <w:rPr>
          <w:rFonts w:ascii="Arial Narrow" w:hAnsi="Arial Narrow"/>
          <w:sz w:val="24"/>
        </w:rPr>
      </w:pPr>
    </w:p>
    <w:tbl>
      <w:tblPr>
        <w:tblStyle w:val="TableGrid"/>
        <w:tblW w:w="5000" w:type="pct"/>
        <w:tblInd w:w="0" w:type="dxa"/>
        <w:tblCellMar>
          <w:top w:w="47" w:type="dxa"/>
          <w:left w:w="467" w:type="dxa"/>
          <w:right w:w="115" w:type="dxa"/>
        </w:tblCellMar>
        <w:tblLook w:val="04A0" w:firstRow="1" w:lastRow="0" w:firstColumn="1" w:lastColumn="0" w:noHBand="0" w:noVBand="1"/>
      </w:tblPr>
      <w:tblGrid>
        <w:gridCol w:w="4458"/>
        <w:gridCol w:w="4459"/>
      </w:tblGrid>
      <w:tr w:rsidR="001201F5" w:rsidRPr="00BE68D7" w14:paraId="32B4068A" w14:textId="77777777" w:rsidTr="004A1CB9">
        <w:trPr>
          <w:trHeight w:val="353"/>
        </w:trPr>
        <w:tc>
          <w:tcPr>
            <w:tcW w:w="2500" w:type="pct"/>
            <w:tcBorders>
              <w:top w:val="single" w:sz="4" w:space="0" w:color="000000"/>
              <w:left w:val="single" w:sz="4" w:space="0" w:color="000000"/>
              <w:bottom w:val="single" w:sz="4" w:space="0" w:color="000000"/>
              <w:right w:val="single" w:sz="4" w:space="0" w:color="000000"/>
            </w:tcBorders>
            <w:shd w:val="clear" w:color="auto" w:fill="931551"/>
            <w:vAlign w:val="center"/>
          </w:tcPr>
          <w:p w14:paraId="7729B2BB" w14:textId="625A2267" w:rsidR="001201F5" w:rsidRPr="00AD645A" w:rsidRDefault="001201F5" w:rsidP="00CA059B">
            <w:pPr>
              <w:ind w:right="360"/>
              <w:jc w:val="center"/>
              <w:rPr>
                <w:rFonts w:ascii="Arial Narrow" w:hAnsi="Arial Narrow"/>
                <w:sz w:val="18"/>
                <w:szCs w:val="16"/>
              </w:rPr>
            </w:pPr>
            <w:r w:rsidRPr="00AD645A">
              <w:rPr>
                <w:rFonts w:ascii="Arial Narrow" w:hAnsi="Arial Narrow"/>
                <w:b/>
                <w:color w:val="FFFFFF"/>
                <w:sz w:val="18"/>
                <w:szCs w:val="16"/>
              </w:rPr>
              <w:t>ACCES FILAIRE</w:t>
            </w:r>
          </w:p>
        </w:tc>
        <w:tc>
          <w:tcPr>
            <w:tcW w:w="2500" w:type="pct"/>
            <w:tcBorders>
              <w:top w:val="single" w:sz="4" w:space="0" w:color="000000"/>
              <w:left w:val="single" w:sz="4" w:space="0" w:color="000000"/>
              <w:bottom w:val="single" w:sz="4" w:space="0" w:color="000000"/>
              <w:right w:val="single" w:sz="4" w:space="0" w:color="000000"/>
            </w:tcBorders>
            <w:shd w:val="clear" w:color="auto" w:fill="931551"/>
            <w:vAlign w:val="center"/>
          </w:tcPr>
          <w:p w14:paraId="09375E2B" w14:textId="1BC142D5" w:rsidR="000D39CF" w:rsidRPr="000D39CF" w:rsidRDefault="001201F5" w:rsidP="00CA059B">
            <w:pPr>
              <w:ind w:right="353"/>
              <w:jc w:val="center"/>
              <w:rPr>
                <w:rFonts w:ascii="Arial Narrow" w:hAnsi="Arial Narrow"/>
                <w:b/>
                <w:color w:val="FFFFFF" w:themeColor="background1"/>
                <w:sz w:val="18"/>
                <w:szCs w:val="16"/>
                <w:lang w:val="en-GB"/>
              </w:rPr>
            </w:pPr>
            <w:r w:rsidRPr="000D39CF">
              <w:rPr>
                <w:rFonts w:ascii="Arial Narrow" w:hAnsi="Arial Narrow"/>
                <w:b/>
                <w:color w:val="FFFFFF" w:themeColor="background1"/>
                <w:sz w:val="18"/>
                <w:szCs w:val="16"/>
                <w:lang w:val="en-GB"/>
              </w:rPr>
              <w:t>ACCES HERZTIEN</w:t>
            </w:r>
          </w:p>
          <w:p w14:paraId="15BA9A09" w14:textId="5C94B20D" w:rsidR="001201F5" w:rsidRPr="000D39CF" w:rsidRDefault="000D39CF" w:rsidP="00CA059B">
            <w:pPr>
              <w:ind w:right="353"/>
              <w:jc w:val="center"/>
              <w:rPr>
                <w:rFonts w:ascii="Arial Narrow" w:hAnsi="Arial Narrow"/>
                <w:sz w:val="18"/>
                <w:szCs w:val="16"/>
                <w:lang w:val="en-GB"/>
              </w:rPr>
            </w:pPr>
            <w:r w:rsidRPr="000D39CF">
              <w:rPr>
                <w:rFonts w:ascii="Arial Narrow" w:hAnsi="Arial Narrow"/>
                <w:b/>
                <w:color w:val="FFFFFF" w:themeColor="background1"/>
                <w:sz w:val="18"/>
                <w:szCs w:val="16"/>
                <w:lang w:val="en-GB"/>
              </w:rPr>
              <w:t>(</w:t>
            </w:r>
            <w:r w:rsidR="000F0A01" w:rsidRPr="000D39CF">
              <w:rPr>
                <w:rFonts w:ascii="Arial Narrow" w:hAnsi="Arial Narrow"/>
                <w:color w:val="FFFFFF" w:themeColor="background1"/>
                <w:sz w:val="24"/>
                <w:szCs w:val="24"/>
                <w:lang w:val="en-GB"/>
              </w:rPr>
              <w:t>Fixed</w:t>
            </w:r>
            <w:r w:rsidRPr="000D39CF">
              <w:rPr>
                <w:rFonts w:ascii="Arial Narrow" w:hAnsi="Arial Narrow"/>
                <w:color w:val="FFFFFF" w:themeColor="background1"/>
                <w:sz w:val="24"/>
                <w:szCs w:val="24"/>
                <w:lang w:val="en-GB"/>
              </w:rPr>
              <w:t xml:space="preserve"> Wireless Access</w:t>
            </w:r>
            <w:r>
              <w:rPr>
                <w:rFonts w:ascii="Arial Narrow" w:hAnsi="Arial Narrow"/>
                <w:color w:val="FFFFFF" w:themeColor="background1"/>
                <w:sz w:val="24"/>
                <w:szCs w:val="24"/>
                <w:lang w:val="en-GB"/>
              </w:rPr>
              <w:t xml:space="preserve">: </w:t>
            </w:r>
            <w:r w:rsidRPr="000D39CF">
              <w:rPr>
                <w:rFonts w:ascii="Arial Narrow" w:hAnsi="Arial Narrow"/>
                <w:color w:val="FFFFFF" w:themeColor="background1"/>
                <w:sz w:val="24"/>
                <w:szCs w:val="24"/>
                <w:lang w:val="en-GB"/>
              </w:rPr>
              <w:t>FWA)</w:t>
            </w:r>
          </w:p>
        </w:tc>
      </w:tr>
      <w:tr w:rsidR="001201F5" w:rsidRPr="00CA11D5" w14:paraId="6C0B28F6" w14:textId="77777777" w:rsidTr="00AD645A">
        <w:trPr>
          <w:trHeight w:val="596"/>
        </w:trPr>
        <w:tc>
          <w:tcPr>
            <w:tcW w:w="2500" w:type="pct"/>
            <w:tcBorders>
              <w:top w:val="single" w:sz="4" w:space="0" w:color="000000"/>
              <w:left w:val="single" w:sz="4" w:space="0" w:color="000000"/>
              <w:bottom w:val="single" w:sz="4" w:space="0" w:color="000000"/>
              <w:right w:val="single" w:sz="4" w:space="0" w:color="000000"/>
            </w:tcBorders>
          </w:tcPr>
          <w:p w14:paraId="151B31AE" w14:textId="03A536B1" w:rsidR="001201F5" w:rsidRPr="00AD645A" w:rsidRDefault="001201F5" w:rsidP="00D258E3">
            <w:pPr>
              <w:numPr>
                <w:ilvl w:val="0"/>
                <w:numId w:val="7"/>
              </w:numPr>
              <w:ind w:hanging="360"/>
              <w:rPr>
                <w:rFonts w:ascii="Arial Narrow" w:hAnsi="Arial Narrow"/>
                <w:sz w:val="18"/>
                <w:szCs w:val="16"/>
              </w:rPr>
            </w:pPr>
            <w:r w:rsidRPr="00AD645A">
              <w:rPr>
                <w:rFonts w:ascii="Arial Narrow" w:hAnsi="Arial Narrow"/>
                <w:sz w:val="18"/>
                <w:szCs w:val="16"/>
              </w:rPr>
              <w:t xml:space="preserve">RTC </w:t>
            </w:r>
            <w:r w:rsidR="009617AE" w:rsidRPr="00AD645A">
              <w:rPr>
                <w:rFonts w:ascii="Arial Narrow" w:hAnsi="Arial Narrow"/>
                <w:sz w:val="18"/>
                <w:szCs w:val="16"/>
              </w:rPr>
              <w:t>/ xDSL</w:t>
            </w:r>
            <w:r w:rsidR="00155EDC" w:rsidRPr="00AD645A">
              <w:rPr>
                <w:rFonts w:ascii="Arial Narrow" w:hAnsi="Arial Narrow"/>
                <w:sz w:val="18"/>
                <w:szCs w:val="16"/>
              </w:rPr>
              <w:t>(Cuivre)</w:t>
            </w:r>
          </w:p>
          <w:p w14:paraId="20569878" w14:textId="02EFFF18" w:rsidR="00000330" w:rsidRPr="00AD645A" w:rsidRDefault="0048210E" w:rsidP="00D258E3">
            <w:pPr>
              <w:numPr>
                <w:ilvl w:val="0"/>
                <w:numId w:val="7"/>
              </w:numPr>
              <w:ind w:hanging="360"/>
              <w:rPr>
                <w:rFonts w:ascii="Arial Narrow" w:hAnsi="Arial Narrow"/>
                <w:sz w:val="18"/>
                <w:szCs w:val="16"/>
              </w:rPr>
            </w:pPr>
            <w:r w:rsidRPr="00AD645A">
              <w:rPr>
                <w:rFonts w:ascii="Arial Narrow" w:hAnsi="Arial Narrow"/>
                <w:sz w:val="18"/>
                <w:szCs w:val="16"/>
              </w:rPr>
              <w:t>FTTx</w:t>
            </w:r>
            <w:r w:rsidR="00155EDC" w:rsidRPr="00AD645A">
              <w:rPr>
                <w:rFonts w:ascii="Arial Narrow" w:hAnsi="Arial Narrow"/>
                <w:sz w:val="18"/>
                <w:szCs w:val="16"/>
              </w:rPr>
              <w:t xml:space="preserve"> (Fibre Optique)</w:t>
            </w:r>
          </w:p>
        </w:tc>
        <w:tc>
          <w:tcPr>
            <w:tcW w:w="2500" w:type="pct"/>
            <w:tcBorders>
              <w:top w:val="single" w:sz="4" w:space="0" w:color="000000"/>
              <w:left w:val="single" w:sz="4" w:space="0" w:color="000000"/>
              <w:bottom w:val="single" w:sz="4" w:space="0" w:color="000000"/>
              <w:right w:val="single" w:sz="4" w:space="0" w:color="000000"/>
            </w:tcBorders>
          </w:tcPr>
          <w:p w14:paraId="3524026B" w14:textId="77777777" w:rsidR="001201F5" w:rsidRPr="00AD645A" w:rsidRDefault="001201F5" w:rsidP="004A1CB9">
            <w:pPr>
              <w:numPr>
                <w:ilvl w:val="0"/>
                <w:numId w:val="8"/>
              </w:numPr>
              <w:spacing w:after="40"/>
              <w:ind w:left="363" w:hanging="357"/>
              <w:rPr>
                <w:rFonts w:ascii="Arial Narrow" w:hAnsi="Arial Narrow"/>
                <w:sz w:val="18"/>
                <w:szCs w:val="16"/>
              </w:rPr>
            </w:pPr>
            <w:r w:rsidRPr="00AD645A">
              <w:rPr>
                <w:rFonts w:ascii="Arial Narrow" w:hAnsi="Arial Narrow"/>
                <w:sz w:val="18"/>
                <w:szCs w:val="16"/>
              </w:rPr>
              <w:t xml:space="preserve">CDMA 2000 </w:t>
            </w:r>
          </w:p>
          <w:p w14:paraId="417DA002" w14:textId="77777777" w:rsidR="001201F5" w:rsidRPr="00AD645A" w:rsidRDefault="001201F5" w:rsidP="004A1CB9">
            <w:pPr>
              <w:numPr>
                <w:ilvl w:val="0"/>
                <w:numId w:val="8"/>
              </w:numPr>
              <w:spacing w:after="40"/>
              <w:ind w:left="363" w:hanging="357"/>
              <w:rPr>
                <w:rFonts w:ascii="Arial Narrow" w:hAnsi="Arial Narrow"/>
                <w:sz w:val="18"/>
                <w:szCs w:val="16"/>
              </w:rPr>
            </w:pPr>
            <w:r w:rsidRPr="00AD645A">
              <w:rPr>
                <w:rFonts w:ascii="Arial Narrow" w:hAnsi="Arial Narrow"/>
                <w:sz w:val="18"/>
                <w:szCs w:val="16"/>
              </w:rPr>
              <w:t xml:space="preserve">LTE </w:t>
            </w:r>
          </w:p>
          <w:p w14:paraId="0BFACB3D" w14:textId="77777777" w:rsidR="001201F5" w:rsidRPr="00AD645A" w:rsidRDefault="001201F5" w:rsidP="004A1CB9">
            <w:pPr>
              <w:numPr>
                <w:ilvl w:val="0"/>
                <w:numId w:val="8"/>
              </w:numPr>
              <w:spacing w:after="40"/>
              <w:ind w:left="363" w:hanging="357"/>
              <w:rPr>
                <w:rFonts w:ascii="Arial Narrow" w:hAnsi="Arial Narrow"/>
                <w:sz w:val="18"/>
                <w:szCs w:val="16"/>
              </w:rPr>
            </w:pPr>
            <w:r w:rsidRPr="00AD645A">
              <w:rPr>
                <w:rFonts w:ascii="Arial Narrow" w:hAnsi="Arial Narrow"/>
                <w:sz w:val="18"/>
                <w:szCs w:val="16"/>
              </w:rPr>
              <w:t>WiMax</w:t>
            </w:r>
          </w:p>
          <w:p w14:paraId="0B703E1A" w14:textId="46CBE21B" w:rsidR="00CA059B" w:rsidRPr="00CA059B" w:rsidRDefault="0048210E" w:rsidP="004A1CB9">
            <w:pPr>
              <w:numPr>
                <w:ilvl w:val="0"/>
                <w:numId w:val="8"/>
              </w:numPr>
              <w:spacing w:after="40"/>
              <w:ind w:left="363" w:hanging="357"/>
              <w:rPr>
                <w:rFonts w:ascii="Arial Narrow" w:hAnsi="Arial Narrow"/>
                <w:sz w:val="18"/>
                <w:szCs w:val="16"/>
              </w:rPr>
            </w:pPr>
            <w:r w:rsidRPr="00AD645A">
              <w:rPr>
                <w:rFonts w:ascii="Arial Narrow" w:hAnsi="Arial Narrow"/>
                <w:sz w:val="18"/>
                <w:szCs w:val="16"/>
              </w:rPr>
              <w:t>VSAT</w:t>
            </w:r>
          </w:p>
        </w:tc>
      </w:tr>
    </w:tbl>
    <w:p w14:paraId="3EF01CEA" w14:textId="2CB65783" w:rsidR="003E3668" w:rsidRPr="00B27D87" w:rsidRDefault="00763CBF" w:rsidP="00AD645A">
      <w:pPr>
        <w:spacing w:after="0" w:line="240" w:lineRule="auto"/>
        <w:rPr>
          <w:rFonts w:ascii="Arial Narrow" w:hAnsi="Arial Narrow"/>
          <w:b/>
          <w:bCs/>
          <w:color w:val="FF0000"/>
          <w:sz w:val="24"/>
        </w:rPr>
      </w:pPr>
      <w:r w:rsidRPr="00B27D87">
        <w:rPr>
          <w:rFonts w:ascii="Arial Narrow" w:hAnsi="Arial Narrow"/>
          <w:b/>
          <w:bCs/>
          <w:color w:val="FF0000"/>
          <w:sz w:val="24"/>
        </w:rPr>
        <w:t xml:space="preserve"> </w:t>
      </w:r>
    </w:p>
    <w:p w14:paraId="1C921008" w14:textId="4516C94A" w:rsidR="003E3668" w:rsidRDefault="00763CBF" w:rsidP="00AD645A">
      <w:pPr>
        <w:spacing w:after="0" w:line="240" w:lineRule="auto"/>
        <w:ind w:left="-5" w:right="6" w:hanging="10"/>
        <w:jc w:val="both"/>
        <w:rPr>
          <w:rFonts w:ascii="Arial Narrow" w:hAnsi="Arial Narrow"/>
          <w:sz w:val="24"/>
        </w:rPr>
      </w:pPr>
      <w:r w:rsidRPr="00B27D87">
        <w:rPr>
          <w:rFonts w:ascii="Arial Narrow" w:hAnsi="Arial Narrow"/>
          <w:sz w:val="24"/>
        </w:rPr>
        <w:t xml:space="preserve">Cette liste n’est pas exhaustive et </w:t>
      </w:r>
      <w:r w:rsidR="000F0A01">
        <w:rPr>
          <w:rFonts w:ascii="Arial Narrow" w:hAnsi="Arial Narrow"/>
          <w:sz w:val="24"/>
        </w:rPr>
        <w:t>pourra</w:t>
      </w:r>
      <w:r w:rsidRPr="00B27D87">
        <w:rPr>
          <w:rFonts w:ascii="Arial Narrow" w:hAnsi="Arial Narrow"/>
          <w:sz w:val="24"/>
        </w:rPr>
        <w:t xml:space="preserve"> être mise à jour </w:t>
      </w:r>
      <w:r w:rsidR="00CB32E9" w:rsidRPr="00B27D87">
        <w:rPr>
          <w:rFonts w:ascii="Arial Narrow" w:hAnsi="Arial Narrow"/>
          <w:sz w:val="24"/>
        </w:rPr>
        <w:t>régulièr</w:t>
      </w:r>
      <w:r w:rsidR="00CB32E9">
        <w:rPr>
          <w:rFonts w:ascii="Arial Narrow" w:hAnsi="Arial Narrow"/>
          <w:sz w:val="24"/>
        </w:rPr>
        <w:t>ement</w:t>
      </w:r>
      <w:r w:rsidR="00FB1876" w:rsidRPr="00B27D87">
        <w:rPr>
          <w:rFonts w:ascii="Arial Narrow" w:hAnsi="Arial Narrow"/>
          <w:sz w:val="24"/>
        </w:rPr>
        <w:t xml:space="preserve"> </w:t>
      </w:r>
      <w:r w:rsidR="00CB32E9">
        <w:rPr>
          <w:rFonts w:ascii="Arial Narrow" w:hAnsi="Arial Narrow"/>
          <w:sz w:val="24"/>
        </w:rPr>
        <w:t>en fonction des évolutions technologiques sur le marché</w:t>
      </w:r>
      <w:r w:rsidRPr="00B27D87">
        <w:rPr>
          <w:rFonts w:ascii="Arial Narrow" w:hAnsi="Arial Narrow"/>
          <w:sz w:val="24"/>
        </w:rPr>
        <w:t>.</w:t>
      </w:r>
    </w:p>
    <w:p w14:paraId="771ED135" w14:textId="77777777" w:rsidR="004D42C0" w:rsidRPr="00B27D87" w:rsidRDefault="004D42C0" w:rsidP="00AD645A">
      <w:pPr>
        <w:spacing w:after="0" w:line="240" w:lineRule="auto"/>
        <w:ind w:left="-5" w:right="6" w:hanging="10"/>
        <w:jc w:val="both"/>
        <w:rPr>
          <w:rFonts w:ascii="Arial Narrow" w:hAnsi="Arial Narrow"/>
          <w:sz w:val="24"/>
        </w:rPr>
      </w:pPr>
    </w:p>
    <w:p w14:paraId="29375875" w14:textId="77777777" w:rsidR="002B3376" w:rsidRPr="00B27D87" w:rsidRDefault="002B3376" w:rsidP="00AD645A">
      <w:pPr>
        <w:shd w:val="clear" w:color="auto" w:fill="F4EDF9"/>
        <w:spacing w:after="0" w:line="240" w:lineRule="auto"/>
        <w:jc w:val="both"/>
        <w:rPr>
          <w:rFonts w:ascii="Arial Narrow" w:hAnsi="Arial Narrow"/>
          <w:b/>
          <w:bCs/>
          <w:u w:val="single"/>
        </w:rPr>
      </w:pPr>
      <w:bookmarkStart w:id="17" w:name="_Hlk180418229"/>
      <w:r w:rsidRPr="00B27D87">
        <w:rPr>
          <w:rFonts w:ascii="Arial Narrow" w:hAnsi="Arial Narrow"/>
          <w:b/>
          <w:bCs/>
          <w:u w:val="single"/>
        </w:rPr>
        <w:t xml:space="preserve">Question 2 : </w:t>
      </w:r>
    </w:p>
    <w:p w14:paraId="2D07644E" w14:textId="1DA0D2B6" w:rsidR="00F211C8" w:rsidRPr="00AD645A" w:rsidRDefault="003475B6" w:rsidP="00AC008E">
      <w:pPr>
        <w:shd w:val="clear" w:color="auto" w:fill="F4EDF9"/>
        <w:spacing w:after="240" w:line="240" w:lineRule="auto"/>
        <w:jc w:val="both"/>
        <w:rPr>
          <w:rFonts w:ascii="Arial Narrow" w:hAnsi="Arial Narrow"/>
        </w:rPr>
      </w:pPr>
      <w:r>
        <w:rPr>
          <w:rFonts w:ascii="Arial Narrow" w:hAnsi="Arial Narrow"/>
        </w:rPr>
        <w:t xml:space="preserve">2.1) </w:t>
      </w:r>
      <w:r w:rsidR="00F211C8" w:rsidRPr="00AD645A">
        <w:rPr>
          <w:rFonts w:ascii="Arial Narrow" w:hAnsi="Arial Narrow"/>
        </w:rPr>
        <w:t>Que pensez-vous de la liste</w:t>
      </w:r>
      <w:r w:rsidR="00445632" w:rsidRPr="00AD645A">
        <w:rPr>
          <w:rFonts w:ascii="Arial Narrow" w:hAnsi="Arial Narrow"/>
        </w:rPr>
        <w:t xml:space="preserve"> des technologies d’accès</w:t>
      </w:r>
      <w:r w:rsidR="00E010D1">
        <w:rPr>
          <w:rFonts w:ascii="Arial Narrow" w:hAnsi="Arial Narrow"/>
        </w:rPr>
        <w:t xml:space="preserve"> listées ci-dessus</w:t>
      </w:r>
      <w:r w:rsidR="00F211C8" w:rsidRPr="00AD645A">
        <w:rPr>
          <w:rFonts w:ascii="Arial Narrow" w:hAnsi="Arial Narrow"/>
        </w:rPr>
        <w:t xml:space="preserve"> ? </w:t>
      </w:r>
    </w:p>
    <w:p w14:paraId="593A04ED" w14:textId="13B265A3" w:rsidR="00F211C8" w:rsidRPr="00B27D87" w:rsidRDefault="003475B6" w:rsidP="00AD645A">
      <w:pPr>
        <w:shd w:val="clear" w:color="auto" w:fill="F4EDF9"/>
        <w:spacing w:after="0" w:line="240" w:lineRule="auto"/>
        <w:jc w:val="both"/>
        <w:rPr>
          <w:rFonts w:ascii="Arial Narrow" w:hAnsi="Arial Narrow"/>
        </w:rPr>
      </w:pPr>
      <w:r>
        <w:rPr>
          <w:rFonts w:ascii="Arial Narrow" w:hAnsi="Arial Narrow"/>
        </w:rPr>
        <w:t xml:space="preserve">2.2) </w:t>
      </w:r>
      <w:r w:rsidR="009A0280" w:rsidRPr="00AD645A">
        <w:rPr>
          <w:rFonts w:ascii="Arial Narrow" w:hAnsi="Arial Narrow"/>
        </w:rPr>
        <w:t xml:space="preserve">Connaissez-vous d’autres types de technologies d’accès </w:t>
      </w:r>
      <w:r w:rsidR="000200F9" w:rsidRPr="00AD645A">
        <w:rPr>
          <w:rFonts w:ascii="Arial Narrow" w:hAnsi="Arial Narrow"/>
        </w:rPr>
        <w:t xml:space="preserve">aux </w:t>
      </w:r>
      <w:r w:rsidR="0027427D">
        <w:rPr>
          <w:rFonts w:ascii="Arial Narrow" w:hAnsi="Arial Narrow"/>
        </w:rPr>
        <w:t xml:space="preserve">communications électroniques fixes ouverts au public </w:t>
      </w:r>
      <w:r w:rsidR="000200F9" w:rsidRPr="00AD645A">
        <w:rPr>
          <w:rFonts w:ascii="Arial Narrow" w:hAnsi="Arial Narrow"/>
        </w:rPr>
        <w:t xml:space="preserve">qui devraient être prises en compte </w:t>
      </w:r>
      <w:r w:rsidR="007721F4" w:rsidRPr="00AD645A">
        <w:rPr>
          <w:rFonts w:ascii="Arial Narrow" w:hAnsi="Arial Narrow"/>
        </w:rPr>
        <w:t>dans le protocole de mesure</w:t>
      </w:r>
      <w:r w:rsidR="00FF1327" w:rsidRPr="00AD645A">
        <w:rPr>
          <w:rFonts w:ascii="Arial Narrow" w:hAnsi="Arial Narrow"/>
        </w:rPr>
        <w:t xml:space="preserve"> de la QoS des r</w:t>
      </w:r>
      <w:r w:rsidR="00BA755C" w:rsidRPr="00AD645A">
        <w:rPr>
          <w:rFonts w:ascii="Arial Narrow" w:hAnsi="Arial Narrow"/>
        </w:rPr>
        <w:t>é</w:t>
      </w:r>
      <w:r w:rsidR="00FF1327" w:rsidRPr="00AD645A">
        <w:rPr>
          <w:rFonts w:ascii="Arial Narrow" w:hAnsi="Arial Narrow"/>
        </w:rPr>
        <w:t xml:space="preserve">seaux fixes ? </w:t>
      </w:r>
      <w:bookmarkEnd w:id="17"/>
      <w:r w:rsidR="00A84948" w:rsidRPr="00B27D87">
        <w:rPr>
          <w:rFonts w:ascii="Arial Narrow" w:hAnsi="Arial Narrow"/>
        </w:rPr>
        <w:t>Si oui, lesquels ?</w:t>
      </w:r>
    </w:p>
    <w:p w14:paraId="4F020686" w14:textId="77777777" w:rsidR="00E4678D" w:rsidRDefault="00E4678D" w:rsidP="000D39CF">
      <w:pPr>
        <w:rPr>
          <w:rFonts w:ascii="Arial Narrow" w:eastAsia="Arial" w:hAnsi="Arial Narrow" w:cs="Arial"/>
        </w:rPr>
      </w:pPr>
    </w:p>
    <w:p w14:paraId="4AA8B41C" w14:textId="77777777" w:rsidR="000D39CF" w:rsidRPr="000D39CF" w:rsidRDefault="000D39CF" w:rsidP="000D39CF"/>
    <w:p w14:paraId="35460E34" w14:textId="0408A251" w:rsidR="003E3668" w:rsidRPr="00AD645A" w:rsidRDefault="00763CBF" w:rsidP="00C9121E">
      <w:pPr>
        <w:pStyle w:val="Titre2"/>
        <w:numPr>
          <w:ilvl w:val="1"/>
          <w:numId w:val="19"/>
        </w:numPr>
        <w:spacing w:after="0" w:line="240" w:lineRule="auto"/>
        <w:rPr>
          <w:rFonts w:ascii="Arial Narrow" w:eastAsia="Arial" w:hAnsi="Arial Narrow" w:cs="Arial"/>
        </w:rPr>
      </w:pPr>
      <w:bookmarkStart w:id="18" w:name="_Toc204611064"/>
      <w:r w:rsidRPr="00B27D87">
        <w:rPr>
          <w:rFonts w:ascii="Arial Narrow" w:hAnsi="Arial Narrow"/>
        </w:rPr>
        <w:t>Types d’indicateurs à évaluer</w:t>
      </w:r>
      <w:bookmarkEnd w:id="18"/>
      <w:r w:rsidRPr="00B27D87">
        <w:rPr>
          <w:rFonts w:ascii="Arial Narrow" w:hAnsi="Arial Narrow"/>
        </w:rPr>
        <w:t xml:space="preserve"> </w:t>
      </w:r>
    </w:p>
    <w:p w14:paraId="7E1C9F15" w14:textId="32A21CA9" w:rsidR="00A90A8F" w:rsidRPr="00B27D87" w:rsidRDefault="00763CBF" w:rsidP="00AD645A">
      <w:pPr>
        <w:spacing w:after="0" w:line="240" w:lineRule="auto"/>
        <w:ind w:left="721"/>
      </w:pPr>
      <w:r w:rsidRPr="00B27D87">
        <w:rPr>
          <w:rFonts w:ascii="Arial Narrow" w:hAnsi="Arial Narrow"/>
          <w:sz w:val="24"/>
        </w:rPr>
        <w:t xml:space="preserve"> </w:t>
      </w:r>
    </w:p>
    <w:p w14:paraId="582B7344" w14:textId="5113D6FA" w:rsidR="0086433A" w:rsidRDefault="006B4BF6" w:rsidP="00AD645A">
      <w:pPr>
        <w:pStyle w:val="Corpsdetexte"/>
        <w:ind w:right="-37"/>
        <w:jc w:val="both"/>
        <w:rPr>
          <w:rFonts w:ascii="Arial Narrow" w:hAnsi="Arial Narrow"/>
          <w:w w:val="105"/>
          <w:sz w:val="24"/>
          <w:szCs w:val="24"/>
        </w:rPr>
      </w:pPr>
      <w:r>
        <w:rPr>
          <w:rFonts w:ascii="Arial Narrow" w:hAnsi="Arial Narrow"/>
          <w:w w:val="105"/>
          <w:sz w:val="24"/>
          <w:szCs w:val="24"/>
        </w:rPr>
        <w:t>Dans le cadre de l’élaboration du protocole de mesures, i</w:t>
      </w:r>
      <w:r w:rsidR="00A90A8F" w:rsidRPr="00B27D87">
        <w:rPr>
          <w:rFonts w:ascii="Arial Narrow" w:hAnsi="Arial Narrow"/>
          <w:w w:val="105"/>
          <w:sz w:val="24"/>
          <w:szCs w:val="24"/>
        </w:rPr>
        <w:t>l est nécessaire de définir des indicateurs de qualité de service et des méthodes de</w:t>
      </w:r>
      <w:r w:rsidR="00A90A8F" w:rsidRPr="00B27D87">
        <w:rPr>
          <w:rFonts w:ascii="Arial Narrow" w:hAnsi="Arial Narrow"/>
          <w:spacing w:val="1"/>
          <w:w w:val="105"/>
          <w:sz w:val="24"/>
          <w:szCs w:val="24"/>
        </w:rPr>
        <w:t xml:space="preserve"> </w:t>
      </w:r>
      <w:r w:rsidR="00A90A8F" w:rsidRPr="00B27D87">
        <w:rPr>
          <w:rFonts w:ascii="Arial Narrow" w:hAnsi="Arial Narrow"/>
          <w:w w:val="105"/>
          <w:sz w:val="24"/>
          <w:szCs w:val="24"/>
        </w:rPr>
        <w:t xml:space="preserve">mesure qui soient applicables à tous les types de services </w:t>
      </w:r>
      <w:r w:rsidR="00D55532" w:rsidRPr="00B27D87">
        <w:rPr>
          <w:rFonts w:ascii="Arial Narrow" w:hAnsi="Arial Narrow"/>
          <w:w w:val="105"/>
          <w:sz w:val="24"/>
          <w:szCs w:val="24"/>
        </w:rPr>
        <w:t>d</w:t>
      </w:r>
      <w:r w:rsidR="008B1EF2" w:rsidRPr="00B27D87">
        <w:rPr>
          <w:rFonts w:ascii="Arial Narrow" w:hAnsi="Arial Narrow"/>
          <w:w w:val="105"/>
          <w:sz w:val="24"/>
          <w:szCs w:val="24"/>
        </w:rPr>
        <w:t>e</w:t>
      </w:r>
      <w:r w:rsidR="00D55532" w:rsidRPr="00B27D87">
        <w:rPr>
          <w:rFonts w:ascii="Arial Narrow" w:hAnsi="Arial Narrow"/>
          <w:w w:val="105"/>
          <w:sz w:val="24"/>
          <w:szCs w:val="24"/>
        </w:rPr>
        <w:t xml:space="preserve"> </w:t>
      </w:r>
      <w:r w:rsidR="00E16E0D">
        <w:rPr>
          <w:rFonts w:ascii="Arial Narrow" w:hAnsi="Arial Narrow"/>
          <w:w w:val="105"/>
          <w:sz w:val="24"/>
          <w:szCs w:val="24"/>
        </w:rPr>
        <w:t>communications électroniques</w:t>
      </w:r>
      <w:r w:rsidR="00E16E0D" w:rsidRPr="00B27D87">
        <w:rPr>
          <w:rFonts w:ascii="Arial Narrow" w:hAnsi="Arial Narrow"/>
          <w:w w:val="105"/>
          <w:sz w:val="24"/>
          <w:szCs w:val="24"/>
        </w:rPr>
        <w:t xml:space="preserve"> </w:t>
      </w:r>
      <w:r w:rsidR="00D55532" w:rsidRPr="00B27D87">
        <w:rPr>
          <w:rFonts w:ascii="Arial Narrow" w:hAnsi="Arial Narrow"/>
          <w:w w:val="105"/>
          <w:sz w:val="24"/>
          <w:szCs w:val="24"/>
        </w:rPr>
        <w:t>fixes</w:t>
      </w:r>
      <w:r w:rsidR="00A90A8F" w:rsidRPr="00B27D87">
        <w:rPr>
          <w:rFonts w:ascii="Arial Narrow" w:hAnsi="Arial Narrow"/>
          <w:w w:val="105"/>
          <w:sz w:val="24"/>
          <w:szCs w:val="24"/>
        </w:rPr>
        <w:t xml:space="preserve"> fournis par les</w:t>
      </w:r>
      <w:r w:rsidR="00A90A8F" w:rsidRPr="00B27D87">
        <w:rPr>
          <w:rFonts w:ascii="Arial Narrow" w:hAnsi="Arial Narrow"/>
          <w:spacing w:val="1"/>
          <w:w w:val="105"/>
          <w:sz w:val="24"/>
          <w:szCs w:val="24"/>
        </w:rPr>
        <w:t xml:space="preserve"> </w:t>
      </w:r>
      <w:r w:rsidR="00A90A8F" w:rsidRPr="00B27D87">
        <w:rPr>
          <w:rFonts w:ascii="Arial Narrow" w:hAnsi="Arial Narrow"/>
          <w:w w:val="105"/>
          <w:sz w:val="24"/>
          <w:szCs w:val="24"/>
        </w:rPr>
        <w:t>opérateurs,</w:t>
      </w:r>
      <w:r w:rsidR="00A90A8F" w:rsidRPr="00B27D87">
        <w:rPr>
          <w:rFonts w:ascii="Arial Narrow" w:hAnsi="Arial Narrow"/>
          <w:spacing w:val="-9"/>
          <w:w w:val="105"/>
          <w:sz w:val="24"/>
          <w:szCs w:val="24"/>
        </w:rPr>
        <w:t xml:space="preserve"> </w:t>
      </w:r>
      <w:r w:rsidR="00A90A8F" w:rsidRPr="00B27D87">
        <w:rPr>
          <w:rFonts w:ascii="Arial Narrow" w:hAnsi="Arial Narrow"/>
          <w:w w:val="105"/>
          <w:sz w:val="24"/>
          <w:szCs w:val="24"/>
        </w:rPr>
        <w:t>indépendamment</w:t>
      </w:r>
      <w:r w:rsidR="00A90A8F" w:rsidRPr="00B27D87">
        <w:rPr>
          <w:rFonts w:ascii="Arial Narrow" w:hAnsi="Arial Narrow"/>
          <w:spacing w:val="-12"/>
          <w:w w:val="105"/>
          <w:sz w:val="24"/>
          <w:szCs w:val="24"/>
        </w:rPr>
        <w:t xml:space="preserve"> </w:t>
      </w:r>
      <w:r w:rsidR="00A90A8F" w:rsidRPr="00B27D87">
        <w:rPr>
          <w:rFonts w:ascii="Arial Narrow" w:hAnsi="Arial Narrow"/>
          <w:w w:val="105"/>
          <w:sz w:val="24"/>
          <w:szCs w:val="24"/>
        </w:rPr>
        <w:t>du</w:t>
      </w:r>
      <w:r w:rsidR="00A90A8F" w:rsidRPr="00B27D87">
        <w:rPr>
          <w:rFonts w:ascii="Arial Narrow" w:hAnsi="Arial Narrow"/>
          <w:spacing w:val="-10"/>
          <w:w w:val="105"/>
          <w:sz w:val="24"/>
          <w:szCs w:val="24"/>
        </w:rPr>
        <w:t xml:space="preserve"> </w:t>
      </w:r>
      <w:r w:rsidR="00A90A8F" w:rsidRPr="00B27D87">
        <w:rPr>
          <w:rFonts w:ascii="Arial Narrow" w:hAnsi="Arial Narrow"/>
          <w:w w:val="105"/>
          <w:sz w:val="24"/>
          <w:szCs w:val="24"/>
        </w:rPr>
        <w:t>type</w:t>
      </w:r>
      <w:r w:rsidR="00A90A8F" w:rsidRPr="00B27D87">
        <w:rPr>
          <w:rFonts w:ascii="Arial Narrow" w:hAnsi="Arial Narrow"/>
          <w:spacing w:val="-11"/>
          <w:w w:val="105"/>
          <w:sz w:val="24"/>
          <w:szCs w:val="24"/>
        </w:rPr>
        <w:t xml:space="preserve"> </w:t>
      </w:r>
      <w:r w:rsidR="00A90A8F" w:rsidRPr="00B27D87">
        <w:rPr>
          <w:rFonts w:ascii="Arial Narrow" w:hAnsi="Arial Narrow"/>
          <w:w w:val="105"/>
          <w:sz w:val="24"/>
          <w:szCs w:val="24"/>
        </w:rPr>
        <w:t>d'accès,</w:t>
      </w:r>
      <w:r w:rsidR="00A90A8F" w:rsidRPr="00B27D87">
        <w:rPr>
          <w:rFonts w:ascii="Arial Narrow" w:hAnsi="Arial Narrow"/>
          <w:spacing w:val="-9"/>
          <w:w w:val="105"/>
          <w:sz w:val="24"/>
          <w:szCs w:val="24"/>
        </w:rPr>
        <w:t xml:space="preserve"> </w:t>
      </w:r>
      <w:r w:rsidR="00A90A8F" w:rsidRPr="00B27D87">
        <w:rPr>
          <w:rFonts w:ascii="Arial Narrow" w:hAnsi="Arial Narrow"/>
          <w:w w:val="105"/>
          <w:sz w:val="24"/>
          <w:szCs w:val="24"/>
        </w:rPr>
        <w:t>de</w:t>
      </w:r>
      <w:r w:rsidR="00A90A8F" w:rsidRPr="00B27D87">
        <w:rPr>
          <w:rFonts w:ascii="Arial Narrow" w:hAnsi="Arial Narrow"/>
          <w:spacing w:val="-11"/>
          <w:w w:val="105"/>
          <w:sz w:val="24"/>
          <w:szCs w:val="24"/>
        </w:rPr>
        <w:t xml:space="preserve"> </w:t>
      </w:r>
      <w:r w:rsidR="00A90A8F" w:rsidRPr="00B27D87">
        <w:rPr>
          <w:rFonts w:ascii="Arial Narrow" w:hAnsi="Arial Narrow"/>
          <w:w w:val="105"/>
          <w:sz w:val="24"/>
          <w:szCs w:val="24"/>
        </w:rPr>
        <w:t>façon</w:t>
      </w:r>
      <w:r w:rsidR="00A90A8F" w:rsidRPr="00B27D87">
        <w:rPr>
          <w:rFonts w:ascii="Arial Narrow" w:hAnsi="Arial Narrow"/>
          <w:spacing w:val="-12"/>
          <w:w w:val="105"/>
          <w:sz w:val="24"/>
          <w:szCs w:val="24"/>
        </w:rPr>
        <w:t xml:space="preserve"> </w:t>
      </w:r>
      <w:r w:rsidR="00A90A8F" w:rsidRPr="00B27D87">
        <w:rPr>
          <w:rFonts w:ascii="Arial Narrow" w:hAnsi="Arial Narrow"/>
          <w:w w:val="105"/>
          <w:sz w:val="24"/>
          <w:szCs w:val="24"/>
        </w:rPr>
        <w:t>à</w:t>
      </w:r>
      <w:r w:rsidR="00A90A8F" w:rsidRPr="00B27D87">
        <w:rPr>
          <w:rFonts w:ascii="Arial Narrow" w:hAnsi="Arial Narrow"/>
          <w:spacing w:val="-11"/>
          <w:w w:val="105"/>
          <w:sz w:val="24"/>
          <w:szCs w:val="24"/>
        </w:rPr>
        <w:t xml:space="preserve"> </w:t>
      </w:r>
      <w:r w:rsidR="00A90A8F" w:rsidRPr="00B27D87">
        <w:rPr>
          <w:rFonts w:ascii="Arial Narrow" w:hAnsi="Arial Narrow"/>
          <w:w w:val="105"/>
          <w:sz w:val="24"/>
          <w:szCs w:val="24"/>
        </w:rPr>
        <w:t>assurer</w:t>
      </w:r>
      <w:r w:rsidR="00A90A8F" w:rsidRPr="00B27D87">
        <w:rPr>
          <w:rFonts w:ascii="Arial Narrow" w:hAnsi="Arial Narrow"/>
          <w:spacing w:val="-10"/>
          <w:w w:val="105"/>
          <w:sz w:val="24"/>
          <w:szCs w:val="24"/>
        </w:rPr>
        <w:t xml:space="preserve"> </w:t>
      </w:r>
      <w:r w:rsidR="00A90A8F" w:rsidRPr="00B27D87">
        <w:rPr>
          <w:rFonts w:ascii="Arial Narrow" w:hAnsi="Arial Narrow"/>
          <w:w w:val="105"/>
          <w:sz w:val="24"/>
          <w:szCs w:val="24"/>
        </w:rPr>
        <w:t>la</w:t>
      </w:r>
      <w:r w:rsidR="00A90A8F" w:rsidRPr="00B27D87">
        <w:rPr>
          <w:rFonts w:ascii="Arial Narrow" w:hAnsi="Arial Narrow"/>
          <w:spacing w:val="-10"/>
          <w:w w:val="105"/>
          <w:sz w:val="24"/>
          <w:szCs w:val="24"/>
        </w:rPr>
        <w:t xml:space="preserve"> </w:t>
      </w:r>
      <w:r w:rsidR="00A90A8F" w:rsidRPr="00B27D87">
        <w:rPr>
          <w:rFonts w:ascii="Arial Narrow" w:hAnsi="Arial Narrow"/>
          <w:w w:val="105"/>
          <w:sz w:val="24"/>
          <w:szCs w:val="24"/>
        </w:rPr>
        <w:t>comparabilité</w:t>
      </w:r>
      <w:r w:rsidR="00A90A8F" w:rsidRPr="00B27D87">
        <w:rPr>
          <w:rFonts w:ascii="Arial Narrow" w:hAnsi="Arial Narrow"/>
          <w:spacing w:val="-11"/>
          <w:w w:val="105"/>
          <w:sz w:val="24"/>
          <w:szCs w:val="24"/>
        </w:rPr>
        <w:t xml:space="preserve"> </w:t>
      </w:r>
      <w:r w:rsidR="00A90A8F" w:rsidRPr="00B27D87">
        <w:rPr>
          <w:rFonts w:ascii="Arial Narrow" w:hAnsi="Arial Narrow"/>
          <w:w w:val="105"/>
          <w:sz w:val="24"/>
          <w:szCs w:val="24"/>
        </w:rPr>
        <w:t>des</w:t>
      </w:r>
      <w:r w:rsidR="00A90A8F" w:rsidRPr="00B27D87">
        <w:rPr>
          <w:rFonts w:ascii="Arial Narrow" w:hAnsi="Arial Narrow"/>
          <w:spacing w:val="-11"/>
          <w:w w:val="105"/>
          <w:sz w:val="24"/>
          <w:szCs w:val="24"/>
        </w:rPr>
        <w:t xml:space="preserve"> </w:t>
      </w:r>
      <w:r w:rsidR="004171C1" w:rsidRPr="00B27D87">
        <w:rPr>
          <w:rFonts w:ascii="Arial Narrow" w:hAnsi="Arial Narrow"/>
          <w:w w:val="105"/>
          <w:sz w:val="24"/>
          <w:szCs w:val="24"/>
        </w:rPr>
        <w:t xml:space="preserve">mesures </w:t>
      </w:r>
      <w:r w:rsidR="00F211C8" w:rsidRPr="00B27D87">
        <w:rPr>
          <w:rFonts w:ascii="Arial Narrow" w:hAnsi="Arial Narrow"/>
          <w:spacing w:val="-4"/>
          <w:w w:val="105"/>
          <w:sz w:val="24"/>
          <w:szCs w:val="24"/>
        </w:rPr>
        <w:t xml:space="preserve">des </w:t>
      </w:r>
      <w:r w:rsidR="00A90A8F" w:rsidRPr="00B27D87">
        <w:rPr>
          <w:rFonts w:ascii="Arial Narrow" w:hAnsi="Arial Narrow"/>
          <w:w w:val="105"/>
          <w:sz w:val="24"/>
          <w:szCs w:val="24"/>
        </w:rPr>
        <w:t>opérateurs,</w:t>
      </w:r>
      <w:r w:rsidR="00A90A8F" w:rsidRPr="00B27D87">
        <w:rPr>
          <w:rFonts w:ascii="Arial Narrow" w:hAnsi="Arial Narrow"/>
          <w:spacing w:val="-4"/>
          <w:w w:val="105"/>
          <w:sz w:val="24"/>
          <w:szCs w:val="24"/>
        </w:rPr>
        <w:t xml:space="preserve"> </w:t>
      </w:r>
      <w:r w:rsidR="00A90A8F" w:rsidRPr="00B27D87">
        <w:rPr>
          <w:rFonts w:ascii="Arial Narrow" w:hAnsi="Arial Narrow"/>
          <w:w w:val="105"/>
          <w:sz w:val="24"/>
          <w:szCs w:val="24"/>
        </w:rPr>
        <w:t>quel</w:t>
      </w:r>
      <w:r w:rsidR="00A90A8F" w:rsidRPr="00B27D87">
        <w:rPr>
          <w:rFonts w:ascii="Arial Narrow" w:hAnsi="Arial Narrow"/>
          <w:spacing w:val="-5"/>
          <w:w w:val="105"/>
          <w:sz w:val="24"/>
          <w:szCs w:val="24"/>
        </w:rPr>
        <w:t xml:space="preserve"> </w:t>
      </w:r>
      <w:r w:rsidR="00A90A8F" w:rsidRPr="00B27D87">
        <w:rPr>
          <w:rFonts w:ascii="Arial Narrow" w:hAnsi="Arial Narrow"/>
          <w:w w:val="105"/>
          <w:sz w:val="24"/>
          <w:szCs w:val="24"/>
        </w:rPr>
        <w:t>que</w:t>
      </w:r>
      <w:r w:rsidR="00A90A8F" w:rsidRPr="00B27D87">
        <w:rPr>
          <w:rFonts w:ascii="Arial Narrow" w:hAnsi="Arial Narrow"/>
          <w:spacing w:val="-4"/>
          <w:w w:val="105"/>
          <w:sz w:val="24"/>
          <w:szCs w:val="24"/>
        </w:rPr>
        <w:t xml:space="preserve"> </w:t>
      </w:r>
      <w:r w:rsidR="00A90A8F" w:rsidRPr="00B27D87">
        <w:rPr>
          <w:rFonts w:ascii="Arial Narrow" w:hAnsi="Arial Narrow"/>
          <w:w w:val="105"/>
          <w:sz w:val="24"/>
          <w:szCs w:val="24"/>
        </w:rPr>
        <w:t>soit</w:t>
      </w:r>
      <w:r w:rsidR="00A90A8F" w:rsidRPr="00B27D87">
        <w:rPr>
          <w:rFonts w:ascii="Arial Narrow" w:hAnsi="Arial Narrow"/>
          <w:spacing w:val="-4"/>
          <w:w w:val="105"/>
          <w:sz w:val="24"/>
          <w:szCs w:val="24"/>
        </w:rPr>
        <w:t xml:space="preserve"> </w:t>
      </w:r>
      <w:r w:rsidR="00A90A8F" w:rsidRPr="00B27D87">
        <w:rPr>
          <w:rFonts w:ascii="Arial Narrow" w:hAnsi="Arial Narrow"/>
          <w:w w:val="105"/>
          <w:sz w:val="24"/>
          <w:szCs w:val="24"/>
        </w:rPr>
        <w:t>le</w:t>
      </w:r>
      <w:r w:rsidR="00A90A8F" w:rsidRPr="00B27D87">
        <w:rPr>
          <w:rFonts w:ascii="Arial Narrow" w:hAnsi="Arial Narrow"/>
          <w:spacing w:val="-4"/>
          <w:w w:val="105"/>
          <w:sz w:val="24"/>
          <w:szCs w:val="24"/>
        </w:rPr>
        <w:t xml:space="preserve"> </w:t>
      </w:r>
      <w:r w:rsidR="00A90A8F" w:rsidRPr="00B27D87">
        <w:rPr>
          <w:rFonts w:ascii="Arial Narrow" w:hAnsi="Arial Narrow"/>
          <w:w w:val="105"/>
          <w:sz w:val="24"/>
          <w:szCs w:val="24"/>
        </w:rPr>
        <w:t>réseau</w:t>
      </w:r>
      <w:r w:rsidR="00A90A8F" w:rsidRPr="00B27D87">
        <w:rPr>
          <w:rFonts w:ascii="Arial Narrow" w:hAnsi="Arial Narrow"/>
          <w:spacing w:val="-5"/>
          <w:w w:val="105"/>
          <w:sz w:val="24"/>
          <w:szCs w:val="24"/>
        </w:rPr>
        <w:t xml:space="preserve"> </w:t>
      </w:r>
      <w:r w:rsidR="00A90A8F" w:rsidRPr="00B27D87">
        <w:rPr>
          <w:rFonts w:ascii="Arial Narrow" w:hAnsi="Arial Narrow"/>
          <w:w w:val="105"/>
          <w:sz w:val="24"/>
          <w:szCs w:val="24"/>
        </w:rPr>
        <w:t>ou</w:t>
      </w:r>
      <w:r w:rsidR="00A90A8F" w:rsidRPr="00B27D87">
        <w:rPr>
          <w:rFonts w:ascii="Arial Narrow" w:hAnsi="Arial Narrow"/>
          <w:spacing w:val="-5"/>
          <w:w w:val="105"/>
          <w:sz w:val="24"/>
          <w:szCs w:val="24"/>
        </w:rPr>
        <w:t xml:space="preserve"> </w:t>
      </w:r>
      <w:r w:rsidR="00A90A8F" w:rsidRPr="00B27D87">
        <w:rPr>
          <w:rFonts w:ascii="Arial Narrow" w:hAnsi="Arial Narrow"/>
          <w:w w:val="105"/>
          <w:sz w:val="24"/>
          <w:szCs w:val="24"/>
        </w:rPr>
        <w:t>la</w:t>
      </w:r>
      <w:r w:rsidR="00A90A8F" w:rsidRPr="00B27D87">
        <w:rPr>
          <w:rFonts w:ascii="Arial Narrow" w:hAnsi="Arial Narrow"/>
          <w:spacing w:val="-6"/>
          <w:w w:val="105"/>
          <w:sz w:val="24"/>
          <w:szCs w:val="24"/>
        </w:rPr>
        <w:t xml:space="preserve"> </w:t>
      </w:r>
      <w:r w:rsidR="00A90A8F" w:rsidRPr="00B27D87">
        <w:rPr>
          <w:rFonts w:ascii="Arial Narrow" w:hAnsi="Arial Narrow"/>
          <w:w w:val="105"/>
          <w:sz w:val="24"/>
          <w:szCs w:val="24"/>
        </w:rPr>
        <w:t>technologie</w:t>
      </w:r>
      <w:r w:rsidR="00A90A8F" w:rsidRPr="00B27D87">
        <w:rPr>
          <w:rFonts w:ascii="Arial Narrow" w:hAnsi="Arial Narrow"/>
          <w:spacing w:val="-2"/>
          <w:w w:val="105"/>
          <w:sz w:val="24"/>
          <w:szCs w:val="24"/>
        </w:rPr>
        <w:t xml:space="preserve"> </w:t>
      </w:r>
      <w:r w:rsidR="00604BFB">
        <w:rPr>
          <w:rFonts w:ascii="Arial Narrow" w:hAnsi="Arial Narrow"/>
          <w:spacing w:val="-2"/>
          <w:w w:val="105"/>
          <w:sz w:val="24"/>
          <w:szCs w:val="24"/>
        </w:rPr>
        <w:t xml:space="preserve">de </w:t>
      </w:r>
      <w:r w:rsidR="00A90A8F" w:rsidRPr="00B27D87">
        <w:rPr>
          <w:rFonts w:ascii="Arial Narrow" w:hAnsi="Arial Narrow"/>
          <w:w w:val="105"/>
          <w:sz w:val="24"/>
          <w:szCs w:val="24"/>
        </w:rPr>
        <w:t>support</w:t>
      </w:r>
      <w:r w:rsidR="00A90A8F" w:rsidRPr="00B27D87">
        <w:rPr>
          <w:rFonts w:ascii="Arial Narrow" w:hAnsi="Arial Narrow"/>
          <w:spacing w:val="-5"/>
          <w:w w:val="105"/>
          <w:sz w:val="24"/>
          <w:szCs w:val="24"/>
        </w:rPr>
        <w:t xml:space="preserve"> </w:t>
      </w:r>
      <w:r w:rsidR="00A90A8F" w:rsidRPr="00B27D87">
        <w:rPr>
          <w:rFonts w:ascii="Arial Narrow" w:hAnsi="Arial Narrow"/>
          <w:w w:val="105"/>
          <w:sz w:val="24"/>
          <w:szCs w:val="24"/>
        </w:rPr>
        <w:t>utilisée.</w:t>
      </w:r>
      <w:r w:rsidR="00DE1E59" w:rsidRPr="00B27D87">
        <w:rPr>
          <w:rFonts w:ascii="Arial Narrow" w:hAnsi="Arial Narrow"/>
          <w:w w:val="105"/>
          <w:sz w:val="24"/>
          <w:szCs w:val="24"/>
        </w:rPr>
        <w:t xml:space="preserve"> </w:t>
      </w:r>
    </w:p>
    <w:p w14:paraId="5C00C900" w14:textId="77777777" w:rsidR="0086433A" w:rsidRDefault="0086433A" w:rsidP="00AD645A">
      <w:pPr>
        <w:pStyle w:val="Corpsdetexte"/>
        <w:ind w:right="-37"/>
        <w:jc w:val="both"/>
        <w:rPr>
          <w:rFonts w:ascii="Arial Narrow" w:hAnsi="Arial Narrow"/>
          <w:w w:val="105"/>
          <w:sz w:val="24"/>
          <w:szCs w:val="24"/>
        </w:rPr>
      </w:pPr>
      <w:r>
        <w:rPr>
          <w:rFonts w:ascii="Arial Narrow" w:hAnsi="Arial Narrow"/>
          <w:w w:val="105"/>
          <w:sz w:val="24"/>
          <w:szCs w:val="24"/>
        </w:rPr>
        <w:t xml:space="preserve">Les indicateurs de qualité de service doivent donc être orientés « services ». </w:t>
      </w:r>
    </w:p>
    <w:p w14:paraId="252F0F19" w14:textId="77777777" w:rsidR="0086433A" w:rsidRDefault="0086433A" w:rsidP="00AD645A">
      <w:pPr>
        <w:pStyle w:val="Corpsdetexte"/>
        <w:ind w:right="-37"/>
        <w:jc w:val="both"/>
        <w:rPr>
          <w:rFonts w:ascii="Arial Narrow" w:hAnsi="Arial Narrow"/>
          <w:w w:val="105"/>
          <w:sz w:val="24"/>
          <w:szCs w:val="24"/>
        </w:rPr>
      </w:pPr>
    </w:p>
    <w:p w14:paraId="57F69607" w14:textId="700EBC95" w:rsidR="00157B6C" w:rsidRPr="00B27D87" w:rsidRDefault="00F211C8" w:rsidP="00AD645A">
      <w:pPr>
        <w:pStyle w:val="Corpsdetexte"/>
        <w:ind w:right="-37"/>
        <w:jc w:val="both"/>
        <w:rPr>
          <w:rFonts w:ascii="Arial Narrow" w:hAnsi="Arial Narrow"/>
          <w:w w:val="105"/>
          <w:sz w:val="24"/>
          <w:szCs w:val="24"/>
        </w:rPr>
      </w:pPr>
      <w:r w:rsidRPr="00B27D87">
        <w:rPr>
          <w:rFonts w:ascii="Arial Narrow" w:hAnsi="Arial Narrow"/>
          <w:w w:val="105"/>
          <w:sz w:val="24"/>
          <w:szCs w:val="24"/>
        </w:rPr>
        <w:t>Cette approche découle de l’application du principe de la neutralité technologique consacré par la loi sur les communications électroniques.</w:t>
      </w:r>
    </w:p>
    <w:p w14:paraId="11BF9100" w14:textId="5FDDB144" w:rsidR="00EB71B2" w:rsidRPr="00B27D87" w:rsidRDefault="00EB71B2" w:rsidP="00AD645A">
      <w:pPr>
        <w:pStyle w:val="Corpsdetexte"/>
        <w:ind w:right="-37"/>
        <w:jc w:val="both"/>
        <w:rPr>
          <w:rFonts w:ascii="Arial Narrow" w:hAnsi="Arial Narrow"/>
          <w:sz w:val="24"/>
        </w:rPr>
      </w:pPr>
    </w:p>
    <w:p w14:paraId="283A64D2" w14:textId="5F483448" w:rsidR="00DA2020" w:rsidRPr="00B27D87" w:rsidRDefault="004725A9" w:rsidP="00AD645A">
      <w:pPr>
        <w:spacing w:after="0" w:line="240" w:lineRule="auto"/>
        <w:ind w:left="-6" w:right="6" w:hanging="11"/>
        <w:jc w:val="both"/>
        <w:rPr>
          <w:rFonts w:ascii="Arial Narrow" w:hAnsi="Arial Narrow"/>
          <w:sz w:val="24"/>
        </w:rPr>
      </w:pPr>
      <w:r>
        <w:rPr>
          <w:rFonts w:ascii="Arial Narrow" w:hAnsi="Arial Narrow"/>
          <w:sz w:val="24"/>
        </w:rPr>
        <w:t>L</w:t>
      </w:r>
      <w:r w:rsidR="00EB71B2" w:rsidRPr="00B27D87">
        <w:rPr>
          <w:rFonts w:ascii="Arial Narrow" w:hAnsi="Arial Narrow"/>
          <w:sz w:val="24"/>
        </w:rPr>
        <w:t>es indicateurs</w:t>
      </w:r>
      <w:r>
        <w:rPr>
          <w:rFonts w:ascii="Arial Narrow" w:hAnsi="Arial Narrow"/>
          <w:sz w:val="24"/>
        </w:rPr>
        <w:t xml:space="preserve"> de qualité et de performance</w:t>
      </w:r>
      <w:r w:rsidR="00EB71B2" w:rsidRPr="00B27D87">
        <w:rPr>
          <w:rFonts w:ascii="Arial Narrow" w:hAnsi="Arial Narrow"/>
          <w:sz w:val="24"/>
        </w:rPr>
        <w:t xml:space="preserve"> </w:t>
      </w:r>
      <w:r w:rsidR="00EC4E3C">
        <w:rPr>
          <w:rFonts w:ascii="Arial Narrow" w:hAnsi="Arial Narrow"/>
          <w:sz w:val="24"/>
        </w:rPr>
        <w:t>couvrent</w:t>
      </w:r>
      <w:r w:rsidR="00EB71B2" w:rsidRPr="00B27D87">
        <w:rPr>
          <w:rFonts w:ascii="Arial Narrow" w:hAnsi="Arial Narrow"/>
          <w:sz w:val="24"/>
        </w:rPr>
        <w:t xml:space="preserve"> </w:t>
      </w:r>
      <w:r w:rsidR="00DA2020" w:rsidRPr="00B27D87">
        <w:rPr>
          <w:rFonts w:ascii="Arial Narrow" w:hAnsi="Arial Narrow"/>
          <w:sz w:val="24"/>
        </w:rPr>
        <w:t>:</w:t>
      </w:r>
    </w:p>
    <w:p w14:paraId="338BDBC4" w14:textId="518B7ACC" w:rsidR="000D39CF" w:rsidRPr="000D39CF" w:rsidRDefault="000D39CF" w:rsidP="00D258E3">
      <w:pPr>
        <w:pStyle w:val="Paragraphedeliste"/>
        <w:numPr>
          <w:ilvl w:val="0"/>
          <w:numId w:val="14"/>
        </w:numPr>
        <w:spacing w:after="0" w:line="240" w:lineRule="auto"/>
        <w:ind w:right="6"/>
        <w:contextualSpacing w:val="0"/>
        <w:jc w:val="both"/>
        <w:rPr>
          <w:rFonts w:ascii="Arial Narrow" w:hAnsi="Arial Narrow"/>
          <w:sz w:val="24"/>
        </w:rPr>
      </w:pPr>
      <w:r w:rsidRPr="00B27D87">
        <w:rPr>
          <w:rFonts w:ascii="Arial Narrow" w:hAnsi="Arial Narrow"/>
          <w:sz w:val="24"/>
        </w:rPr>
        <w:t>La qualité de l’acc</w:t>
      </w:r>
      <w:r>
        <w:rPr>
          <w:rFonts w:ascii="Arial Narrow" w:hAnsi="Arial Narrow"/>
          <w:sz w:val="24"/>
        </w:rPr>
        <w:t>essibilité</w:t>
      </w:r>
      <w:r w:rsidRPr="00B27D87">
        <w:rPr>
          <w:rFonts w:ascii="Arial Narrow" w:hAnsi="Arial Narrow"/>
          <w:sz w:val="24"/>
        </w:rPr>
        <w:t xml:space="preserve"> au service (délais de raccordement, taux de panne, délais de réparation, etc.) ;</w:t>
      </w:r>
    </w:p>
    <w:p w14:paraId="2DDFDA7F" w14:textId="3A719C74" w:rsidR="009E59D2" w:rsidRPr="00B27D87" w:rsidRDefault="00EA0E7A" w:rsidP="00D258E3">
      <w:pPr>
        <w:pStyle w:val="Paragraphedeliste"/>
        <w:numPr>
          <w:ilvl w:val="0"/>
          <w:numId w:val="14"/>
        </w:numPr>
        <w:spacing w:after="0" w:line="240" w:lineRule="auto"/>
        <w:ind w:right="6"/>
        <w:contextualSpacing w:val="0"/>
        <w:jc w:val="both"/>
        <w:rPr>
          <w:rFonts w:ascii="Arial Narrow" w:hAnsi="Arial Narrow"/>
          <w:sz w:val="24"/>
        </w:rPr>
      </w:pPr>
      <w:r w:rsidRPr="00B27D87">
        <w:rPr>
          <w:rFonts w:ascii="Arial Narrow" w:hAnsi="Arial Narrow"/>
          <w:sz w:val="24"/>
        </w:rPr>
        <w:t>La</w:t>
      </w:r>
      <w:r w:rsidR="009E59D2" w:rsidRPr="00B27D87">
        <w:rPr>
          <w:rFonts w:ascii="Arial Narrow" w:hAnsi="Arial Narrow"/>
          <w:sz w:val="24"/>
        </w:rPr>
        <w:t xml:space="preserve"> qualité </w:t>
      </w:r>
      <w:r w:rsidR="008A7ADF">
        <w:rPr>
          <w:rFonts w:ascii="Arial Narrow" w:hAnsi="Arial Narrow"/>
          <w:sz w:val="24"/>
        </w:rPr>
        <w:t xml:space="preserve">du service de téléphonie fixe </w:t>
      </w:r>
      <w:r w:rsidR="009E59D2" w:rsidRPr="00B27D87">
        <w:rPr>
          <w:rFonts w:ascii="Arial Narrow" w:hAnsi="Arial Narrow"/>
          <w:sz w:val="24"/>
        </w:rPr>
        <w:t>(qualité de la parole, défaillance des appels, durée d’établissement d’appel</w:t>
      </w:r>
      <w:r w:rsidR="00DB7FA2" w:rsidRPr="00B27D87">
        <w:rPr>
          <w:rFonts w:ascii="Arial Narrow" w:hAnsi="Arial Narrow"/>
          <w:sz w:val="24"/>
        </w:rPr>
        <w:t>, etc.</w:t>
      </w:r>
      <w:r w:rsidR="009E59D2" w:rsidRPr="00B27D87">
        <w:rPr>
          <w:rFonts w:ascii="Arial Narrow" w:hAnsi="Arial Narrow"/>
          <w:sz w:val="24"/>
        </w:rPr>
        <w:t>)</w:t>
      </w:r>
      <w:r w:rsidR="00357FE7">
        <w:rPr>
          <w:rFonts w:ascii="Arial Narrow" w:hAnsi="Arial Narrow"/>
          <w:sz w:val="24"/>
        </w:rPr>
        <w:t> ;</w:t>
      </w:r>
    </w:p>
    <w:p w14:paraId="4F26F18E" w14:textId="28B486FB" w:rsidR="00DA3884" w:rsidRDefault="00DA3884" w:rsidP="00D258E3">
      <w:pPr>
        <w:pStyle w:val="Paragraphedeliste"/>
        <w:numPr>
          <w:ilvl w:val="0"/>
          <w:numId w:val="14"/>
        </w:numPr>
        <w:spacing w:after="0" w:line="240" w:lineRule="auto"/>
        <w:ind w:right="6"/>
        <w:contextualSpacing w:val="0"/>
        <w:jc w:val="both"/>
        <w:rPr>
          <w:rFonts w:ascii="Arial Narrow" w:hAnsi="Arial Narrow"/>
          <w:sz w:val="24"/>
        </w:rPr>
      </w:pPr>
      <w:r w:rsidRPr="00B27D87">
        <w:rPr>
          <w:rFonts w:ascii="Arial Narrow" w:hAnsi="Arial Narrow"/>
          <w:sz w:val="24"/>
        </w:rPr>
        <w:t xml:space="preserve">La qualité du service </w:t>
      </w:r>
      <w:r w:rsidR="00AD1149">
        <w:rPr>
          <w:rFonts w:ascii="Arial Narrow" w:hAnsi="Arial Narrow"/>
          <w:sz w:val="24"/>
        </w:rPr>
        <w:t>I</w:t>
      </w:r>
      <w:r w:rsidRPr="00B27D87">
        <w:rPr>
          <w:rFonts w:ascii="Arial Narrow" w:hAnsi="Arial Narrow"/>
          <w:sz w:val="24"/>
        </w:rPr>
        <w:t>nternet</w:t>
      </w:r>
      <w:r w:rsidR="008A7ADF">
        <w:rPr>
          <w:rFonts w:ascii="Arial Narrow" w:hAnsi="Arial Narrow"/>
          <w:sz w:val="24"/>
        </w:rPr>
        <w:t xml:space="preserve"> fixe</w:t>
      </w:r>
      <w:r w:rsidRPr="00B27D87">
        <w:rPr>
          <w:rFonts w:ascii="Arial Narrow" w:hAnsi="Arial Narrow"/>
          <w:sz w:val="24"/>
        </w:rPr>
        <w:t xml:space="preserve"> </w:t>
      </w:r>
      <w:r w:rsidR="00D50503" w:rsidRPr="00B27D87">
        <w:rPr>
          <w:rFonts w:ascii="Arial Narrow" w:hAnsi="Arial Narrow"/>
          <w:sz w:val="24"/>
        </w:rPr>
        <w:t>(Débits</w:t>
      </w:r>
      <w:r w:rsidRPr="00B27D87">
        <w:rPr>
          <w:rFonts w:ascii="Arial Narrow" w:hAnsi="Arial Narrow"/>
          <w:sz w:val="24"/>
        </w:rPr>
        <w:t xml:space="preserve"> de navigation, </w:t>
      </w:r>
      <w:r w:rsidR="00B51765" w:rsidRPr="00B27D87">
        <w:rPr>
          <w:rFonts w:ascii="Arial Narrow" w:hAnsi="Arial Narrow"/>
          <w:sz w:val="24"/>
        </w:rPr>
        <w:t xml:space="preserve">taux de </w:t>
      </w:r>
      <w:r w:rsidR="00D50503" w:rsidRPr="00B27D87">
        <w:rPr>
          <w:rFonts w:ascii="Arial Narrow" w:hAnsi="Arial Narrow"/>
          <w:sz w:val="24"/>
        </w:rPr>
        <w:t>perte</w:t>
      </w:r>
      <w:r w:rsidR="00DB7FA2" w:rsidRPr="00B27D87">
        <w:rPr>
          <w:rFonts w:ascii="Arial Narrow" w:hAnsi="Arial Narrow"/>
          <w:sz w:val="24"/>
        </w:rPr>
        <w:t>, Taux d’</w:t>
      </w:r>
      <w:r w:rsidR="009232D3" w:rsidRPr="00B27D87">
        <w:rPr>
          <w:rFonts w:ascii="Arial Narrow" w:hAnsi="Arial Narrow"/>
          <w:sz w:val="24"/>
        </w:rPr>
        <w:t>é</w:t>
      </w:r>
      <w:r w:rsidR="00DB7FA2" w:rsidRPr="00B27D87">
        <w:rPr>
          <w:rFonts w:ascii="Arial Narrow" w:hAnsi="Arial Narrow"/>
          <w:sz w:val="24"/>
        </w:rPr>
        <w:t>checs de connexion, Gigue, latence, etc.</w:t>
      </w:r>
      <w:r w:rsidR="00B51765" w:rsidRPr="00B27D87">
        <w:rPr>
          <w:rFonts w:ascii="Arial Narrow" w:hAnsi="Arial Narrow"/>
          <w:sz w:val="24"/>
        </w:rPr>
        <w:t>)</w:t>
      </w:r>
      <w:r w:rsidR="00F93F18">
        <w:rPr>
          <w:rFonts w:ascii="Arial Narrow" w:hAnsi="Arial Narrow"/>
          <w:sz w:val="24"/>
        </w:rPr>
        <w:t> ;</w:t>
      </w:r>
    </w:p>
    <w:p w14:paraId="39F4B439" w14:textId="480F52E4" w:rsidR="00F82735" w:rsidRDefault="00F93F18" w:rsidP="00D258E3">
      <w:pPr>
        <w:pStyle w:val="Paragraphedeliste"/>
        <w:numPr>
          <w:ilvl w:val="0"/>
          <w:numId w:val="14"/>
        </w:numPr>
        <w:spacing w:after="0" w:line="240" w:lineRule="auto"/>
        <w:ind w:right="6"/>
        <w:contextualSpacing w:val="0"/>
        <w:jc w:val="both"/>
        <w:rPr>
          <w:rFonts w:ascii="Arial Narrow" w:hAnsi="Arial Narrow"/>
          <w:sz w:val="24"/>
        </w:rPr>
      </w:pPr>
      <w:r w:rsidRPr="00B27D87">
        <w:rPr>
          <w:rFonts w:ascii="Arial Narrow" w:hAnsi="Arial Narrow"/>
          <w:sz w:val="24"/>
        </w:rPr>
        <w:t>La qualité du service client (délais d’attente, taux de résolution des réclamations et plaintes concernant l’exactitude de la facturation, etc.)</w:t>
      </w:r>
      <w:r w:rsidR="00E057E3">
        <w:rPr>
          <w:rFonts w:ascii="Arial Narrow" w:hAnsi="Arial Narrow"/>
          <w:sz w:val="24"/>
        </w:rPr>
        <w:t>.</w:t>
      </w:r>
    </w:p>
    <w:p w14:paraId="0845B7CF" w14:textId="30AB2480" w:rsidR="00FD599F" w:rsidRDefault="004A7565" w:rsidP="00AD645A">
      <w:pPr>
        <w:spacing w:after="0" w:line="240" w:lineRule="auto"/>
        <w:ind w:right="6"/>
        <w:jc w:val="both"/>
        <w:rPr>
          <w:rFonts w:ascii="Arial Narrow" w:hAnsi="Arial Narrow"/>
          <w:sz w:val="24"/>
        </w:rPr>
      </w:pPr>
      <w:r w:rsidRPr="004A7565">
        <w:rPr>
          <w:rFonts w:ascii="Arial Narrow" w:hAnsi="Arial Narrow"/>
          <w:sz w:val="24"/>
        </w:rPr>
        <w:lastRenderedPageBreak/>
        <w:t xml:space="preserve">Les mesures des indicateurs liés à l’accès sont communiquées par l’opérateur. Les indicateurs liés aux appels téléphoniques et à l’accès à </w:t>
      </w:r>
      <w:r w:rsidR="00604BFB">
        <w:rPr>
          <w:rFonts w:ascii="Arial Narrow" w:hAnsi="Arial Narrow"/>
          <w:sz w:val="24"/>
        </w:rPr>
        <w:t>I</w:t>
      </w:r>
      <w:r w:rsidRPr="004A7565">
        <w:rPr>
          <w:rFonts w:ascii="Arial Narrow" w:hAnsi="Arial Narrow"/>
          <w:sz w:val="24"/>
        </w:rPr>
        <w:t>nternet s’appuient sur des mesures sur la ligne de l’usager par échantillon.</w:t>
      </w:r>
    </w:p>
    <w:p w14:paraId="09543FF7" w14:textId="77777777" w:rsidR="004A7565" w:rsidRPr="00AD645A" w:rsidRDefault="004A7565" w:rsidP="00AD645A">
      <w:pPr>
        <w:spacing w:after="0" w:line="240" w:lineRule="auto"/>
        <w:ind w:right="6"/>
        <w:jc w:val="both"/>
        <w:rPr>
          <w:rFonts w:ascii="Arial Narrow" w:hAnsi="Arial Narrow"/>
          <w:sz w:val="24"/>
        </w:rPr>
      </w:pPr>
    </w:p>
    <w:p w14:paraId="7BB2CA44" w14:textId="77777777" w:rsidR="00F82735" w:rsidRPr="00B27D87" w:rsidRDefault="00F82735" w:rsidP="00AD645A">
      <w:pPr>
        <w:shd w:val="clear" w:color="auto" w:fill="F4EDF9"/>
        <w:spacing w:after="0" w:line="240" w:lineRule="auto"/>
        <w:jc w:val="both"/>
        <w:rPr>
          <w:rFonts w:ascii="Arial Narrow" w:hAnsi="Arial Narrow"/>
          <w:b/>
          <w:bCs/>
          <w:u w:val="single"/>
        </w:rPr>
      </w:pPr>
      <w:r w:rsidRPr="00B27D87">
        <w:rPr>
          <w:rFonts w:ascii="Arial Narrow" w:hAnsi="Arial Narrow"/>
          <w:b/>
          <w:bCs/>
          <w:u w:val="single"/>
        </w:rPr>
        <w:t xml:space="preserve">Question 3 : </w:t>
      </w:r>
    </w:p>
    <w:p w14:paraId="1506918F" w14:textId="2350C320" w:rsidR="00F82735" w:rsidRDefault="00F82735" w:rsidP="00AD645A">
      <w:pPr>
        <w:shd w:val="clear" w:color="auto" w:fill="F4EDF9"/>
        <w:spacing w:after="0" w:line="240" w:lineRule="auto"/>
        <w:jc w:val="both"/>
        <w:rPr>
          <w:rFonts w:ascii="Arial Narrow" w:hAnsi="Arial Narrow"/>
        </w:rPr>
      </w:pPr>
      <w:r w:rsidRPr="00B27D87">
        <w:rPr>
          <w:rFonts w:ascii="Arial Narrow" w:hAnsi="Arial Narrow"/>
        </w:rPr>
        <w:t xml:space="preserve">Pensez-vous que </w:t>
      </w:r>
      <w:r w:rsidR="000D39CF" w:rsidRPr="00B27D87">
        <w:rPr>
          <w:rFonts w:ascii="Arial Narrow" w:hAnsi="Arial Narrow"/>
        </w:rPr>
        <w:t xml:space="preserve">ces quatre </w:t>
      </w:r>
      <w:r w:rsidR="000D39CF">
        <w:rPr>
          <w:rFonts w:ascii="Arial Narrow" w:hAnsi="Arial Narrow"/>
        </w:rPr>
        <w:t>catégories</w:t>
      </w:r>
      <w:r w:rsidRPr="00B27D87">
        <w:rPr>
          <w:rFonts w:ascii="Arial Narrow" w:hAnsi="Arial Narrow"/>
        </w:rPr>
        <w:t xml:space="preserve"> d’indicateurs prennent en compte toutes les étapes du parcours et </w:t>
      </w:r>
      <w:r w:rsidR="000D39CF">
        <w:rPr>
          <w:rFonts w:ascii="Arial Narrow" w:hAnsi="Arial Narrow"/>
        </w:rPr>
        <w:t xml:space="preserve">de </w:t>
      </w:r>
      <w:r w:rsidRPr="00B27D87">
        <w:rPr>
          <w:rFonts w:ascii="Arial Narrow" w:hAnsi="Arial Narrow"/>
        </w:rPr>
        <w:t xml:space="preserve">l’expérience client dans l’usage des services de </w:t>
      </w:r>
      <w:r>
        <w:rPr>
          <w:rFonts w:ascii="Arial Narrow" w:hAnsi="Arial Narrow"/>
        </w:rPr>
        <w:t xml:space="preserve">communications électroniques fixes ouverts au public </w:t>
      </w:r>
      <w:r w:rsidRPr="00B27D87">
        <w:rPr>
          <w:rFonts w:ascii="Arial Narrow" w:hAnsi="Arial Narrow"/>
        </w:rPr>
        <w:t xml:space="preserve">? Sinon, précisez les autres étapes qui pourraient être considérées dans le protocole de mesures ? </w:t>
      </w:r>
    </w:p>
    <w:p w14:paraId="0629FF58" w14:textId="77777777" w:rsidR="000D39CF" w:rsidRPr="00B27D87" w:rsidRDefault="000D39CF" w:rsidP="000D39CF">
      <w:pPr>
        <w:shd w:val="clear" w:color="auto" w:fill="FFFFFF" w:themeFill="background1"/>
        <w:spacing w:after="0" w:line="240" w:lineRule="auto"/>
        <w:jc w:val="both"/>
        <w:rPr>
          <w:rFonts w:ascii="Arial Narrow" w:hAnsi="Arial Narrow"/>
        </w:rPr>
      </w:pPr>
    </w:p>
    <w:p w14:paraId="6532F455" w14:textId="77777777" w:rsidR="00F82735" w:rsidRPr="004A7565" w:rsidRDefault="00F82735" w:rsidP="004A7565">
      <w:pPr>
        <w:spacing w:after="0" w:line="240" w:lineRule="auto"/>
        <w:ind w:right="6"/>
        <w:jc w:val="both"/>
        <w:rPr>
          <w:rFonts w:ascii="Arial Narrow" w:hAnsi="Arial Narrow"/>
          <w:sz w:val="24"/>
        </w:rPr>
      </w:pPr>
    </w:p>
    <w:p w14:paraId="5A5C2E8E" w14:textId="77777777" w:rsidR="00EE34F9" w:rsidRPr="00B27D87" w:rsidRDefault="00EE34F9" w:rsidP="00AD645A">
      <w:pPr>
        <w:pStyle w:val="Paragraphedeliste"/>
        <w:spacing w:after="0" w:line="240" w:lineRule="auto"/>
        <w:ind w:left="705" w:right="6"/>
        <w:contextualSpacing w:val="0"/>
        <w:jc w:val="both"/>
        <w:rPr>
          <w:rFonts w:ascii="Arial Narrow" w:hAnsi="Arial Narrow"/>
          <w:sz w:val="24"/>
        </w:rPr>
      </w:pPr>
    </w:p>
    <w:p w14:paraId="04B7955E" w14:textId="1D45B45B" w:rsidR="003E3668" w:rsidRPr="00B27D87" w:rsidRDefault="00763CBF" w:rsidP="00C9121E">
      <w:pPr>
        <w:pStyle w:val="Titre2"/>
        <w:numPr>
          <w:ilvl w:val="1"/>
          <w:numId w:val="19"/>
        </w:numPr>
        <w:spacing w:after="0" w:line="240" w:lineRule="auto"/>
        <w:rPr>
          <w:rFonts w:ascii="Arial Narrow" w:hAnsi="Arial Narrow"/>
        </w:rPr>
      </w:pPr>
      <w:bookmarkStart w:id="19" w:name="_Toc202347348"/>
      <w:bookmarkStart w:id="20" w:name="_Toc202365114"/>
      <w:bookmarkStart w:id="21" w:name="_Toc202347349"/>
      <w:bookmarkStart w:id="22" w:name="_Toc202365115"/>
      <w:bookmarkStart w:id="23" w:name="_Toc202347350"/>
      <w:bookmarkStart w:id="24" w:name="_Toc202365116"/>
      <w:bookmarkStart w:id="25" w:name="_Toc202347351"/>
      <w:bookmarkStart w:id="26" w:name="_Toc202365117"/>
      <w:bookmarkStart w:id="27" w:name="_Toc202347352"/>
      <w:bookmarkStart w:id="28" w:name="_Toc202365118"/>
      <w:bookmarkStart w:id="29" w:name="_Toc202347353"/>
      <w:bookmarkStart w:id="30" w:name="_Toc202365119"/>
      <w:bookmarkStart w:id="31" w:name="_Toc202347354"/>
      <w:bookmarkStart w:id="32" w:name="_Toc202365120"/>
      <w:bookmarkStart w:id="33" w:name="_Toc202347355"/>
      <w:bookmarkStart w:id="34" w:name="_Toc202365121"/>
      <w:bookmarkStart w:id="35" w:name="_Toc202347356"/>
      <w:bookmarkStart w:id="36" w:name="_Toc202365122"/>
      <w:bookmarkStart w:id="37" w:name="_Toc202347357"/>
      <w:bookmarkStart w:id="38" w:name="_Toc202365123"/>
      <w:bookmarkStart w:id="39" w:name="_Toc202347358"/>
      <w:bookmarkStart w:id="40" w:name="_Toc202365124"/>
      <w:bookmarkStart w:id="41" w:name="_Toc202347359"/>
      <w:bookmarkStart w:id="42" w:name="_Toc202365125"/>
      <w:bookmarkStart w:id="43" w:name="_Toc202347360"/>
      <w:bookmarkStart w:id="44" w:name="_Toc202365126"/>
      <w:bookmarkStart w:id="45" w:name="_Toc20461106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B27D87">
        <w:rPr>
          <w:rFonts w:ascii="Arial Narrow" w:hAnsi="Arial Narrow"/>
        </w:rPr>
        <w:t>Les offres commerciales concernées</w:t>
      </w:r>
      <w:bookmarkEnd w:id="45"/>
      <w:r w:rsidRPr="00B27D87">
        <w:rPr>
          <w:rFonts w:ascii="Arial Narrow" w:hAnsi="Arial Narrow"/>
        </w:rPr>
        <w:t xml:space="preserve"> </w:t>
      </w:r>
    </w:p>
    <w:p w14:paraId="11E9FC29" w14:textId="77777777" w:rsidR="003E3668" w:rsidRPr="00B27D87" w:rsidRDefault="00763CBF" w:rsidP="00AD645A">
      <w:pPr>
        <w:spacing w:after="0" w:line="240" w:lineRule="auto"/>
        <w:rPr>
          <w:rFonts w:ascii="Arial Narrow" w:hAnsi="Arial Narrow"/>
        </w:rPr>
      </w:pPr>
      <w:r w:rsidRPr="00B27D87">
        <w:rPr>
          <w:rFonts w:ascii="Arial Narrow" w:hAnsi="Arial Narrow"/>
          <w:sz w:val="24"/>
        </w:rPr>
        <w:t xml:space="preserve"> </w:t>
      </w:r>
    </w:p>
    <w:p w14:paraId="587B6F89" w14:textId="08408C71" w:rsidR="003E3668" w:rsidRPr="00B27D87" w:rsidRDefault="006F4CDE" w:rsidP="00AD645A">
      <w:pPr>
        <w:spacing w:after="0" w:line="240" w:lineRule="auto"/>
        <w:ind w:left="-5" w:right="2" w:hanging="10"/>
        <w:jc w:val="both"/>
        <w:rPr>
          <w:rFonts w:ascii="Arial Narrow" w:hAnsi="Arial Narrow"/>
        </w:rPr>
      </w:pPr>
      <w:r w:rsidRPr="00B27D87">
        <w:rPr>
          <w:rFonts w:ascii="Arial Narrow" w:hAnsi="Arial Narrow"/>
          <w:sz w:val="24"/>
        </w:rPr>
        <w:t xml:space="preserve">Les offres commerciales </w:t>
      </w:r>
      <w:r w:rsidR="00763CBF" w:rsidRPr="00B27D87">
        <w:rPr>
          <w:rFonts w:ascii="Arial Narrow" w:hAnsi="Arial Narrow"/>
          <w:sz w:val="24"/>
        </w:rPr>
        <w:t>proposées par les opérateurs et fournisseurs des services d’accès fixes</w:t>
      </w:r>
      <w:r w:rsidRPr="00B27D87">
        <w:rPr>
          <w:rFonts w:ascii="Arial Narrow" w:hAnsi="Arial Narrow"/>
          <w:sz w:val="24"/>
        </w:rPr>
        <w:t xml:space="preserve"> se partagent en deux catégories</w:t>
      </w:r>
      <w:r w:rsidR="00763CBF" w:rsidRPr="00B27D87">
        <w:rPr>
          <w:rFonts w:ascii="Arial Narrow" w:hAnsi="Arial Narrow"/>
          <w:sz w:val="24"/>
        </w:rPr>
        <w:t xml:space="preserve"> : </w:t>
      </w:r>
    </w:p>
    <w:p w14:paraId="1272AEEB" w14:textId="77777777" w:rsidR="003E3668" w:rsidRPr="00B27D87" w:rsidRDefault="00763CBF" w:rsidP="00D258E3">
      <w:pPr>
        <w:numPr>
          <w:ilvl w:val="0"/>
          <w:numId w:val="2"/>
        </w:numPr>
        <w:spacing w:after="0" w:line="240" w:lineRule="auto"/>
        <w:ind w:right="6" w:hanging="360"/>
        <w:jc w:val="both"/>
        <w:rPr>
          <w:rFonts w:ascii="Arial Narrow" w:hAnsi="Arial Narrow"/>
        </w:rPr>
      </w:pPr>
      <w:r w:rsidRPr="00B27D87">
        <w:rPr>
          <w:rFonts w:ascii="Arial Narrow" w:hAnsi="Arial Narrow"/>
          <w:sz w:val="24"/>
        </w:rPr>
        <w:t xml:space="preserve">Les offres entreprises destinées aux professionnels ou entreprises ; </w:t>
      </w:r>
    </w:p>
    <w:p w14:paraId="54AD202C" w14:textId="77777777" w:rsidR="003E3668" w:rsidRPr="00AD645A" w:rsidRDefault="00763CBF" w:rsidP="00D258E3">
      <w:pPr>
        <w:numPr>
          <w:ilvl w:val="0"/>
          <w:numId w:val="2"/>
        </w:numPr>
        <w:spacing w:after="0" w:line="240" w:lineRule="auto"/>
        <w:ind w:right="6" w:hanging="360"/>
        <w:jc w:val="both"/>
        <w:rPr>
          <w:rFonts w:ascii="Arial Narrow" w:hAnsi="Arial Narrow"/>
        </w:rPr>
      </w:pPr>
      <w:r w:rsidRPr="00B27D87">
        <w:rPr>
          <w:rFonts w:ascii="Arial Narrow" w:hAnsi="Arial Narrow"/>
          <w:sz w:val="24"/>
        </w:rPr>
        <w:t xml:space="preserve">Les offres résidentielles ou grand public, destinées à la fourniture de services aux particuliers. </w:t>
      </w:r>
    </w:p>
    <w:p w14:paraId="73CB9B2F" w14:textId="77777777" w:rsidR="00E057E3" w:rsidRPr="00B27D87" w:rsidRDefault="00E057E3" w:rsidP="00AD645A">
      <w:pPr>
        <w:spacing w:after="0" w:line="240" w:lineRule="auto"/>
        <w:ind w:right="6"/>
        <w:jc w:val="both"/>
        <w:rPr>
          <w:rFonts w:ascii="Arial Narrow" w:hAnsi="Arial Narrow"/>
        </w:rPr>
      </w:pPr>
    </w:p>
    <w:p w14:paraId="60649603" w14:textId="5170D2E1" w:rsidR="003E3668" w:rsidRDefault="00763CBF" w:rsidP="00AD645A">
      <w:pPr>
        <w:spacing w:after="0" w:line="240" w:lineRule="auto"/>
        <w:ind w:left="-5" w:right="2" w:hanging="10"/>
        <w:jc w:val="both"/>
        <w:rPr>
          <w:rFonts w:ascii="Arial Narrow" w:hAnsi="Arial Narrow"/>
          <w:sz w:val="24"/>
        </w:rPr>
      </w:pPr>
      <w:r w:rsidRPr="00B27D87">
        <w:rPr>
          <w:rFonts w:ascii="Arial Narrow" w:hAnsi="Arial Narrow"/>
          <w:sz w:val="24"/>
        </w:rPr>
        <w:t>Pour les opérateurs</w:t>
      </w:r>
      <w:r w:rsidR="00722A14" w:rsidRPr="00B27D87">
        <w:rPr>
          <w:rFonts w:ascii="Arial Narrow" w:hAnsi="Arial Narrow"/>
          <w:sz w:val="24"/>
        </w:rPr>
        <w:t xml:space="preserve"> </w:t>
      </w:r>
      <w:r w:rsidRPr="00B27D87">
        <w:rPr>
          <w:rFonts w:ascii="Arial Narrow" w:hAnsi="Arial Narrow"/>
          <w:sz w:val="24"/>
        </w:rPr>
        <w:t>/</w:t>
      </w:r>
      <w:r w:rsidR="00722A14" w:rsidRPr="00B27D87">
        <w:rPr>
          <w:rFonts w:ascii="Arial Narrow" w:hAnsi="Arial Narrow"/>
          <w:sz w:val="24"/>
        </w:rPr>
        <w:t xml:space="preserve"> </w:t>
      </w:r>
      <w:r w:rsidRPr="00B27D87">
        <w:rPr>
          <w:rFonts w:ascii="Arial Narrow" w:hAnsi="Arial Narrow"/>
          <w:sz w:val="24"/>
        </w:rPr>
        <w:t>fournisseurs disposant de plusieurs offres de s</w:t>
      </w:r>
      <w:r w:rsidR="00BE588B" w:rsidRPr="00B27D87">
        <w:rPr>
          <w:rFonts w:ascii="Arial Narrow" w:hAnsi="Arial Narrow"/>
          <w:sz w:val="24"/>
        </w:rPr>
        <w:t xml:space="preserve">ervice dans leurs catalogues, les </w:t>
      </w:r>
      <w:r w:rsidRPr="00B27D87">
        <w:rPr>
          <w:rFonts w:ascii="Arial Narrow" w:hAnsi="Arial Narrow"/>
          <w:sz w:val="24"/>
        </w:rPr>
        <w:t>offre</w:t>
      </w:r>
      <w:r w:rsidR="00BE588B" w:rsidRPr="00B27D87">
        <w:rPr>
          <w:rFonts w:ascii="Arial Narrow" w:hAnsi="Arial Narrow"/>
          <w:sz w:val="24"/>
        </w:rPr>
        <w:t>s</w:t>
      </w:r>
      <w:r w:rsidRPr="00B27D87">
        <w:rPr>
          <w:rFonts w:ascii="Arial Narrow" w:hAnsi="Arial Narrow"/>
          <w:sz w:val="24"/>
        </w:rPr>
        <w:t xml:space="preserve"> retenue</w:t>
      </w:r>
      <w:r w:rsidR="00BE588B" w:rsidRPr="00B27D87">
        <w:rPr>
          <w:rFonts w:ascii="Arial Narrow" w:hAnsi="Arial Narrow"/>
          <w:sz w:val="24"/>
        </w:rPr>
        <w:t xml:space="preserve">s </w:t>
      </w:r>
      <w:r w:rsidR="00FE1401">
        <w:rPr>
          <w:rFonts w:ascii="Arial Narrow" w:hAnsi="Arial Narrow"/>
          <w:sz w:val="24"/>
        </w:rPr>
        <w:t xml:space="preserve">pour les contrôles </w:t>
      </w:r>
      <w:r w:rsidR="00BE588B" w:rsidRPr="00B27D87">
        <w:rPr>
          <w:rFonts w:ascii="Arial Narrow" w:hAnsi="Arial Narrow"/>
          <w:sz w:val="24"/>
        </w:rPr>
        <w:t>sont</w:t>
      </w:r>
      <w:r w:rsidRPr="00B27D87">
        <w:rPr>
          <w:rFonts w:ascii="Arial Narrow" w:hAnsi="Arial Narrow"/>
          <w:sz w:val="24"/>
        </w:rPr>
        <w:t xml:space="preserve"> </w:t>
      </w:r>
      <w:r w:rsidR="00BE588B" w:rsidRPr="00B27D87">
        <w:rPr>
          <w:rFonts w:ascii="Arial Narrow" w:hAnsi="Arial Narrow"/>
          <w:sz w:val="24"/>
        </w:rPr>
        <w:t>les</w:t>
      </w:r>
      <w:r w:rsidRPr="00B27D87">
        <w:rPr>
          <w:rFonts w:ascii="Arial Narrow" w:hAnsi="Arial Narrow"/>
          <w:sz w:val="24"/>
        </w:rPr>
        <w:t xml:space="preserve"> plus </w:t>
      </w:r>
      <w:r w:rsidR="00A3714B" w:rsidRPr="00B27D87">
        <w:rPr>
          <w:rFonts w:ascii="Arial Narrow" w:hAnsi="Arial Narrow"/>
          <w:sz w:val="24"/>
        </w:rPr>
        <w:t>commercialisées</w:t>
      </w:r>
      <w:r w:rsidR="005B54B7" w:rsidRPr="00B27D87">
        <w:rPr>
          <w:rFonts w:ascii="Arial Narrow" w:hAnsi="Arial Narrow"/>
          <w:sz w:val="24"/>
        </w:rPr>
        <w:t>.</w:t>
      </w:r>
      <w:r w:rsidR="000077A8" w:rsidRPr="00B27D87">
        <w:rPr>
          <w:rFonts w:ascii="Arial Narrow" w:hAnsi="Arial Narrow"/>
          <w:sz w:val="24"/>
        </w:rPr>
        <w:t xml:space="preserve"> </w:t>
      </w:r>
    </w:p>
    <w:p w14:paraId="315DA5EB" w14:textId="77777777" w:rsidR="00E057E3" w:rsidRPr="00B27D87" w:rsidRDefault="00E057E3" w:rsidP="00AD645A">
      <w:pPr>
        <w:spacing w:after="0" w:line="240" w:lineRule="auto"/>
        <w:ind w:left="-5" w:right="2" w:hanging="10"/>
        <w:jc w:val="both"/>
        <w:rPr>
          <w:rFonts w:ascii="Arial Narrow" w:hAnsi="Arial Narrow"/>
        </w:rPr>
      </w:pPr>
    </w:p>
    <w:p w14:paraId="4D00B940" w14:textId="77777777" w:rsidR="006F4CDE" w:rsidRPr="00B27D87" w:rsidRDefault="006F4CDE" w:rsidP="00AD645A">
      <w:pPr>
        <w:shd w:val="clear" w:color="auto" w:fill="F4EDF9"/>
        <w:spacing w:after="0" w:line="240" w:lineRule="auto"/>
        <w:jc w:val="both"/>
        <w:rPr>
          <w:rFonts w:ascii="Arial Narrow" w:hAnsi="Arial Narrow"/>
          <w:b/>
          <w:bCs/>
          <w:u w:val="single"/>
        </w:rPr>
      </w:pPr>
      <w:bookmarkStart w:id="46" w:name="_Hlk180418239"/>
      <w:r w:rsidRPr="00B27D87">
        <w:rPr>
          <w:rFonts w:ascii="Arial Narrow" w:hAnsi="Arial Narrow"/>
          <w:b/>
          <w:bCs/>
          <w:u w:val="single"/>
        </w:rPr>
        <w:t xml:space="preserve">Question 4 : </w:t>
      </w:r>
    </w:p>
    <w:p w14:paraId="4EB014AB" w14:textId="5C4DAB73" w:rsidR="006F4CDE" w:rsidRPr="00B27D87" w:rsidRDefault="006F4CDE" w:rsidP="00AD645A">
      <w:pPr>
        <w:shd w:val="clear" w:color="auto" w:fill="F4EDF9"/>
        <w:spacing w:after="0" w:line="240" w:lineRule="auto"/>
        <w:jc w:val="both"/>
        <w:rPr>
          <w:rFonts w:ascii="Arial Narrow" w:hAnsi="Arial Narrow"/>
        </w:rPr>
      </w:pPr>
      <w:r w:rsidRPr="00B27D87">
        <w:rPr>
          <w:rFonts w:ascii="Arial Narrow" w:hAnsi="Arial Narrow"/>
        </w:rPr>
        <w:t>4) Pensez-vous que le choix de retenir l’offre la plus commercialisée pour chaque op</w:t>
      </w:r>
      <w:r w:rsidR="00DB5A82">
        <w:rPr>
          <w:rFonts w:ascii="Arial Narrow" w:hAnsi="Arial Narrow"/>
        </w:rPr>
        <w:t>é</w:t>
      </w:r>
      <w:r w:rsidRPr="00B27D87">
        <w:rPr>
          <w:rFonts w:ascii="Arial Narrow" w:hAnsi="Arial Narrow"/>
        </w:rPr>
        <w:t xml:space="preserve">rateur en veillant à ce qu’elle soit la même sur l’ensemble des lignes de mesures relevant de la même catégorie d’accès, est </w:t>
      </w:r>
      <w:r w:rsidR="00DB5A82">
        <w:rPr>
          <w:rFonts w:ascii="Arial Narrow" w:hAnsi="Arial Narrow"/>
        </w:rPr>
        <w:t>pertinent</w:t>
      </w:r>
      <w:r w:rsidRPr="00B27D87">
        <w:rPr>
          <w:rFonts w:ascii="Arial Narrow" w:hAnsi="Arial Narrow"/>
        </w:rPr>
        <w:t> ? Justifiez votre réponse.</w:t>
      </w:r>
    </w:p>
    <w:bookmarkEnd w:id="46"/>
    <w:p w14:paraId="0DDBDC8B" w14:textId="773F1178" w:rsidR="003E3668" w:rsidRDefault="003E3668" w:rsidP="00AD645A">
      <w:pPr>
        <w:spacing w:after="0" w:line="240" w:lineRule="auto"/>
        <w:rPr>
          <w:rFonts w:ascii="Arial Narrow" w:hAnsi="Arial Narrow"/>
        </w:rPr>
      </w:pPr>
    </w:p>
    <w:p w14:paraId="169D7AA6" w14:textId="77777777" w:rsidR="00EE34F9" w:rsidRPr="00B27D87" w:rsidRDefault="00EE34F9" w:rsidP="00AD645A">
      <w:pPr>
        <w:spacing w:after="0" w:line="240" w:lineRule="auto"/>
        <w:rPr>
          <w:rFonts w:ascii="Arial Narrow" w:hAnsi="Arial Narrow"/>
        </w:rPr>
      </w:pPr>
    </w:p>
    <w:p w14:paraId="5D66B433" w14:textId="77777777" w:rsidR="001D1153" w:rsidRDefault="001D1153" w:rsidP="00A41353">
      <w:pPr>
        <w:spacing w:after="0" w:line="240" w:lineRule="auto"/>
        <w:ind w:right="6"/>
        <w:jc w:val="both"/>
        <w:rPr>
          <w:rFonts w:ascii="Arial Narrow" w:hAnsi="Arial Narrow"/>
          <w:sz w:val="24"/>
        </w:rPr>
      </w:pPr>
    </w:p>
    <w:p w14:paraId="3F0EB2D1" w14:textId="7464BFF0" w:rsidR="00A41353" w:rsidRDefault="00A41353" w:rsidP="00AD645A">
      <w:pPr>
        <w:spacing w:after="0" w:line="240" w:lineRule="auto"/>
        <w:ind w:left="-5" w:right="2" w:hanging="10"/>
        <w:jc w:val="both"/>
        <w:rPr>
          <w:rFonts w:ascii="Arial Narrow" w:hAnsi="Arial Narrow"/>
          <w:sz w:val="24"/>
        </w:rPr>
      </w:pPr>
      <w:r>
        <w:rPr>
          <w:rFonts w:ascii="Arial Narrow" w:hAnsi="Arial Narrow"/>
          <w:sz w:val="24"/>
        </w:rPr>
        <w:br w:type="page"/>
      </w:r>
    </w:p>
    <w:p w14:paraId="61E23D1D" w14:textId="2017275A" w:rsidR="00BC56E7" w:rsidRDefault="00A41353" w:rsidP="00D258E3">
      <w:pPr>
        <w:pStyle w:val="Titre1"/>
        <w:numPr>
          <w:ilvl w:val="0"/>
          <w:numId w:val="19"/>
        </w:numPr>
        <w:tabs>
          <w:tab w:val="center" w:pos="818"/>
          <w:tab w:val="center" w:pos="2254"/>
        </w:tabs>
        <w:spacing w:line="240" w:lineRule="auto"/>
        <w:rPr>
          <w:rFonts w:ascii="Arial Narrow" w:hAnsi="Arial Narrow"/>
          <w:color w:val="931551"/>
        </w:rPr>
      </w:pPr>
      <w:bookmarkStart w:id="47" w:name="_Toc204611066"/>
      <w:r>
        <w:rPr>
          <w:rFonts w:ascii="Arial Narrow" w:hAnsi="Arial Narrow"/>
          <w:color w:val="931551"/>
        </w:rPr>
        <w:lastRenderedPageBreak/>
        <w:t xml:space="preserve">MODE DE COLLECTE </w:t>
      </w:r>
      <w:r w:rsidR="00AD1149">
        <w:rPr>
          <w:rFonts w:ascii="Arial Narrow" w:hAnsi="Arial Narrow"/>
          <w:color w:val="931551"/>
        </w:rPr>
        <w:t xml:space="preserve">DES </w:t>
      </w:r>
      <w:r>
        <w:rPr>
          <w:rFonts w:ascii="Arial Narrow" w:hAnsi="Arial Narrow"/>
          <w:color w:val="931551"/>
        </w:rPr>
        <w:t>DONN</w:t>
      </w:r>
      <w:r w:rsidR="00AD1149" w:rsidRPr="00AD1149">
        <w:rPr>
          <w:rFonts w:ascii="Arial Narrow" w:hAnsi="Arial Narrow"/>
          <w:color w:val="931551"/>
        </w:rPr>
        <w:t>É</w:t>
      </w:r>
      <w:r>
        <w:rPr>
          <w:rFonts w:ascii="Arial Narrow" w:hAnsi="Arial Narrow"/>
          <w:color w:val="931551"/>
        </w:rPr>
        <w:t>ES ET</w:t>
      </w:r>
      <w:r w:rsidR="005428BE">
        <w:rPr>
          <w:rFonts w:ascii="Arial Narrow" w:hAnsi="Arial Narrow"/>
          <w:color w:val="931551"/>
        </w:rPr>
        <w:t xml:space="preserve"> </w:t>
      </w:r>
      <w:r w:rsidR="00AD1149" w:rsidRPr="00AD1149">
        <w:rPr>
          <w:rFonts w:ascii="Arial Narrow" w:hAnsi="Arial Narrow"/>
          <w:color w:val="931551"/>
        </w:rPr>
        <w:t>É</w:t>
      </w:r>
      <w:r w:rsidR="005428BE">
        <w:rPr>
          <w:rFonts w:ascii="Arial Narrow" w:hAnsi="Arial Narrow"/>
          <w:color w:val="931551"/>
        </w:rPr>
        <w:t>CHANTILLONNAGE</w:t>
      </w:r>
      <w:bookmarkEnd w:id="47"/>
    </w:p>
    <w:p w14:paraId="54BA7765" w14:textId="77777777" w:rsidR="00526192" w:rsidRDefault="00526192" w:rsidP="00AD645A">
      <w:pPr>
        <w:spacing w:after="0" w:line="240" w:lineRule="auto"/>
      </w:pPr>
    </w:p>
    <w:p w14:paraId="55F503B6" w14:textId="1A648AE8" w:rsidR="0075012F" w:rsidRDefault="0075012F" w:rsidP="00C9121E">
      <w:pPr>
        <w:pStyle w:val="Titre2"/>
        <w:numPr>
          <w:ilvl w:val="1"/>
          <w:numId w:val="19"/>
        </w:numPr>
        <w:spacing w:after="0" w:line="240" w:lineRule="auto"/>
      </w:pPr>
      <w:bookmarkStart w:id="48" w:name="_Toc204611067"/>
      <w:r>
        <w:t>Mode de collecte des données</w:t>
      </w:r>
      <w:bookmarkEnd w:id="48"/>
      <w:r>
        <w:t xml:space="preserve"> </w:t>
      </w:r>
    </w:p>
    <w:p w14:paraId="32DFCED1" w14:textId="77777777" w:rsidR="00F20932" w:rsidRDefault="00F20932" w:rsidP="00F20932">
      <w:pPr>
        <w:spacing w:after="0" w:line="240" w:lineRule="auto"/>
        <w:jc w:val="both"/>
        <w:rPr>
          <w:rFonts w:ascii="Arial Narrow" w:hAnsi="Arial Narrow"/>
          <w:sz w:val="24"/>
          <w:szCs w:val="24"/>
        </w:rPr>
      </w:pPr>
    </w:p>
    <w:p w14:paraId="3FC11AAB" w14:textId="4F0DF3AD" w:rsidR="00F20932" w:rsidRDefault="00F20932" w:rsidP="00F20932">
      <w:pPr>
        <w:spacing w:after="0" w:line="240" w:lineRule="auto"/>
        <w:ind w:left="-5" w:right="6" w:hanging="10"/>
        <w:jc w:val="both"/>
        <w:rPr>
          <w:rFonts w:ascii="Arial Narrow" w:hAnsi="Arial Narrow"/>
          <w:sz w:val="24"/>
          <w:szCs w:val="24"/>
        </w:rPr>
      </w:pPr>
      <w:r w:rsidRPr="00BC31A7">
        <w:rPr>
          <w:rFonts w:ascii="Arial Narrow" w:hAnsi="Arial Narrow"/>
          <w:sz w:val="24"/>
          <w:szCs w:val="24"/>
        </w:rPr>
        <w:t>Dans le but de collecter les données de qualité, disponibilité et performance nécessaires pour mesurer la qualité de la QoS, plusieurs scénarios peuvent être envisagés</w:t>
      </w:r>
    </w:p>
    <w:p w14:paraId="68A7E051" w14:textId="77777777" w:rsidR="00F20932" w:rsidRDefault="00F20932" w:rsidP="00F20932">
      <w:pPr>
        <w:spacing w:after="0" w:line="240" w:lineRule="auto"/>
        <w:ind w:left="-5" w:right="6" w:hanging="10"/>
        <w:jc w:val="both"/>
        <w:rPr>
          <w:rFonts w:ascii="Arial Narrow" w:hAnsi="Arial Narrow"/>
          <w:sz w:val="24"/>
        </w:rPr>
      </w:pPr>
    </w:p>
    <w:p w14:paraId="0FFFBF60" w14:textId="668888CF" w:rsidR="0075012F" w:rsidRDefault="0075012F" w:rsidP="004A1CB9">
      <w:pPr>
        <w:spacing w:after="120" w:line="240" w:lineRule="auto"/>
        <w:ind w:left="-6" w:right="6" w:hanging="11"/>
        <w:jc w:val="both"/>
        <w:rPr>
          <w:rFonts w:ascii="Arial Narrow" w:hAnsi="Arial Narrow"/>
          <w:sz w:val="24"/>
        </w:rPr>
      </w:pPr>
      <w:r w:rsidRPr="0045137A">
        <w:rPr>
          <w:rFonts w:ascii="Arial Narrow" w:hAnsi="Arial Narrow"/>
          <w:sz w:val="24"/>
        </w:rPr>
        <w:t xml:space="preserve">Selon </w:t>
      </w:r>
      <w:r w:rsidR="00121D73">
        <w:rPr>
          <w:rFonts w:ascii="Arial Narrow" w:hAnsi="Arial Narrow"/>
          <w:sz w:val="24"/>
        </w:rPr>
        <w:t>l</w:t>
      </w:r>
      <w:r w:rsidRPr="0045137A">
        <w:rPr>
          <w:rFonts w:ascii="Arial Narrow" w:hAnsi="Arial Narrow"/>
          <w:sz w:val="24"/>
        </w:rPr>
        <w:t>es pratiques</w:t>
      </w:r>
      <w:r w:rsidR="00121D73">
        <w:rPr>
          <w:rFonts w:ascii="Arial Narrow" w:hAnsi="Arial Narrow"/>
          <w:sz w:val="24"/>
        </w:rPr>
        <w:t xml:space="preserve"> </w:t>
      </w:r>
      <w:r w:rsidR="009C4E2F">
        <w:rPr>
          <w:rFonts w:ascii="Arial Narrow" w:hAnsi="Arial Narrow"/>
          <w:sz w:val="24"/>
        </w:rPr>
        <w:t>de contrôle sur le fixe</w:t>
      </w:r>
      <w:r w:rsidRPr="0045137A">
        <w:rPr>
          <w:rFonts w:ascii="Arial Narrow" w:hAnsi="Arial Narrow"/>
          <w:sz w:val="24"/>
        </w:rPr>
        <w:t>, la mesure de la QoS Fixe se fait au niveau des clients/abonnés auprès desquels</w:t>
      </w:r>
      <w:r>
        <w:rPr>
          <w:rFonts w:ascii="Arial Narrow" w:hAnsi="Arial Narrow"/>
          <w:sz w:val="24"/>
        </w:rPr>
        <w:t xml:space="preserve"> soit :</w:t>
      </w:r>
    </w:p>
    <w:p w14:paraId="615D7EF8" w14:textId="466A6147" w:rsidR="0075012F" w:rsidRDefault="004130B7" w:rsidP="00D258E3">
      <w:pPr>
        <w:pStyle w:val="Paragraphedeliste"/>
        <w:numPr>
          <w:ilvl w:val="0"/>
          <w:numId w:val="29"/>
        </w:numPr>
        <w:spacing w:after="0" w:line="240" w:lineRule="auto"/>
        <w:ind w:right="6"/>
        <w:jc w:val="both"/>
        <w:rPr>
          <w:rFonts w:ascii="Arial Narrow" w:hAnsi="Arial Narrow"/>
          <w:sz w:val="24"/>
        </w:rPr>
      </w:pPr>
      <w:r>
        <w:rPr>
          <w:rFonts w:ascii="Arial Narrow" w:hAnsi="Arial Narrow"/>
          <w:sz w:val="24"/>
        </w:rPr>
        <w:t>u</w:t>
      </w:r>
      <w:r w:rsidR="0075012F" w:rsidRPr="00BE5470">
        <w:rPr>
          <w:rFonts w:ascii="Arial Narrow" w:hAnsi="Arial Narrow"/>
          <w:sz w:val="24"/>
        </w:rPr>
        <w:t>n</w:t>
      </w:r>
      <w:r w:rsidR="009C4E2F">
        <w:rPr>
          <w:rFonts w:ascii="Arial Narrow" w:hAnsi="Arial Narrow"/>
          <w:sz w:val="24"/>
        </w:rPr>
        <w:t>e sonde</w:t>
      </w:r>
      <w:r w:rsidR="0075012F" w:rsidRPr="00BE5470">
        <w:rPr>
          <w:rFonts w:ascii="Arial Narrow" w:hAnsi="Arial Narrow"/>
          <w:sz w:val="24"/>
        </w:rPr>
        <w:t xml:space="preserve"> de mesur</w:t>
      </w:r>
      <w:r w:rsidR="0075012F">
        <w:rPr>
          <w:rFonts w:ascii="Arial Narrow" w:hAnsi="Arial Narrow"/>
          <w:sz w:val="24"/>
        </w:rPr>
        <w:t>e</w:t>
      </w:r>
      <w:r w:rsidR="0075012F" w:rsidRPr="00BE5470">
        <w:rPr>
          <w:rFonts w:ascii="Arial Narrow" w:hAnsi="Arial Narrow"/>
          <w:sz w:val="24"/>
        </w:rPr>
        <w:t xml:space="preserve"> est install</w:t>
      </w:r>
      <w:r w:rsidR="0075012F">
        <w:rPr>
          <w:rFonts w:ascii="Arial Narrow" w:hAnsi="Arial Narrow"/>
          <w:sz w:val="24"/>
        </w:rPr>
        <w:t>é</w:t>
      </w:r>
      <w:r w:rsidR="009C4E2F">
        <w:rPr>
          <w:rFonts w:ascii="Arial Narrow" w:hAnsi="Arial Narrow"/>
          <w:sz w:val="24"/>
        </w:rPr>
        <w:t>e ;</w:t>
      </w:r>
    </w:p>
    <w:p w14:paraId="5ADCD9AB" w14:textId="1EF62548" w:rsidR="0075012F" w:rsidRDefault="0075012F" w:rsidP="00D258E3">
      <w:pPr>
        <w:pStyle w:val="Paragraphedeliste"/>
        <w:numPr>
          <w:ilvl w:val="0"/>
          <w:numId w:val="29"/>
        </w:numPr>
        <w:spacing w:after="0" w:line="240" w:lineRule="auto"/>
        <w:ind w:right="6"/>
        <w:jc w:val="both"/>
        <w:rPr>
          <w:rFonts w:ascii="Arial Narrow" w:hAnsi="Arial Narrow"/>
          <w:sz w:val="24"/>
        </w:rPr>
      </w:pPr>
      <w:r>
        <w:rPr>
          <w:rFonts w:ascii="Arial Narrow" w:hAnsi="Arial Narrow"/>
          <w:sz w:val="24"/>
        </w:rPr>
        <w:t>un logiciel de mesures est installé sur la box</w:t>
      </w:r>
      <w:r w:rsidR="009C4E2F">
        <w:rPr>
          <w:rFonts w:ascii="Arial Narrow" w:hAnsi="Arial Narrow"/>
          <w:sz w:val="24"/>
        </w:rPr>
        <w:t> ;</w:t>
      </w:r>
    </w:p>
    <w:p w14:paraId="65974C56" w14:textId="77777777" w:rsidR="0075012F" w:rsidRDefault="0075012F" w:rsidP="00D258E3">
      <w:pPr>
        <w:pStyle w:val="Paragraphedeliste"/>
        <w:numPr>
          <w:ilvl w:val="0"/>
          <w:numId w:val="29"/>
        </w:numPr>
        <w:spacing w:after="0" w:line="240" w:lineRule="auto"/>
        <w:ind w:right="6"/>
        <w:jc w:val="both"/>
        <w:rPr>
          <w:rFonts w:ascii="Arial Narrow" w:hAnsi="Arial Narrow"/>
          <w:sz w:val="24"/>
        </w:rPr>
      </w:pPr>
      <w:r>
        <w:rPr>
          <w:rFonts w:ascii="Arial Narrow" w:hAnsi="Arial Narrow"/>
          <w:sz w:val="24"/>
        </w:rPr>
        <w:t>un enquêteur terrain se rend pour effectuer des mesures.</w:t>
      </w:r>
      <w:r w:rsidRPr="00BE5470">
        <w:rPr>
          <w:rFonts w:ascii="Arial Narrow" w:hAnsi="Arial Narrow"/>
          <w:sz w:val="24"/>
        </w:rPr>
        <w:t xml:space="preserve"> </w:t>
      </w:r>
    </w:p>
    <w:p w14:paraId="0AC1CF60" w14:textId="77777777" w:rsidR="003B4548" w:rsidRPr="00BE5470" w:rsidRDefault="003B4548" w:rsidP="003B4548">
      <w:pPr>
        <w:pStyle w:val="Paragraphedeliste"/>
        <w:spacing w:after="0" w:line="240" w:lineRule="auto"/>
        <w:ind w:left="763" w:right="6"/>
        <w:jc w:val="both"/>
        <w:rPr>
          <w:rFonts w:ascii="Arial Narrow" w:hAnsi="Arial Narrow"/>
          <w:sz w:val="24"/>
        </w:rPr>
      </w:pPr>
    </w:p>
    <w:p w14:paraId="78586990" w14:textId="77777777" w:rsidR="0075012F" w:rsidRPr="0045137A" w:rsidRDefault="0075012F" w:rsidP="0075012F">
      <w:pPr>
        <w:spacing w:after="0" w:line="240" w:lineRule="auto"/>
        <w:ind w:left="-5" w:right="6" w:hanging="10"/>
        <w:jc w:val="both"/>
        <w:rPr>
          <w:rFonts w:ascii="Arial Narrow" w:hAnsi="Arial Narrow"/>
          <w:sz w:val="24"/>
        </w:rPr>
      </w:pPr>
    </w:p>
    <w:p w14:paraId="72D6AFD9" w14:textId="42CED777" w:rsidR="0075012F" w:rsidRDefault="0075012F" w:rsidP="00C9121E">
      <w:pPr>
        <w:pStyle w:val="Titre2"/>
        <w:numPr>
          <w:ilvl w:val="2"/>
          <w:numId w:val="19"/>
        </w:numPr>
        <w:spacing w:after="0" w:line="240" w:lineRule="auto"/>
        <w:rPr>
          <w:rFonts w:ascii="Arial Narrow" w:hAnsi="Arial Narrow"/>
        </w:rPr>
      </w:pPr>
      <w:bookmarkStart w:id="49" w:name="_Toc204611068"/>
      <w:r>
        <w:rPr>
          <w:rFonts w:ascii="Arial Narrow" w:hAnsi="Arial Narrow"/>
        </w:rPr>
        <w:t>Déploiement d’un</w:t>
      </w:r>
      <w:r w:rsidR="00F20932">
        <w:rPr>
          <w:rFonts w:ascii="Arial Narrow" w:hAnsi="Arial Narrow"/>
        </w:rPr>
        <w:t>e</w:t>
      </w:r>
      <w:r>
        <w:rPr>
          <w:rFonts w:ascii="Arial Narrow" w:hAnsi="Arial Narrow"/>
        </w:rPr>
        <w:t xml:space="preserve"> </w:t>
      </w:r>
      <w:r w:rsidR="00F20932">
        <w:rPr>
          <w:rFonts w:ascii="Arial Narrow" w:hAnsi="Arial Narrow"/>
        </w:rPr>
        <w:t xml:space="preserve">sonde </w:t>
      </w:r>
      <w:r>
        <w:rPr>
          <w:rFonts w:ascii="Arial Narrow" w:hAnsi="Arial Narrow"/>
        </w:rPr>
        <w:t>de mesures</w:t>
      </w:r>
      <w:bookmarkEnd w:id="49"/>
      <w:r>
        <w:rPr>
          <w:rFonts w:ascii="Arial Narrow" w:hAnsi="Arial Narrow"/>
        </w:rPr>
        <w:t xml:space="preserve"> </w:t>
      </w:r>
    </w:p>
    <w:p w14:paraId="2A362EBF" w14:textId="77777777" w:rsidR="0075012F" w:rsidRDefault="0075012F" w:rsidP="0075012F">
      <w:pPr>
        <w:spacing w:after="0" w:line="240" w:lineRule="auto"/>
        <w:ind w:right="6"/>
        <w:jc w:val="both"/>
        <w:rPr>
          <w:rFonts w:ascii="Arial Narrow" w:hAnsi="Arial Narrow"/>
          <w:sz w:val="24"/>
        </w:rPr>
      </w:pPr>
    </w:p>
    <w:p w14:paraId="16CBE888" w14:textId="1BBB657F" w:rsidR="004B1CB5" w:rsidRDefault="00092FA5" w:rsidP="00092FA5">
      <w:pPr>
        <w:spacing w:after="0" w:line="240" w:lineRule="auto"/>
        <w:ind w:right="6"/>
        <w:jc w:val="both"/>
        <w:rPr>
          <w:rFonts w:ascii="Arial Narrow" w:hAnsi="Arial Narrow"/>
          <w:sz w:val="24"/>
        </w:rPr>
      </w:pPr>
      <w:r>
        <w:rPr>
          <w:rFonts w:ascii="Arial Narrow" w:hAnsi="Arial Narrow"/>
          <w:sz w:val="24"/>
        </w:rPr>
        <w:t>Un</w:t>
      </w:r>
      <w:r w:rsidR="00F20932">
        <w:rPr>
          <w:rFonts w:ascii="Arial Narrow" w:hAnsi="Arial Narrow"/>
          <w:sz w:val="24"/>
        </w:rPr>
        <w:t>e sonde</w:t>
      </w:r>
      <w:r>
        <w:rPr>
          <w:rFonts w:ascii="Arial Narrow" w:hAnsi="Arial Narrow"/>
          <w:sz w:val="24"/>
        </w:rPr>
        <w:t xml:space="preserve"> de collecte peut être déployé</w:t>
      </w:r>
      <w:r w:rsidR="00F20932">
        <w:rPr>
          <w:rFonts w:ascii="Arial Narrow" w:hAnsi="Arial Narrow"/>
          <w:sz w:val="24"/>
        </w:rPr>
        <w:t>e</w:t>
      </w:r>
      <w:r>
        <w:rPr>
          <w:rFonts w:ascii="Arial Narrow" w:hAnsi="Arial Narrow"/>
          <w:sz w:val="24"/>
        </w:rPr>
        <w:t xml:space="preserve"> chez l’utilisateur et connecté</w:t>
      </w:r>
      <w:r w:rsidR="00F20932">
        <w:rPr>
          <w:rFonts w:ascii="Arial Narrow" w:hAnsi="Arial Narrow"/>
          <w:sz w:val="24"/>
        </w:rPr>
        <w:t>e</w:t>
      </w:r>
      <w:r>
        <w:rPr>
          <w:rFonts w:ascii="Arial Narrow" w:hAnsi="Arial Narrow"/>
          <w:sz w:val="24"/>
        </w:rPr>
        <w:t xml:space="preserve"> sur la box ou le réseau.</w:t>
      </w:r>
    </w:p>
    <w:p w14:paraId="3124FF76" w14:textId="5BA2FCDF" w:rsidR="0075012F" w:rsidRDefault="00092FA5" w:rsidP="00092FA5">
      <w:pPr>
        <w:spacing w:after="0" w:line="240" w:lineRule="auto"/>
        <w:ind w:right="6"/>
        <w:jc w:val="both"/>
        <w:rPr>
          <w:rFonts w:ascii="Arial Narrow" w:hAnsi="Arial Narrow"/>
          <w:sz w:val="24"/>
        </w:rPr>
      </w:pPr>
      <w:r>
        <w:rPr>
          <w:rFonts w:ascii="Arial Narrow" w:hAnsi="Arial Narrow"/>
          <w:sz w:val="24"/>
        </w:rPr>
        <w:t xml:space="preserve"> </w:t>
      </w:r>
    </w:p>
    <w:p w14:paraId="2411628A" w14:textId="2358A1EF" w:rsidR="00092FA5" w:rsidRDefault="00092FA5" w:rsidP="00092FA5">
      <w:pPr>
        <w:spacing w:after="0" w:line="240" w:lineRule="auto"/>
        <w:ind w:right="6"/>
        <w:jc w:val="both"/>
        <w:rPr>
          <w:rFonts w:ascii="Arial Narrow" w:hAnsi="Arial Narrow"/>
          <w:sz w:val="24"/>
        </w:rPr>
      </w:pPr>
      <w:r w:rsidRPr="00092FA5">
        <w:rPr>
          <w:rFonts w:ascii="Arial Narrow" w:hAnsi="Arial Narrow"/>
          <w:sz w:val="24"/>
        </w:rPr>
        <w:t>Dans ce cas,</w:t>
      </w:r>
      <w:r>
        <w:rPr>
          <w:rFonts w:ascii="Arial Narrow" w:hAnsi="Arial Narrow"/>
          <w:sz w:val="24"/>
        </w:rPr>
        <w:t xml:space="preserve"> des personnes devront accepter à recevoir l’équipement et le déployer chez eux suivants les spécifications et modalités techniques du fabriquant. </w:t>
      </w:r>
    </w:p>
    <w:p w14:paraId="342CF796" w14:textId="77777777" w:rsidR="00092FA5" w:rsidRDefault="00092FA5" w:rsidP="00092FA5">
      <w:pPr>
        <w:spacing w:after="0" w:line="240" w:lineRule="auto"/>
        <w:ind w:right="6"/>
        <w:jc w:val="both"/>
        <w:rPr>
          <w:rFonts w:ascii="Arial Narrow" w:hAnsi="Arial Narrow"/>
          <w:sz w:val="24"/>
        </w:rPr>
      </w:pPr>
    </w:p>
    <w:p w14:paraId="0AED3D3F" w14:textId="1ED82951" w:rsidR="00092FA5" w:rsidRDefault="00092FA5" w:rsidP="00092FA5">
      <w:pPr>
        <w:spacing w:after="0" w:line="240" w:lineRule="auto"/>
        <w:ind w:right="6"/>
        <w:jc w:val="both"/>
        <w:rPr>
          <w:rFonts w:ascii="Arial Narrow" w:hAnsi="Arial Narrow"/>
          <w:sz w:val="24"/>
        </w:rPr>
      </w:pPr>
      <w:r>
        <w:rPr>
          <w:rFonts w:ascii="Arial Narrow" w:hAnsi="Arial Narrow"/>
          <w:sz w:val="24"/>
        </w:rPr>
        <w:t>Un appel à volontaire pourra être lancé en vue de recenser les abonnés volontaires. Aussi,</w:t>
      </w:r>
      <w:r w:rsidRPr="00092FA5">
        <w:rPr>
          <w:rFonts w:ascii="Arial Narrow" w:hAnsi="Arial Narrow"/>
          <w:sz w:val="24"/>
        </w:rPr>
        <w:t xml:space="preserve"> les abonnés souhaitant participer volontairement </w:t>
      </w:r>
      <w:r>
        <w:rPr>
          <w:rFonts w:ascii="Arial Narrow" w:hAnsi="Arial Narrow"/>
          <w:sz w:val="24"/>
        </w:rPr>
        <w:t>aux</w:t>
      </w:r>
      <w:r w:rsidRPr="00092FA5">
        <w:rPr>
          <w:rFonts w:ascii="Arial Narrow" w:hAnsi="Arial Narrow"/>
          <w:sz w:val="24"/>
        </w:rPr>
        <w:t xml:space="preserve"> campagnes de mesure seront invités à s’inscrire via des canaux dédiés prévus à cet effet.</w:t>
      </w:r>
    </w:p>
    <w:p w14:paraId="599FC32C" w14:textId="77777777" w:rsidR="0075012F" w:rsidRDefault="0075012F" w:rsidP="00092FA5">
      <w:pPr>
        <w:spacing w:after="0" w:line="240" w:lineRule="auto"/>
        <w:ind w:right="6"/>
        <w:jc w:val="both"/>
        <w:rPr>
          <w:rFonts w:ascii="Arial Narrow" w:hAnsi="Arial Narrow"/>
          <w:sz w:val="24"/>
        </w:rPr>
      </w:pPr>
    </w:p>
    <w:p w14:paraId="610F61C6" w14:textId="7562802F" w:rsidR="0075012F" w:rsidRDefault="00E97DA8" w:rsidP="0075012F">
      <w:pPr>
        <w:spacing w:after="0" w:line="240" w:lineRule="auto"/>
        <w:ind w:left="-5" w:right="6" w:hanging="10"/>
        <w:jc w:val="both"/>
        <w:rPr>
          <w:rFonts w:ascii="Arial Narrow" w:hAnsi="Arial Narrow"/>
          <w:sz w:val="24"/>
        </w:rPr>
      </w:pPr>
      <w:r>
        <w:rPr>
          <w:rFonts w:ascii="Arial Narrow" w:hAnsi="Arial Narrow"/>
          <w:sz w:val="24"/>
        </w:rPr>
        <w:t xml:space="preserve">Pour </w:t>
      </w:r>
      <w:r w:rsidR="00717B90">
        <w:rPr>
          <w:rFonts w:ascii="Arial Narrow" w:hAnsi="Arial Narrow"/>
          <w:sz w:val="24"/>
        </w:rPr>
        <w:t>être</w:t>
      </w:r>
      <w:r>
        <w:rPr>
          <w:rFonts w:ascii="Arial Narrow" w:hAnsi="Arial Narrow"/>
          <w:sz w:val="24"/>
        </w:rPr>
        <w:t xml:space="preserve"> attractives, les sonde</w:t>
      </w:r>
      <w:r w:rsidR="0075012F">
        <w:rPr>
          <w:rFonts w:ascii="Arial Narrow" w:hAnsi="Arial Narrow"/>
          <w:sz w:val="24"/>
        </w:rPr>
        <w:t xml:space="preserve"> </w:t>
      </w:r>
      <w:r w:rsidR="00092FA5">
        <w:rPr>
          <w:rFonts w:ascii="Arial Narrow" w:hAnsi="Arial Narrow"/>
          <w:sz w:val="24"/>
        </w:rPr>
        <w:t>doi</w:t>
      </w:r>
      <w:r>
        <w:rPr>
          <w:rFonts w:ascii="Arial Narrow" w:hAnsi="Arial Narrow"/>
          <w:sz w:val="24"/>
        </w:rPr>
        <w:t>vent</w:t>
      </w:r>
      <w:r w:rsidR="0075012F">
        <w:rPr>
          <w:rFonts w:ascii="Arial Narrow" w:hAnsi="Arial Narrow"/>
          <w:sz w:val="24"/>
        </w:rPr>
        <w:t xml:space="preserve"> </w:t>
      </w:r>
      <w:r w:rsidR="00092FA5">
        <w:rPr>
          <w:rFonts w:ascii="Arial Narrow" w:hAnsi="Arial Narrow"/>
          <w:sz w:val="24"/>
        </w:rPr>
        <w:t xml:space="preserve">être </w:t>
      </w:r>
      <w:r w:rsidR="0075012F">
        <w:rPr>
          <w:rFonts w:ascii="Arial Narrow" w:hAnsi="Arial Narrow"/>
          <w:sz w:val="24"/>
        </w:rPr>
        <w:t>déployé</w:t>
      </w:r>
      <w:r>
        <w:rPr>
          <w:rFonts w:ascii="Arial Narrow" w:hAnsi="Arial Narrow"/>
          <w:sz w:val="24"/>
        </w:rPr>
        <w:t>es</w:t>
      </w:r>
      <w:r w:rsidR="0075012F" w:rsidRPr="0045137A">
        <w:rPr>
          <w:rFonts w:ascii="Arial Narrow" w:hAnsi="Arial Narrow"/>
          <w:sz w:val="24"/>
        </w:rPr>
        <w:t xml:space="preserve"> sans frais pour les clients volontaires</w:t>
      </w:r>
      <w:r w:rsidR="00717B90">
        <w:rPr>
          <w:rFonts w:ascii="Arial Narrow" w:hAnsi="Arial Narrow"/>
          <w:sz w:val="24"/>
        </w:rPr>
        <w:t>.</w:t>
      </w:r>
    </w:p>
    <w:p w14:paraId="6FCF70AA" w14:textId="77777777" w:rsidR="00092FA5" w:rsidRDefault="00092FA5" w:rsidP="0075012F">
      <w:pPr>
        <w:spacing w:after="0" w:line="240" w:lineRule="auto"/>
        <w:ind w:left="-5" w:right="6" w:hanging="10"/>
        <w:jc w:val="both"/>
        <w:rPr>
          <w:rFonts w:ascii="Arial Narrow" w:hAnsi="Arial Narrow"/>
          <w:sz w:val="24"/>
        </w:rPr>
      </w:pPr>
    </w:p>
    <w:p w14:paraId="29B701E6" w14:textId="2970EA10" w:rsidR="00092FA5" w:rsidRPr="00092FA5" w:rsidRDefault="00092FA5" w:rsidP="00C9121E">
      <w:pPr>
        <w:pStyle w:val="Titre2"/>
        <w:numPr>
          <w:ilvl w:val="2"/>
          <w:numId w:val="19"/>
        </w:numPr>
        <w:spacing w:after="0" w:line="240" w:lineRule="auto"/>
        <w:rPr>
          <w:rFonts w:ascii="Arial Narrow" w:hAnsi="Arial Narrow"/>
        </w:rPr>
      </w:pPr>
      <w:bookmarkStart w:id="50" w:name="_Toc204611069"/>
      <w:r>
        <w:rPr>
          <w:rFonts w:ascii="Arial Narrow" w:hAnsi="Arial Narrow"/>
        </w:rPr>
        <w:t>Utilisation d’un logiciel de mesures installé sur la box</w:t>
      </w:r>
      <w:bookmarkEnd w:id="50"/>
    </w:p>
    <w:p w14:paraId="2626CD43" w14:textId="77777777" w:rsidR="0075012F" w:rsidRDefault="0075012F" w:rsidP="0075012F">
      <w:pPr>
        <w:spacing w:after="0" w:line="240" w:lineRule="auto"/>
        <w:ind w:left="-5" w:right="6" w:hanging="10"/>
        <w:jc w:val="both"/>
        <w:rPr>
          <w:rFonts w:ascii="Arial Narrow" w:hAnsi="Arial Narrow"/>
          <w:sz w:val="24"/>
        </w:rPr>
      </w:pPr>
    </w:p>
    <w:p w14:paraId="2BB92047" w14:textId="2627BCFE" w:rsidR="00092FA5" w:rsidRDefault="00092FA5" w:rsidP="0075012F">
      <w:pPr>
        <w:spacing w:after="0" w:line="240" w:lineRule="auto"/>
        <w:ind w:left="-5" w:right="6" w:hanging="10"/>
        <w:jc w:val="both"/>
        <w:rPr>
          <w:rFonts w:ascii="Arial Narrow" w:hAnsi="Arial Narrow"/>
          <w:sz w:val="24"/>
        </w:rPr>
      </w:pPr>
      <w:r>
        <w:rPr>
          <w:rFonts w:ascii="Arial Narrow" w:hAnsi="Arial Narrow"/>
          <w:sz w:val="24"/>
        </w:rPr>
        <w:t>L’approche de déploiement d’un logiciel firme sur l</w:t>
      </w:r>
      <w:r w:rsidR="00D82196">
        <w:rPr>
          <w:rFonts w:ascii="Arial Narrow" w:hAnsi="Arial Narrow"/>
          <w:sz w:val="24"/>
        </w:rPr>
        <w:t>es</w:t>
      </w:r>
      <w:r>
        <w:rPr>
          <w:rFonts w:ascii="Arial Narrow" w:hAnsi="Arial Narrow"/>
          <w:sz w:val="24"/>
        </w:rPr>
        <w:t xml:space="preserve"> box de </w:t>
      </w:r>
      <w:r w:rsidR="00D1386A">
        <w:rPr>
          <w:rFonts w:ascii="Arial Narrow" w:hAnsi="Arial Narrow"/>
          <w:sz w:val="24"/>
        </w:rPr>
        <w:t>connexion</w:t>
      </w:r>
      <w:r>
        <w:rPr>
          <w:rFonts w:ascii="Arial Narrow" w:hAnsi="Arial Narrow"/>
          <w:sz w:val="24"/>
        </w:rPr>
        <w:t xml:space="preserve"> aux réseaux fixes est mise en œuvre par </w:t>
      </w:r>
      <w:r w:rsidR="004E6B05">
        <w:rPr>
          <w:rFonts w:ascii="Arial Narrow" w:hAnsi="Arial Narrow"/>
          <w:sz w:val="24"/>
        </w:rPr>
        <w:t>certains</w:t>
      </w:r>
      <w:r>
        <w:rPr>
          <w:rFonts w:ascii="Arial Narrow" w:hAnsi="Arial Narrow"/>
          <w:sz w:val="24"/>
        </w:rPr>
        <w:t xml:space="preserve"> </w:t>
      </w:r>
      <w:r w:rsidR="00D1386A">
        <w:rPr>
          <w:rFonts w:ascii="Arial Narrow" w:hAnsi="Arial Narrow"/>
          <w:sz w:val="24"/>
        </w:rPr>
        <w:t>régulateurs</w:t>
      </w:r>
      <w:r>
        <w:rPr>
          <w:rFonts w:ascii="Arial Narrow" w:hAnsi="Arial Narrow"/>
          <w:sz w:val="24"/>
        </w:rPr>
        <w:t xml:space="preserve">. </w:t>
      </w:r>
    </w:p>
    <w:p w14:paraId="0B49CD50" w14:textId="408A7148" w:rsidR="00D1386A" w:rsidRDefault="00D1386A" w:rsidP="0075012F">
      <w:pPr>
        <w:spacing w:after="0" w:line="240" w:lineRule="auto"/>
        <w:ind w:left="-5" w:right="6" w:hanging="10"/>
        <w:jc w:val="both"/>
        <w:rPr>
          <w:rFonts w:ascii="Arial Narrow" w:hAnsi="Arial Narrow"/>
          <w:sz w:val="24"/>
        </w:rPr>
      </w:pPr>
      <w:r>
        <w:rPr>
          <w:rFonts w:ascii="Arial Narrow" w:hAnsi="Arial Narrow"/>
          <w:sz w:val="24"/>
        </w:rPr>
        <w:t xml:space="preserve">Cette approche consiste à développer un logiciel de mesures de la QoS et à le faire déployer systématiquement sur les box de </w:t>
      </w:r>
      <w:r w:rsidR="004B1CB5">
        <w:rPr>
          <w:rFonts w:ascii="Arial Narrow" w:hAnsi="Arial Narrow"/>
          <w:sz w:val="24"/>
        </w:rPr>
        <w:t>connexion</w:t>
      </w:r>
      <w:r>
        <w:rPr>
          <w:rFonts w:ascii="Arial Narrow" w:hAnsi="Arial Narrow"/>
          <w:sz w:val="24"/>
        </w:rPr>
        <w:t xml:space="preserve"> (box FTTH) fournis par les opérateurs aux abonnés. </w:t>
      </w:r>
    </w:p>
    <w:p w14:paraId="24F005C3" w14:textId="77777777" w:rsidR="004B1CB5" w:rsidRDefault="004B1CB5" w:rsidP="0075012F">
      <w:pPr>
        <w:spacing w:after="0" w:line="240" w:lineRule="auto"/>
        <w:ind w:left="-5" w:right="6" w:hanging="10"/>
        <w:jc w:val="both"/>
        <w:rPr>
          <w:rFonts w:ascii="Arial Narrow" w:hAnsi="Arial Narrow"/>
          <w:sz w:val="24"/>
        </w:rPr>
      </w:pPr>
    </w:p>
    <w:p w14:paraId="14BF9F59" w14:textId="5746593E" w:rsidR="004B1CB5" w:rsidRDefault="004B1CB5" w:rsidP="004B1CB5">
      <w:pPr>
        <w:spacing w:after="0" w:line="240" w:lineRule="auto"/>
        <w:ind w:left="-5" w:right="6" w:hanging="10"/>
        <w:jc w:val="both"/>
        <w:rPr>
          <w:rFonts w:ascii="Arial Narrow" w:hAnsi="Arial Narrow"/>
          <w:sz w:val="24"/>
        </w:rPr>
      </w:pPr>
      <w:r>
        <w:rPr>
          <w:rFonts w:ascii="Arial Narrow" w:hAnsi="Arial Narrow"/>
          <w:sz w:val="24"/>
        </w:rPr>
        <w:t>Cette approche a l’avantage d’être scalable sur un grand volume d’utilisateurs et d’obtenir un grand volume de données</w:t>
      </w:r>
      <w:r w:rsidR="00F20932">
        <w:rPr>
          <w:rFonts w:ascii="Arial Narrow" w:hAnsi="Arial Narrow"/>
          <w:sz w:val="24"/>
        </w:rPr>
        <w:t xml:space="preserve"> (approche crowdsourcing)</w:t>
      </w:r>
    </w:p>
    <w:p w14:paraId="6C625E11" w14:textId="77777777" w:rsidR="004B1CB5" w:rsidRDefault="004B1CB5" w:rsidP="0075012F">
      <w:pPr>
        <w:spacing w:after="0" w:line="240" w:lineRule="auto"/>
        <w:ind w:left="-5" w:right="6" w:hanging="10"/>
        <w:jc w:val="both"/>
        <w:rPr>
          <w:rFonts w:ascii="Arial Narrow" w:hAnsi="Arial Narrow"/>
          <w:sz w:val="24"/>
        </w:rPr>
      </w:pPr>
    </w:p>
    <w:p w14:paraId="226C537F" w14:textId="0767B96C" w:rsidR="004B1CB5" w:rsidRDefault="004B1CB5" w:rsidP="0075012F">
      <w:pPr>
        <w:spacing w:after="0" w:line="240" w:lineRule="auto"/>
        <w:ind w:left="-5" w:right="6" w:hanging="10"/>
        <w:jc w:val="both"/>
        <w:rPr>
          <w:rFonts w:ascii="Arial Narrow" w:hAnsi="Arial Narrow"/>
          <w:sz w:val="24"/>
        </w:rPr>
      </w:pPr>
      <w:r>
        <w:rPr>
          <w:rFonts w:ascii="Arial Narrow" w:hAnsi="Arial Narrow"/>
          <w:sz w:val="24"/>
        </w:rPr>
        <w:t xml:space="preserve">Toutefois, la mise en œuvre de cette approche nécessite d’apporter des réponses préalables aux enjeux de protection de données personnelles, d’intrusion et de sécurité numérique. </w:t>
      </w:r>
    </w:p>
    <w:p w14:paraId="0B84DC37" w14:textId="3E05878D" w:rsidR="00092FA5" w:rsidRDefault="00092FA5" w:rsidP="004B1CB5">
      <w:pPr>
        <w:spacing w:after="0" w:line="240" w:lineRule="auto"/>
        <w:ind w:right="6"/>
        <w:jc w:val="both"/>
        <w:rPr>
          <w:rFonts w:ascii="Arial Narrow" w:hAnsi="Arial Narrow"/>
          <w:sz w:val="24"/>
        </w:rPr>
      </w:pPr>
    </w:p>
    <w:p w14:paraId="694BCBF4" w14:textId="400CD745" w:rsidR="00005DA5" w:rsidRDefault="00005DA5" w:rsidP="00C9121E">
      <w:pPr>
        <w:pStyle w:val="Titre2"/>
        <w:numPr>
          <w:ilvl w:val="2"/>
          <w:numId w:val="19"/>
        </w:numPr>
        <w:spacing w:after="0" w:line="240" w:lineRule="auto"/>
        <w:rPr>
          <w:rFonts w:ascii="Arial Narrow" w:hAnsi="Arial Narrow"/>
        </w:rPr>
      </w:pPr>
      <w:bookmarkStart w:id="51" w:name="_Toc204611070"/>
      <w:r>
        <w:rPr>
          <w:rFonts w:ascii="Arial Narrow" w:hAnsi="Arial Narrow"/>
        </w:rPr>
        <w:t>Mise en mission d’une équipe d’enquêteurs terrains</w:t>
      </w:r>
      <w:bookmarkEnd w:id="51"/>
      <w:r>
        <w:rPr>
          <w:rFonts w:ascii="Arial Narrow" w:hAnsi="Arial Narrow"/>
        </w:rPr>
        <w:t xml:space="preserve"> </w:t>
      </w:r>
    </w:p>
    <w:p w14:paraId="776676E1" w14:textId="77777777" w:rsidR="00005DA5" w:rsidRDefault="00005DA5" w:rsidP="00005DA5">
      <w:pPr>
        <w:spacing w:after="0" w:line="240" w:lineRule="auto"/>
        <w:ind w:left="360" w:right="6"/>
        <w:jc w:val="both"/>
        <w:rPr>
          <w:rFonts w:ascii="Arial Narrow" w:hAnsi="Arial Narrow"/>
          <w:sz w:val="24"/>
        </w:rPr>
      </w:pPr>
    </w:p>
    <w:p w14:paraId="1C0E4A79" w14:textId="0A01A025" w:rsidR="00F20932" w:rsidRPr="00F20932" w:rsidRDefault="00F20932" w:rsidP="00F20932">
      <w:pPr>
        <w:spacing w:after="0" w:line="240" w:lineRule="auto"/>
        <w:ind w:right="6"/>
        <w:jc w:val="both"/>
        <w:rPr>
          <w:rFonts w:ascii="Arial Narrow" w:hAnsi="Arial Narrow"/>
          <w:sz w:val="24"/>
        </w:rPr>
      </w:pPr>
      <w:r w:rsidRPr="00F20932">
        <w:rPr>
          <w:rFonts w:ascii="Arial Narrow" w:hAnsi="Arial Narrow"/>
          <w:sz w:val="24"/>
        </w:rPr>
        <w:t>L’approche consistant à déployer une équipe d’enquêteurs auprès des utilisateurs pour réaliser des tests peut être mise en œuvre dans le cadre des campagnes de mesures.</w:t>
      </w:r>
      <w:r w:rsidR="00C77BE6">
        <w:rPr>
          <w:rFonts w:ascii="Arial Narrow" w:hAnsi="Arial Narrow"/>
          <w:sz w:val="24"/>
        </w:rPr>
        <w:t xml:space="preserve"> </w:t>
      </w:r>
      <w:r>
        <w:rPr>
          <w:rFonts w:ascii="Arial Narrow" w:hAnsi="Arial Narrow"/>
          <w:sz w:val="24"/>
        </w:rPr>
        <w:t xml:space="preserve">Les enquêteurs munis de </w:t>
      </w:r>
      <w:r>
        <w:rPr>
          <w:rFonts w:ascii="Arial Narrow" w:hAnsi="Arial Narrow"/>
          <w:sz w:val="24"/>
          <w:szCs w:val="24"/>
        </w:rPr>
        <w:t>chaîne</w:t>
      </w:r>
      <w:r w:rsidR="006720A7">
        <w:rPr>
          <w:rFonts w:ascii="Arial Narrow" w:hAnsi="Arial Narrow"/>
          <w:sz w:val="24"/>
          <w:szCs w:val="24"/>
        </w:rPr>
        <w:t>s</w:t>
      </w:r>
      <w:r>
        <w:rPr>
          <w:rFonts w:ascii="Arial Narrow" w:hAnsi="Arial Narrow"/>
          <w:sz w:val="24"/>
          <w:szCs w:val="24"/>
        </w:rPr>
        <w:t xml:space="preserve"> de mesure, se rendent sur</w:t>
      </w:r>
      <w:r w:rsidR="006720A7">
        <w:rPr>
          <w:rFonts w:ascii="Arial Narrow" w:hAnsi="Arial Narrow"/>
          <w:sz w:val="24"/>
          <w:szCs w:val="24"/>
        </w:rPr>
        <w:t xml:space="preserve"> le</w:t>
      </w:r>
      <w:r>
        <w:rPr>
          <w:rFonts w:ascii="Arial Narrow" w:hAnsi="Arial Narrow"/>
          <w:sz w:val="24"/>
          <w:szCs w:val="24"/>
        </w:rPr>
        <w:t xml:space="preserve"> terrain, chez l’abonné, pour effectuer eux même des mesures sur le réseau des utilisateurs. </w:t>
      </w:r>
    </w:p>
    <w:p w14:paraId="5572A5D1" w14:textId="77777777" w:rsidR="00F20932" w:rsidRPr="00F20932" w:rsidRDefault="00F20932" w:rsidP="00F20932">
      <w:pPr>
        <w:spacing w:after="0" w:line="240" w:lineRule="auto"/>
        <w:ind w:right="6"/>
        <w:jc w:val="both"/>
        <w:rPr>
          <w:rFonts w:ascii="Arial Narrow" w:hAnsi="Arial Narrow"/>
          <w:sz w:val="24"/>
        </w:rPr>
      </w:pPr>
    </w:p>
    <w:p w14:paraId="020D8E88" w14:textId="77777777" w:rsidR="00F20932" w:rsidRDefault="00F20932" w:rsidP="00F20932">
      <w:pPr>
        <w:spacing w:after="0" w:line="240" w:lineRule="auto"/>
        <w:ind w:right="6"/>
        <w:jc w:val="both"/>
        <w:rPr>
          <w:rFonts w:ascii="Arial Narrow" w:hAnsi="Arial Narrow"/>
          <w:sz w:val="24"/>
        </w:rPr>
      </w:pPr>
      <w:r w:rsidRPr="00F20932">
        <w:rPr>
          <w:rFonts w:ascii="Arial Narrow" w:hAnsi="Arial Narrow"/>
          <w:sz w:val="24"/>
        </w:rPr>
        <w:t>Cette méthode présente l’avantage d’être moins intrusive.</w:t>
      </w:r>
      <w:r>
        <w:rPr>
          <w:rFonts w:ascii="Arial Narrow" w:hAnsi="Arial Narrow"/>
          <w:sz w:val="24"/>
        </w:rPr>
        <w:t xml:space="preserve"> </w:t>
      </w:r>
    </w:p>
    <w:p w14:paraId="5E795EB8" w14:textId="77777777" w:rsidR="00F20932" w:rsidRDefault="00F20932" w:rsidP="00F20932">
      <w:pPr>
        <w:spacing w:after="0" w:line="240" w:lineRule="auto"/>
        <w:ind w:right="6"/>
        <w:jc w:val="both"/>
        <w:rPr>
          <w:rFonts w:ascii="Arial Narrow" w:hAnsi="Arial Narrow"/>
          <w:sz w:val="24"/>
        </w:rPr>
      </w:pPr>
    </w:p>
    <w:p w14:paraId="32EDBF64" w14:textId="7133A483" w:rsidR="00F20932" w:rsidRDefault="00F20932" w:rsidP="00F20932">
      <w:pPr>
        <w:spacing w:after="0" w:line="240" w:lineRule="auto"/>
        <w:ind w:right="6"/>
        <w:jc w:val="both"/>
        <w:rPr>
          <w:rFonts w:ascii="Arial Narrow" w:hAnsi="Arial Narrow"/>
          <w:sz w:val="24"/>
        </w:rPr>
      </w:pPr>
      <w:r w:rsidRPr="00F20932">
        <w:rPr>
          <w:rFonts w:ascii="Arial Narrow" w:hAnsi="Arial Narrow"/>
          <w:sz w:val="24"/>
        </w:rPr>
        <w:lastRenderedPageBreak/>
        <w:t>Toutefois, elle soulève la question de l’identification préalable des lignes à tester.</w:t>
      </w:r>
      <w:r>
        <w:rPr>
          <w:rFonts w:ascii="Arial Narrow" w:hAnsi="Arial Narrow"/>
          <w:sz w:val="24"/>
        </w:rPr>
        <w:t xml:space="preserve"> </w:t>
      </w:r>
      <w:r w:rsidRPr="00F20932">
        <w:rPr>
          <w:rFonts w:ascii="Arial Narrow" w:hAnsi="Arial Narrow"/>
          <w:sz w:val="24"/>
        </w:rPr>
        <w:t>À cet effet, un appel à volontariat pourra être lancé afin de recenser les abonnés intéressés, via une plateforme d’inscription dédiée.</w:t>
      </w:r>
    </w:p>
    <w:p w14:paraId="59D12A91" w14:textId="22A566EC" w:rsidR="00005DA5" w:rsidRPr="00005DA5" w:rsidRDefault="00F20932" w:rsidP="00005DA5">
      <w:pPr>
        <w:spacing w:after="0" w:line="240" w:lineRule="auto"/>
        <w:ind w:right="6"/>
        <w:jc w:val="both"/>
        <w:rPr>
          <w:rFonts w:ascii="Arial Narrow" w:hAnsi="Arial Narrow"/>
          <w:sz w:val="24"/>
        </w:rPr>
      </w:pPr>
      <w:r w:rsidRPr="0045137A">
        <w:rPr>
          <w:rFonts w:ascii="Arial Narrow" w:hAnsi="Arial Narrow"/>
          <w:sz w:val="24"/>
        </w:rPr>
        <w:t>Le nombre de clients volontaires retenu</w:t>
      </w:r>
      <w:r>
        <w:rPr>
          <w:rFonts w:ascii="Arial Narrow" w:hAnsi="Arial Narrow"/>
          <w:sz w:val="24"/>
        </w:rPr>
        <w:t>s</w:t>
      </w:r>
      <w:r w:rsidRPr="0045137A">
        <w:rPr>
          <w:rFonts w:ascii="Arial Narrow" w:hAnsi="Arial Narrow"/>
          <w:sz w:val="24"/>
        </w:rPr>
        <w:t xml:space="preserve"> sur l’étendue du territoire national constituera l’échantillon.</w:t>
      </w:r>
    </w:p>
    <w:p w14:paraId="1AA473DA" w14:textId="77777777" w:rsidR="003B4548" w:rsidRDefault="003B4548" w:rsidP="0075012F">
      <w:pPr>
        <w:spacing w:after="0" w:line="240" w:lineRule="auto"/>
        <w:ind w:left="-5" w:right="6" w:hanging="10"/>
        <w:jc w:val="both"/>
        <w:rPr>
          <w:rFonts w:ascii="Arial Narrow" w:hAnsi="Arial Narrow"/>
          <w:sz w:val="24"/>
        </w:rPr>
      </w:pPr>
    </w:p>
    <w:p w14:paraId="3FFCA503" w14:textId="7A3D3633" w:rsidR="006720A7" w:rsidRDefault="006720A7" w:rsidP="0075012F">
      <w:pPr>
        <w:spacing w:after="0" w:line="240" w:lineRule="auto"/>
        <w:ind w:left="-5" w:right="6" w:hanging="10"/>
        <w:jc w:val="both"/>
        <w:rPr>
          <w:rFonts w:ascii="Arial Narrow" w:hAnsi="Arial Narrow"/>
          <w:sz w:val="24"/>
        </w:rPr>
      </w:pPr>
      <w:r>
        <w:rPr>
          <w:rFonts w:ascii="Arial Narrow" w:hAnsi="Arial Narrow"/>
          <w:sz w:val="24"/>
        </w:rPr>
        <w:t>Le tableau ci-après présente un récapitulatif des trois (03) approche envisagées de collecte de données de QoS.</w:t>
      </w:r>
    </w:p>
    <w:p w14:paraId="4B0F3630" w14:textId="77777777" w:rsidR="006720A7" w:rsidRDefault="006720A7" w:rsidP="0075012F">
      <w:pPr>
        <w:spacing w:after="0" w:line="240" w:lineRule="auto"/>
        <w:ind w:left="-5" w:right="6" w:hanging="10"/>
        <w:jc w:val="both"/>
        <w:rPr>
          <w:rFonts w:ascii="Arial Narrow" w:hAnsi="Arial Narrow"/>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5"/>
        <w:gridCol w:w="1752"/>
        <w:gridCol w:w="2269"/>
        <w:gridCol w:w="3251"/>
      </w:tblGrid>
      <w:tr w:rsidR="003B4548" w:rsidRPr="003B4548" w14:paraId="027B6EF0" w14:textId="77777777" w:rsidTr="003B4548">
        <w:trPr>
          <w:trHeight w:val="208"/>
        </w:trPr>
        <w:tc>
          <w:tcPr>
            <w:tcW w:w="922" w:type="pct"/>
            <w:vAlign w:val="center"/>
            <w:hideMark/>
          </w:tcPr>
          <w:p w14:paraId="7DCB60FA" w14:textId="77777777" w:rsidR="003B4548" w:rsidRPr="003B4548" w:rsidRDefault="003B4548" w:rsidP="003B4548">
            <w:pPr>
              <w:spacing w:after="0" w:line="240" w:lineRule="auto"/>
              <w:jc w:val="center"/>
              <w:rPr>
                <w:rFonts w:ascii="Aptos Narrow" w:eastAsia="Times New Roman" w:hAnsi="Aptos Narrow" w:cs="Times New Roman"/>
                <w:b/>
                <w:bCs/>
                <w:sz w:val="16"/>
                <w:szCs w:val="16"/>
              </w:rPr>
            </w:pPr>
            <w:r w:rsidRPr="003B4548">
              <w:rPr>
                <w:rFonts w:ascii="Aptos Narrow" w:eastAsia="Times New Roman" w:hAnsi="Aptos Narrow" w:cs="Times New Roman"/>
                <w:b/>
                <w:bCs/>
                <w:sz w:val="16"/>
                <w:szCs w:val="16"/>
              </w:rPr>
              <w:t>Approche</w:t>
            </w:r>
          </w:p>
        </w:tc>
        <w:tc>
          <w:tcPr>
            <w:tcW w:w="982" w:type="pct"/>
            <w:vAlign w:val="center"/>
            <w:hideMark/>
          </w:tcPr>
          <w:p w14:paraId="7E544D94" w14:textId="77777777" w:rsidR="003B4548" w:rsidRPr="003B4548" w:rsidRDefault="003B4548" w:rsidP="003B4548">
            <w:pPr>
              <w:spacing w:after="0" w:line="240" w:lineRule="auto"/>
              <w:jc w:val="center"/>
              <w:rPr>
                <w:rFonts w:ascii="Aptos Narrow" w:eastAsia="Times New Roman" w:hAnsi="Aptos Narrow" w:cs="Times New Roman"/>
                <w:b/>
                <w:bCs/>
                <w:sz w:val="16"/>
                <w:szCs w:val="16"/>
              </w:rPr>
            </w:pPr>
            <w:r w:rsidRPr="003B4548">
              <w:rPr>
                <w:rFonts w:ascii="Aptos Narrow" w:eastAsia="Times New Roman" w:hAnsi="Aptos Narrow" w:cs="Times New Roman"/>
                <w:b/>
                <w:bCs/>
                <w:sz w:val="16"/>
                <w:szCs w:val="16"/>
              </w:rPr>
              <w:t>Description</w:t>
            </w:r>
          </w:p>
        </w:tc>
        <w:tc>
          <w:tcPr>
            <w:tcW w:w="1272" w:type="pct"/>
            <w:vAlign w:val="center"/>
            <w:hideMark/>
          </w:tcPr>
          <w:p w14:paraId="0331233A" w14:textId="77777777" w:rsidR="003B4548" w:rsidRPr="003B4548" w:rsidRDefault="003B4548" w:rsidP="003B4548">
            <w:pPr>
              <w:spacing w:after="0" w:line="240" w:lineRule="auto"/>
              <w:jc w:val="center"/>
              <w:rPr>
                <w:rFonts w:ascii="Aptos Narrow" w:eastAsia="Times New Roman" w:hAnsi="Aptos Narrow" w:cs="Times New Roman"/>
                <w:b/>
                <w:bCs/>
                <w:sz w:val="16"/>
                <w:szCs w:val="16"/>
              </w:rPr>
            </w:pPr>
            <w:r w:rsidRPr="003B4548">
              <w:rPr>
                <w:rFonts w:ascii="Aptos Narrow" w:eastAsia="Times New Roman" w:hAnsi="Aptos Narrow" w:cs="Times New Roman"/>
                <w:b/>
                <w:bCs/>
                <w:sz w:val="16"/>
                <w:szCs w:val="16"/>
              </w:rPr>
              <w:t>Avantages</w:t>
            </w:r>
          </w:p>
        </w:tc>
        <w:tc>
          <w:tcPr>
            <w:tcW w:w="1823" w:type="pct"/>
            <w:vAlign w:val="center"/>
            <w:hideMark/>
          </w:tcPr>
          <w:p w14:paraId="0F21104F" w14:textId="77777777" w:rsidR="003B4548" w:rsidRPr="003B4548" w:rsidRDefault="003B4548" w:rsidP="003B4548">
            <w:pPr>
              <w:spacing w:after="0" w:line="240" w:lineRule="auto"/>
              <w:jc w:val="center"/>
              <w:rPr>
                <w:rFonts w:ascii="Aptos Narrow" w:eastAsia="Times New Roman" w:hAnsi="Aptos Narrow" w:cs="Times New Roman"/>
                <w:b/>
                <w:bCs/>
                <w:sz w:val="16"/>
                <w:szCs w:val="16"/>
              </w:rPr>
            </w:pPr>
            <w:r w:rsidRPr="003B4548">
              <w:rPr>
                <w:rFonts w:ascii="Aptos Narrow" w:eastAsia="Times New Roman" w:hAnsi="Aptos Narrow" w:cs="Times New Roman"/>
                <w:b/>
                <w:bCs/>
                <w:sz w:val="16"/>
                <w:szCs w:val="16"/>
              </w:rPr>
              <w:t>Inconvénients / Contraintes</w:t>
            </w:r>
          </w:p>
        </w:tc>
      </w:tr>
      <w:tr w:rsidR="003B4548" w:rsidRPr="003B4548" w14:paraId="7F572476" w14:textId="77777777" w:rsidTr="003B4548">
        <w:trPr>
          <w:trHeight w:val="1692"/>
        </w:trPr>
        <w:tc>
          <w:tcPr>
            <w:tcW w:w="922" w:type="pct"/>
            <w:vAlign w:val="center"/>
            <w:hideMark/>
          </w:tcPr>
          <w:p w14:paraId="545B9533" w14:textId="77777777" w:rsidR="003B4548" w:rsidRPr="003B4548" w:rsidRDefault="003B4548" w:rsidP="003B4548">
            <w:pPr>
              <w:spacing w:after="0" w:line="240" w:lineRule="auto"/>
              <w:rPr>
                <w:rFonts w:ascii="Aptos Narrow" w:eastAsia="Times New Roman" w:hAnsi="Aptos Narrow" w:cs="Times New Roman"/>
                <w:b/>
                <w:bCs/>
                <w:sz w:val="16"/>
                <w:szCs w:val="16"/>
              </w:rPr>
            </w:pPr>
            <w:r w:rsidRPr="003B4548">
              <w:rPr>
                <w:rFonts w:ascii="Aptos Narrow" w:eastAsia="Times New Roman" w:hAnsi="Aptos Narrow" w:cs="Times New Roman"/>
                <w:b/>
                <w:bCs/>
                <w:sz w:val="16"/>
                <w:szCs w:val="16"/>
              </w:rPr>
              <w:t>1. Déploiement d’une sonde de mesures</w:t>
            </w:r>
          </w:p>
        </w:tc>
        <w:tc>
          <w:tcPr>
            <w:tcW w:w="982" w:type="pct"/>
            <w:vAlign w:val="center"/>
            <w:hideMark/>
          </w:tcPr>
          <w:p w14:paraId="58779F38" w14:textId="77777777" w:rsidR="003B4548" w:rsidRPr="003B4548" w:rsidRDefault="003B4548" w:rsidP="003B4548">
            <w:pPr>
              <w:spacing w:after="0" w:line="240" w:lineRule="auto"/>
              <w:rPr>
                <w:rFonts w:ascii="Aptos Narrow" w:eastAsia="Times New Roman" w:hAnsi="Aptos Narrow" w:cs="Times New Roman"/>
                <w:sz w:val="16"/>
                <w:szCs w:val="16"/>
              </w:rPr>
            </w:pPr>
            <w:r w:rsidRPr="003B4548">
              <w:rPr>
                <w:rFonts w:ascii="Aptos Narrow" w:eastAsia="Times New Roman" w:hAnsi="Aptos Narrow" w:cs="Times New Roman"/>
                <w:sz w:val="16"/>
                <w:szCs w:val="16"/>
              </w:rPr>
              <w:t>Installation d’une sonde physique chez l’utilisateur, connectée à la box ou au réseau.</w:t>
            </w:r>
          </w:p>
        </w:tc>
        <w:tc>
          <w:tcPr>
            <w:tcW w:w="1272" w:type="pct"/>
            <w:vAlign w:val="center"/>
            <w:hideMark/>
          </w:tcPr>
          <w:p w14:paraId="74A3C8FF" w14:textId="77777777" w:rsidR="003B4548" w:rsidRDefault="003B4548" w:rsidP="003B4548">
            <w:pPr>
              <w:spacing w:after="0" w:line="240" w:lineRule="auto"/>
              <w:rPr>
                <w:rFonts w:ascii="Aptos Narrow" w:eastAsia="Times New Roman" w:hAnsi="Aptos Narrow" w:cs="Times New Roman"/>
                <w:sz w:val="16"/>
                <w:szCs w:val="16"/>
              </w:rPr>
            </w:pPr>
            <w:r w:rsidRPr="003B4548">
              <w:rPr>
                <w:rFonts w:ascii="Aptos Narrow" w:eastAsia="Times New Roman" w:hAnsi="Aptos Narrow" w:cs="Times New Roman"/>
                <w:sz w:val="16"/>
                <w:szCs w:val="16"/>
              </w:rPr>
              <w:t>- Mesures précises et continues</w:t>
            </w:r>
          </w:p>
          <w:p w14:paraId="4DF1D117" w14:textId="77777777" w:rsidR="003B4548" w:rsidRDefault="003B4548" w:rsidP="003B4548">
            <w:pPr>
              <w:spacing w:after="0" w:line="240" w:lineRule="auto"/>
              <w:rPr>
                <w:rFonts w:ascii="Aptos Narrow" w:eastAsia="Times New Roman" w:hAnsi="Aptos Narrow" w:cs="Times New Roman"/>
                <w:sz w:val="16"/>
                <w:szCs w:val="16"/>
              </w:rPr>
            </w:pPr>
            <w:r w:rsidRPr="003B4548">
              <w:rPr>
                <w:rFonts w:ascii="Aptos Narrow" w:eastAsia="Times New Roman" w:hAnsi="Aptos Narrow" w:cs="Times New Roman"/>
                <w:sz w:val="16"/>
                <w:szCs w:val="16"/>
              </w:rPr>
              <w:t>- Contrôle total sur les conditions de test</w:t>
            </w:r>
          </w:p>
          <w:p w14:paraId="00240216" w14:textId="4A62DE2A" w:rsidR="003B4548" w:rsidRPr="003B4548" w:rsidRDefault="003B4548" w:rsidP="003B4548">
            <w:pPr>
              <w:spacing w:after="0" w:line="240" w:lineRule="auto"/>
              <w:rPr>
                <w:rFonts w:ascii="Aptos Narrow" w:eastAsia="Times New Roman" w:hAnsi="Aptos Narrow" w:cs="Times New Roman"/>
                <w:sz w:val="16"/>
                <w:szCs w:val="16"/>
              </w:rPr>
            </w:pPr>
            <w:r w:rsidRPr="003B4548">
              <w:rPr>
                <w:rFonts w:ascii="Aptos Narrow" w:eastAsia="Times New Roman" w:hAnsi="Aptos Narrow" w:cs="Times New Roman"/>
                <w:sz w:val="16"/>
                <w:szCs w:val="16"/>
              </w:rPr>
              <w:t>- Moins dépendant du comportement de l’utilisateur</w:t>
            </w:r>
          </w:p>
        </w:tc>
        <w:tc>
          <w:tcPr>
            <w:tcW w:w="1823" w:type="pct"/>
            <w:vAlign w:val="center"/>
            <w:hideMark/>
          </w:tcPr>
          <w:p w14:paraId="0070B833" w14:textId="77777777" w:rsidR="003B4548" w:rsidRPr="003B4548" w:rsidRDefault="003B4548" w:rsidP="003B4548">
            <w:pPr>
              <w:spacing w:after="0" w:line="240" w:lineRule="auto"/>
              <w:rPr>
                <w:rFonts w:ascii="Aptos Narrow" w:eastAsia="Times New Roman" w:hAnsi="Aptos Narrow" w:cs="Times New Roman"/>
                <w:sz w:val="16"/>
                <w:szCs w:val="16"/>
              </w:rPr>
            </w:pPr>
            <w:r w:rsidRPr="003B4548">
              <w:rPr>
                <w:rFonts w:ascii="Aptos Narrow" w:eastAsia="Times New Roman" w:hAnsi="Aptos Narrow" w:cs="Times New Roman"/>
                <w:sz w:val="16"/>
                <w:szCs w:val="16"/>
              </w:rPr>
              <w:t xml:space="preserve"> - Logistique de déploiement lourde</w:t>
            </w:r>
            <w:r w:rsidRPr="003B4548">
              <w:rPr>
                <w:rFonts w:ascii="Aptos Narrow" w:eastAsia="Times New Roman" w:hAnsi="Aptos Narrow" w:cs="Times New Roman"/>
                <w:sz w:val="16"/>
                <w:szCs w:val="16"/>
              </w:rPr>
              <w:br/>
              <w:t>- Coût matériel</w:t>
            </w:r>
            <w:r w:rsidRPr="003B4548">
              <w:rPr>
                <w:rFonts w:ascii="Aptos Narrow" w:eastAsia="Times New Roman" w:hAnsi="Aptos Narrow" w:cs="Times New Roman"/>
                <w:sz w:val="16"/>
                <w:szCs w:val="16"/>
              </w:rPr>
              <w:br/>
              <w:t>- Nécessite l’accord des abonnés pour recevoir et installer la sonde</w:t>
            </w:r>
            <w:r w:rsidRPr="003B4548">
              <w:rPr>
                <w:rFonts w:ascii="Aptos Narrow" w:eastAsia="Times New Roman" w:hAnsi="Aptos Narrow" w:cs="Times New Roman"/>
                <w:sz w:val="16"/>
                <w:szCs w:val="16"/>
              </w:rPr>
              <w:br/>
              <w:t>- Appel à volontaires via une plateforme dédiée</w:t>
            </w:r>
            <w:r w:rsidRPr="003B4548">
              <w:rPr>
                <w:rFonts w:ascii="Aptos Narrow" w:eastAsia="Times New Roman" w:hAnsi="Aptos Narrow" w:cs="Times New Roman"/>
                <w:sz w:val="16"/>
                <w:szCs w:val="16"/>
              </w:rPr>
              <w:br/>
              <w:t>- Gratuité pour les abonnés participants</w:t>
            </w:r>
            <w:r w:rsidRPr="003B4548">
              <w:rPr>
                <w:rFonts w:ascii="Aptos Narrow" w:eastAsia="Times New Roman" w:hAnsi="Aptos Narrow" w:cs="Times New Roman"/>
                <w:sz w:val="16"/>
                <w:szCs w:val="16"/>
              </w:rPr>
              <w:br/>
              <w:t>- Conformité aux spécifications techniques du fabricant</w:t>
            </w:r>
          </w:p>
        </w:tc>
      </w:tr>
      <w:tr w:rsidR="003B4548" w:rsidRPr="003B4548" w14:paraId="5C873352" w14:textId="77777777" w:rsidTr="003B4548">
        <w:trPr>
          <w:trHeight w:val="1546"/>
        </w:trPr>
        <w:tc>
          <w:tcPr>
            <w:tcW w:w="922" w:type="pct"/>
            <w:vAlign w:val="center"/>
            <w:hideMark/>
          </w:tcPr>
          <w:p w14:paraId="4D1ECA53" w14:textId="77777777" w:rsidR="003B4548" w:rsidRPr="003B4548" w:rsidRDefault="003B4548" w:rsidP="003B4548">
            <w:pPr>
              <w:spacing w:after="0" w:line="240" w:lineRule="auto"/>
              <w:rPr>
                <w:rFonts w:ascii="Aptos Narrow" w:eastAsia="Times New Roman" w:hAnsi="Aptos Narrow" w:cs="Times New Roman"/>
                <w:b/>
                <w:bCs/>
                <w:sz w:val="16"/>
                <w:szCs w:val="16"/>
              </w:rPr>
            </w:pPr>
            <w:r w:rsidRPr="003B4548">
              <w:rPr>
                <w:rFonts w:ascii="Aptos Narrow" w:eastAsia="Times New Roman" w:hAnsi="Aptos Narrow" w:cs="Times New Roman"/>
                <w:b/>
                <w:bCs/>
                <w:sz w:val="16"/>
                <w:szCs w:val="16"/>
              </w:rPr>
              <w:t>2. Utilisation d’un logiciel de mesures installé sur la box</w:t>
            </w:r>
          </w:p>
        </w:tc>
        <w:tc>
          <w:tcPr>
            <w:tcW w:w="982" w:type="pct"/>
            <w:vAlign w:val="center"/>
            <w:hideMark/>
          </w:tcPr>
          <w:p w14:paraId="3144B057" w14:textId="77777777" w:rsidR="003B4548" w:rsidRPr="003B4548" w:rsidRDefault="003B4548" w:rsidP="003B4548">
            <w:pPr>
              <w:spacing w:after="0" w:line="240" w:lineRule="auto"/>
              <w:rPr>
                <w:rFonts w:ascii="Aptos Narrow" w:eastAsia="Times New Roman" w:hAnsi="Aptos Narrow" w:cs="Times New Roman"/>
                <w:sz w:val="16"/>
                <w:szCs w:val="16"/>
              </w:rPr>
            </w:pPr>
            <w:r w:rsidRPr="003B4548">
              <w:rPr>
                <w:rFonts w:ascii="Aptos Narrow" w:eastAsia="Times New Roman" w:hAnsi="Aptos Narrow" w:cs="Times New Roman"/>
                <w:sz w:val="16"/>
                <w:szCs w:val="16"/>
              </w:rPr>
              <w:t>Déploiement d’un logiciel de mesure directement sur les box opérateur (ex. FTTH)</w:t>
            </w:r>
          </w:p>
        </w:tc>
        <w:tc>
          <w:tcPr>
            <w:tcW w:w="1272" w:type="pct"/>
            <w:vAlign w:val="center"/>
            <w:hideMark/>
          </w:tcPr>
          <w:p w14:paraId="06468FC2" w14:textId="77777777" w:rsidR="003B4548" w:rsidRDefault="003B4548" w:rsidP="003B4548">
            <w:pPr>
              <w:spacing w:after="0" w:line="240" w:lineRule="auto"/>
              <w:rPr>
                <w:rFonts w:ascii="Aptos Narrow" w:eastAsia="Times New Roman" w:hAnsi="Aptos Narrow" w:cs="Times New Roman"/>
                <w:sz w:val="16"/>
                <w:szCs w:val="16"/>
              </w:rPr>
            </w:pPr>
            <w:r w:rsidRPr="003B4548">
              <w:rPr>
                <w:rFonts w:ascii="Aptos Narrow" w:eastAsia="Times New Roman" w:hAnsi="Aptos Narrow" w:cs="Times New Roman"/>
                <w:sz w:val="16"/>
                <w:szCs w:val="16"/>
              </w:rPr>
              <w:t>- Très grande échelle (massification)</w:t>
            </w:r>
          </w:p>
          <w:p w14:paraId="65557AA0" w14:textId="77777777" w:rsidR="003B4548" w:rsidRDefault="003B4548" w:rsidP="003B4548">
            <w:pPr>
              <w:spacing w:after="0" w:line="240" w:lineRule="auto"/>
              <w:rPr>
                <w:rFonts w:ascii="Aptos Narrow" w:eastAsia="Times New Roman" w:hAnsi="Aptos Narrow" w:cs="Times New Roman"/>
                <w:sz w:val="16"/>
                <w:szCs w:val="16"/>
              </w:rPr>
            </w:pPr>
            <w:r w:rsidRPr="003B4548">
              <w:rPr>
                <w:rFonts w:ascii="Aptos Narrow" w:eastAsia="Times New Roman" w:hAnsi="Aptos Narrow" w:cs="Times New Roman"/>
                <w:sz w:val="16"/>
                <w:szCs w:val="16"/>
              </w:rPr>
              <w:t>- Collecte passive à grande volumétrie</w:t>
            </w:r>
          </w:p>
          <w:p w14:paraId="332DB972" w14:textId="5C05CB4F" w:rsidR="003B4548" w:rsidRPr="003B4548" w:rsidRDefault="003B4548" w:rsidP="003B4548">
            <w:pPr>
              <w:spacing w:after="0" w:line="240" w:lineRule="auto"/>
              <w:rPr>
                <w:rFonts w:ascii="Aptos Narrow" w:eastAsia="Times New Roman" w:hAnsi="Aptos Narrow" w:cs="Times New Roman"/>
                <w:sz w:val="16"/>
                <w:szCs w:val="16"/>
              </w:rPr>
            </w:pPr>
            <w:r w:rsidRPr="003B4548">
              <w:rPr>
                <w:rFonts w:ascii="Aptos Narrow" w:eastAsia="Times New Roman" w:hAnsi="Aptos Narrow" w:cs="Times New Roman"/>
                <w:sz w:val="16"/>
                <w:szCs w:val="16"/>
              </w:rPr>
              <w:t>- Approche de type crowdsourcing</w:t>
            </w:r>
          </w:p>
        </w:tc>
        <w:tc>
          <w:tcPr>
            <w:tcW w:w="1823" w:type="pct"/>
            <w:vAlign w:val="center"/>
            <w:hideMark/>
          </w:tcPr>
          <w:p w14:paraId="7C301AF5" w14:textId="77777777" w:rsidR="003B4548" w:rsidRPr="003B4548" w:rsidRDefault="003B4548" w:rsidP="003B4548">
            <w:pPr>
              <w:spacing w:after="0" w:line="240" w:lineRule="auto"/>
              <w:rPr>
                <w:rFonts w:ascii="Aptos Narrow" w:eastAsia="Times New Roman" w:hAnsi="Aptos Narrow" w:cs="Times New Roman"/>
                <w:sz w:val="16"/>
                <w:szCs w:val="16"/>
              </w:rPr>
            </w:pPr>
            <w:r w:rsidRPr="003B4548">
              <w:rPr>
                <w:rFonts w:ascii="Aptos Narrow" w:eastAsia="Times New Roman" w:hAnsi="Aptos Narrow" w:cs="Times New Roman"/>
                <w:sz w:val="16"/>
                <w:szCs w:val="16"/>
              </w:rPr>
              <w:t xml:space="preserve"> - Risques liés à la protection des données personnelles</w:t>
            </w:r>
            <w:r w:rsidRPr="003B4548">
              <w:rPr>
                <w:rFonts w:ascii="Aptos Narrow" w:eastAsia="Times New Roman" w:hAnsi="Aptos Narrow" w:cs="Times New Roman"/>
                <w:sz w:val="16"/>
                <w:szCs w:val="16"/>
              </w:rPr>
              <w:br/>
              <w:t>- Enjeux de cybersécurité et d’acceptabilité par les opérateurs</w:t>
            </w:r>
            <w:r w:rsidRPr="003B4548">
              <w:rPr>
                <w:rFonts w:ascii="Aptos Narrow" w:eastAsia="Times New Roman" w:hAnsi="Aptos Narrow" w:cs="Times New Roman"/>
                <w:sz w:val="16"/>
                <w:szCs w:val="16"/>
              </w:rPr>
              <w:br/>
              <w:t xml:space="preserve"> - Nécessite la collaboration technique des FAI</w:t>
            </w:r>
            <w:r w:rsidRPr="003B4548">
              <w:rPr>
                <w:rFonts w:ascii="Aptos Narrow" w:eastAsia="Times New Roman" w:hAnsi="Aptos Narrow" w:cs="Times New Roman"/>
                <w:sz w:val="16"/>
                <w:szCs w:val="16"/>
              </w:rPr>
              <w:br/>
              <w:t>- Accords avec les opérateurs pour intégration sur les box- Cadre juridique clair sur la protection des données</w:t>
            </w:r>
          </w:p>
        </w:tc>
      </w:tr>
      <w:tr w:rsidR="003B4548" w:rsidRPr="003B4548" w14:paraId="7AF4FE2D" w14:textId="77777777" w:rsidTr="003B4548">
        <w:trPr>
          <w:trHeight w:val="959"/>
        </w:trPr>
        <w:tc>
          <w:tcPr>
            <w:tcW w:w="922" w:type="pct"/>
            <w:vAlign w:val="center"/>
            <w:hideMark/>
          </w:tcPr>
          <w:p w14:paraId="49C8B69E" w14:textId="77777777" w:rsidR="003B4548" w:rsidRPr="003B4548" w:rsidRDefault="003B4548" w:rsidP="003B4548">
            <w:pPr>
              <w:spacing w:after="0" w:line="240" w:lineRule="auto"/>
              <w:rPr>
                <w:rFonts w:ascii="Aptos Narrow" w:eastAsia="Times New Roman" w:hAnsi="Aptos Narrow" w:cs="Times New Roman"/>
                <w:b/>
                <w:bCs/>
                <w:sz w:val="16"/>
                <w:szCs w:val="16"/>
              </w:rPr>
            </w:pPr>
            <w:r w:rsidRPr="003B4548">
              <w:rPr>
                <w:rFonts w:ascii="Aptos Narrow" w:eastAsia="Times New Roman" w:hAnsi="Aptos Narrow" w:cs="Times New Roman"/>
                <w:b/>
                <w:bCs/>
                <w:sz w:val="16"/>
                <w:szCs w:val="16"/>
              </w:rPr>
              <w:t>3. Mise en mission d’enquêteurs terrain</w:t>
            </w:r>
          </w:p>
        </w:tc>
        <w:tc>
          <w:tcPr>
            <w:tcW w:w="982" w:type="pct"/>
            <w:vAlign w:val="center"/>
            <w:hideMark/>
          </w:tcPr>
          <w:p w14:paraId="34129F78" w14:textId="77777777" w:rsidR="003B4548" w:rsidRPr="003B4548" w:rsidRDefault="003B4548" w:rsidP="003B4548">
            <w:pPr>
              <w:spacing w:after="0" w:line="240" w:lineRule="auto"/>
              <w:rPr>
                <w:rFonts w:ascii="Aptos Narrow" w:eastAsia="Times New Roman" w:hAnsi="Aptos Narrow" w:cs="Times New Roman"/>
                <w:sz w:val="16"/>
                <w:szCs w:val="16"/>
              </w:rPr>
            </w:pPr>
            <w:r w:rsidRPr="003B4548">
              <w:rPr>
                <w:rFonts w:ascii="Aptos Narrow" w:eastAsia="Times New Roman" w:hAnsi="Aptos Narrow" w:cs="Times New Roman"/>
                <w:sz w:val="16"/>
                <w:szCs w:val="16"/>
              </w:rPr>
              <w:t>Des enquêteurs effectuent les mesures directement chez l’abonné à l’aide de chaînes de mesure.</w:t>
            </w:r>
          </w:p>
        </w:tc>
        <w:tc>
          <w:tcPr>
            <w:tcW w:w="1272" w:type="pct"/>
            <w:vAlign w:val="center"/>
            <w:hideMark/>
          </w:tcPr>
          <w:p w14:paraId="497C90CA" w14:textId="77777777" w:rsidR="003B4548" w:rsidRPr="003B4548" w:rsidRDefault="003B4548" w:rsidP="003B4548">
            <w:pPr>
              <w:spacing w:after="0" w:line="240" w:lineRule="auto"/>
              <w:rPr>
                <w:rFonts w:ascii="Aptos Narrow" w:eastAsia="Times New Roman" w:hAnsi="Aptos Narrow" w:cs="Times New Roman"/>
                <w:sz w:val="16"/>
                <w:szCs w:val="16"/>
              </w:rPr>
            </w:pPr>
            <w:r w:rsidRPr="003B4548">
              <w:rPr>
                <w:rFonts w:ascii="Aptos Narrow" w:eastAsia="Times New Roman" w:hAnsi="Aptos Narrow" w:cs="Times New Roman"/>
                <w:sz w:val="16"/>
                <w:szCs w:val="16"/>
              </w:rPr>
              <w:t xml:space="preserve"> - Moins intrusif</w:t>
            </w:r>
            <w:r w:rsidRPr="003B4548">
              <w:rPr>
                <w:rFonts w:ascii="Aptos Narrow" w:eastAsia="Times New Roman" w:hAnsi="Aptos Narrow" w:cs="Times New Roman"/>
                <w:sz w:val="16"/>
                <w:szCs w:val="16"/>
              </w:rPr>
              <w:br/>
              <w:t>- Maîtrise du déroulement des tests</w:t>
            </w:r>
            <w:r w:rsidRPr="003B4548">
              <w:rPr>
                <w:rFonts w:ascii="Aptos Narrow" w:eastAsia="Times New Roman" w:hAnsi="Aptos Narrow" w:cs="Times New Roman"/>
                <w:sz w:val="16"/>
                <w:szCs w:val="16"/>
              </w:rPr>
              <w:br/>
              <w:t>- Relation directe avec l’abonné</w:t>
            </w:r>
          </w:p>
        </w:tc>
        <w:tc>
          <w:tcPr>
            <w:tcW w:w="1823" w:type="pct"/>
            <w:vAlign w:val="center"/>
            <w:hideMark/>
          </w:tcPr>
          <w:p w14:paraId="23ED3A0C" w14:textId="77777777" w:rsidR="003B4548" w:rsidRDefault="003B4548" w:rsidP="003B4548">
            <w:pPr>
              <w:spacing w:after="0" w:line="240" w:lineRule="auto"/>
              <w:rPr>
                <w:rFonts w:ascii="Aptos Narrow" w:eastAsia="Times New Roman" w:hAnsi="Aptos Narrow" w:cs="Times New Roman"/>
                <w:sz w:val="16"/>
                <w:szCs w:val="16"/>
              </w:rPr>
            </w:pPr>
            <w:r w:rsidRPr="003B4548">
              <w:rPr>
                <w:rFonts w:ascii="Aptos Narrow" w:eastAsia="Times New Roman" w:hAnsi="Aptos Narrow" w:cs="Times New Roman"/>
                <w:sz w:val="16"/>
                <w:szCs w:val="16"/>
              </w:rPr>
              <w:t xml:space="preserve"> - Besoin de mobiliser des équipes</w:t>
            </w:r>
            <w:r w:rsidRPr="003B4548">
              <w:rPr>
                <w:rFonts w:ascii="Aptos Narrow" w:eastAsia="Times New Roman" w:hAnsi="Aptos Narrow" w:cs="Times New Roman"/>
                <w:sz w:val="16"/>
                <w:szCs w:val="16"/>
              </w:rPr>
              <w:br/>
              <w:t>- Coût humain élevé</w:t>
            </w:r>
          </w:p>
          <w:p w14:paraId="4ACB7930" w14:textId="5ED8974E" w:rsidR="003B4548" w:rsidRPr="003B4548" w:rsidRDefault="003B4548" w:rsidP="003B4548">
            <w:pPr>
              <w:spacing w:after="0" w:line="240" w:lineRule="auto"/>
              <w:rPr>
                <w:rFonts w:ascii="Aptos Narrow" w:eastAsia="Times New Roman" w:hAnsi="Aptos Narrow" w:cs="Times New Roman"/>
                <w:sz w:val="16"/>
                <w:szCs w:val="16"/>
              </w:rPr>
            </w:pPr>
            <w:r w:rsidRPr="003B4548">
              <w:rPr>
                <w:rFonts w:ascii="Aptos Narrow" w:eastAsia="Times New Roman" w:hAnsi="Aptos Narrow" w:cs="Times New Roman"/>
                <w:sz w:val="16"/>
                <w:szCs w:val="16"/>
              </w:rPr>
              <w:t>- Identification préalable des lignes à tester nécessaire</w:t>
            </w:r>
            <w:r w:rsidRPr="003B4548">
              <w:rPr>
                <w:rFonts w:ascii="Aptos Narrow" w:eastAsia="Times New Roman" w:hAnsi="Aptos Narrow" w:cs="Times New Roman"/>
                <w:sz w:val="16"/>
                <w:szCs w:val="16"/>
              </w:rPr>
              <w:br/>
            </w:r>
            <w:r>
              <w:rPr>
                <w:rFonts w:ascii="Aptos Narrow" w:eastAsia="Times New Roman" w:hAnsi="Aptos Narrow" w:cs="Times New Roman"/>
                <w:sz w:val="16"/>
                <w:szCs w:val="16"/>
              </w:rPr>
              <w:t>-</w:t>
            </w:r>
            <w:r w:rsidRPr="003B4548">
              <w:rPr>
                <w:rFonts w:ascii="Aptos Narrow" w:eastAsia="Times New Roman" w:hAnsi="Aptos Narrow" w:cs="Times New Roman"/>
                <w:sz w:val="16"/>
                <w:szCs w:val="16"/>
              </w:rPr>
              <w:t>Appel à volontariat</w:t>
            </w:r>
            <w:r w:rsidRPr="003B4548">
              <w:rPr>
                <w:rFonts w:ascii="Aptos Narrow" w:eastAsia="Times New Roman" w:hAnsi="Aptos Narrow" w:cs="Times New Roman"/>
                <w:sz w:val="16"/>
                <w:szCs w:val="16"/>
              </w:rPr>
              <w:br/>
              <w:t>- Respect de la confidentialité des données</w:t>
            </w:r>
          </w:p>
        </w:tc>
      </w:tr>
    </w:tbl>
    <w:p w14:paraId="57F14546" w14:textId="77777777" w:rsidR="003B4548" w:rsidRDefault="003B4548" w:rsidP="0075012F">
      <w:pPr>
        <w:spacing w:after="0" w:line="240" w:lineRule="auto"/>
        <w:ind w:left="-5" w:right="6" w:hanging="10"/>
        <w:jc w:val="both"/>
        <w:rPr>
          <w:rFonts w:ascii="Arial Narrow" w:hAnsi="Arial Narrow"/>
          <w:sz w:val="24"/>
        </w:rPr>
      </w:pPr>
    </w:p>
    <w:p w14:paraId="608BD33E" w14:textId="77777777" w:rsidR="0075012F" w:rsidRPr="0045137A" w:rsidRDefault="0075012F" w:rsidP="0075012F">
      <w:pPr>
        <w:spacing w:after="0" w:line="240" w:lineRule="auto"/>
        <w:ind w:left="-5" w:right="6" w:hanging="10"/>
        <w:jc w:val="both"/>
        <w:rPr>
          <w:rFonts w:ascii="Arial Narrow" w:hAnsi="Arial Narrow"/>
          <w:sz w:val="24"/>
        </w:rPr>
      </w:pPr>
    </w:p>
    <w:p w14:paraId="7AC02167" w14:textId="77777777" w:rsidR="00BC56E7" w:rsidRPr="00BC31A7" w:rsidRDefault="00BC56E7" w:rsidP="00BC56E7">
      <w:pPr>
        <w:spacing w:after="0" w:line="240" w:lineRule="auto"/>
        <w:jc w:val="both"/>
        <w:rPr>
          <w:rFonts w:ascii="Arial Narrow" w:hAnsi="Arial Narrow"/>
          <w:sz w:val="24"/>
          <w:szCs w:val="24"/>
        </w:rPr>
      </w:pPr>
    </w:p>
    <w:p w14:paraId="04D3A564" w14:textId="765F20F4" w:rsidR="00BC56E7" w:rsidRPr="00B27D87" w:rsidRDefault="00BC56E7" w:rsidP="00BC56E7">
      <w:pPr>
        <w:shd w:val="clear" w:color="auto" w:fill="F4EDF9"/>
        <w:spacing w:after="0" w:line="240" w:lineRule="auto"/>
        <w:jc w:val="both"/>
        <w:rPr>
          <w:rFonts w:ascii="Arial Narrow" w:hAnsi="Arial Narrow"/>
          <w:b/>
          <w:bCs/>
          <w:sz w:val="24"/>
          <w:szCs w:val="24"/>
          <w:u w:val="single"/>
        </w:rPr>
      </w:pPr>
      <w:r w:rsidRPr="00B27D87">
        <w:rPr>
          <w:rFonts w:ascii="Arial Narrow" w:hAnsi="Arial Narrow"/>
          <w:b/>
          <w:sz w:val="24"/>
          <w:szCs w:val="24"/>
          <w:u w:val="single"/>
        </w:rPr>
        <w:t>Qu</w:t>
      </w:r>
      <w:r w:rsidRPr="00B27D87">
        <w:rPr>
          <w:rFonts w:ascii="Arial Narrow" w:hAnsi="Arial Narrow"/>
          <w:b/>
          <w:bCs/>
          <w:sz w:val="24"/>
          <w:szCs w:val="24"/>
          <w:u w:val="single"/>
        </w:rPr>
        <w:t xml:space="preserve">estion </w:t>
      </w:r>
      <w:r w:rsidR="00783742">
        <w:rPr>
          <w:rFonts w:ascii="Arial Narrow" w:hAnsi="Arial Narrow"/>
          <w:b/>
          <w:bCs/>
          <w:sz w:val="24"/>
          <w:szCs w:val="24"/>
          <w:u w:val="single"/>
        </w:rPr>
        <w:t>5</w:t>
      </w:r>
      <w:r>
        <w:rPr>
          <w:rFonts w:ascii="Arial Narrow" w:hAnsi="Arial Narrow"/>
          <w:b/>
          <w:bCs/>
          <w:sz w:val="24"/>
          <w:szCs w:val="24"/>
          <w:u w:val="single"/>
        </w:rPr>
        <w:t> :</w:t>
      </w:r>
    </w:p>
    <w:p w14:paraId="02078044" w14:textId="77777777" w:rsidR="00D31499" w:rsidRPr="00D31499" w:rsidRDefault="00D31499" w:rsidP="00D31499">
      <w:pPr>
        <w:shd w:val="clear" w:color="auto" w:fill="F4EDF9"/>
        <w:spacing w:after="0" w:line="240" w:lineRule="auto"/>
        <w:jc w:val="both"/>
        <w:rPr>
          <w:rFonts w:ascii="Arial Narrow" w:hAnsi="Arial Narrow"/>
          <w:sz w:val="24"/>
          <w:szCs w:val="24"/>
        </w:rPr>
      </w:pPr>
    </w:p>
    <w:p w14:paraId="6C100C67" w14:textId="77777777" w:rsidR="00783742" w:rsidRDefault="00D258E3" w:rsidP="00AC008E">
      <w:pPr>
        <w:pStyle w:val="Paragraphedeliste"/>
        <w:numPr>
          <w:ilvl w:val="1"/>
          <w:numId w:val="33"/>
        </w:numPr>
        <w:shd w:val="clear" w:color="auto" w:fill="F4EDF9"/>
        <w:spacing w:after="240" w:line="240" w:lineRule="auto"/>
        <w:ind w:left="357" w:hanging="357"/>
        <w:contextualSpacing w:val="0"/>
        <w:jc w:val="both"/>
        <w:rPr>
          <w:rFonts w:ascii="Arial Narrow" w:hAnsi="Arial Narrow"/>
        </w:rPr>
      </w:pPr>
      <w:r w:rsidRPr="00783742">
        <w:rPr>
          <w:rFonts w:ascii="Arial Narrow" w:hAnsi="Arial Narrow"/>
        </w:rPr>
        <w:t>Quel commentaire faites-</w:t>
      </w:r>
      <w:r w:rsidR="00D31499" w:rsidRPr="00783742">
        <w:rPr>
          <w:rFonts w:ascii="Arial Narrow" w:hAnsi="Arial Narrow"/>
        </w:rPr>
        <w:t xml:space="preserve">vous sur chacune des approches de collecte de données de la QoS sur des réseaux fixes </w:t>
      </w:r>
      <w:r w:rsidRPr="00783742">
        <w:rPr>
          <w:rFonts w:ascii="Arial Narrow" w:hAnsi="Arial Narrow"/>
        </w:rPr>
        <w:t>(sondes</w:t>
      </w:r>
      <w:r w:rsidR="00D31499" w:rsidRPr="00783742">
        <w:rPr>
          <w:rFonts w:ascii="Arial Narrow" w:hAnsi="Arial Narrow"/>
        </w:rPr>
        <w:t xml:space="preserve">, logiciel sur les box, </w:t>
      </w:r>
      <w:r w:rsidRPr="00783742">
        <w:rPr>
          <w:rFonts w:ascii="Arial Narrow" w:hAnsi="Arial Narrow"/>
        </w:rPr>
        <w:t>enquêteurs</w:t>
      </w:r>
      <w:r w:rsidR="00D31499" w:rsidRPr="00783742">
        <w:rPr>
          <w:rFonts w:ascii="Arial Narrow" w:hAnsi="Arial Narrow"/>
        </w:rPr>
        <w:t xml:space="preserve"> terrain ?</w:t>
      </w:r>
    </w:p>
    <w:p w14:paraId="07930191" w14:textId="77777777" w:rsidR="00783742" w:rsidRDefault="00D258E3" w:rsidP="00AC008E">
      <w:pPr>
        <w:pStyle w:val="Paragraphedeliste"/>
        <w:numPr>
          <w:ilvl w:val="1"/>
          <w:numId w:val="33"/>
        </w:numPr>
        <w:shd w:val="clear" w:color="auto" w:fill="F4EDF9"/>
        <w:spacing w:after="240" w:line="240" w:lineRule="auto"/>
        <w:ind w:left="357" w:hanging="357"/>
        <w:contextualSpacing w:val="0"/>
        <w:jc w:val="both"/>
        <w:rPr>
          <w:rFonts w:ascii="Arial Narrow" w:hAnsi="Arial Narrow"/>
        </w:rPr>
      </w:pPr>
      <w:r w:rsidRPr="00783742">
        <w:rPr>
          <w:rFonts w:ascii="Arial Narrow" w:hAnsi="Arial Narrow"/>
        </w:rPr>
        <w:t>Quels sont, selon vous, les principaux défis ou freins à la mise en œuvre de cette approche (logistique, acceptabilité, accès au domicile, etc.) ?</w:t>
      </w:r>
    </w:p>
    <w:p w14:paraId="4FF03DE9" w14:textId="77777777" w:rsidR="00783742" w:rsidRDefault="00D31499" w:rsidP="00AC008E">
      <w:pPr>
        <w:pStyle w:val="Paragraphedeliste"/>
        <w:numPr>
          <w:ilvl w:val="1"/>
          <w:numId w:val="33"/>
        </w:numPr>
        <w:shd w:val="clear" w:color="auto" w:fill="F4EDF9"/>
        <w:spacing w:after="240" w:line="240" w:lineRule="auto"/>
        <w:ind w:left="357" w:hanging="357"/>
        <w:contextualSpacing w:val="0"/>
        <w:jc w:val="both"/>
        <w:rPr>
          <w:rFonts w:ascii="Arial Narrow" w:hAnsi="Arial Narrow"/>
        </w:rPr>
      </w:pPr>
      <w:r w:rsidRPr="00783742">
        <w:rPr>
          <w:rFonts w:ascii="Arial Narrow" w:hAnsi="Arial Narrow"/>
        </w:rPr>
        <w:t>Quels mécanismes devraient être mis en place pour garantir la protection des données personnelles et rassurer les abonnés ?</w:t>
      </w:r>
    </w:p>
    <w:p w14:paraId="7995F5D8" w14:textId="103803A3" w:rsidR="00D31499" w:rsidRPr="00783742" w:rsidRDefault="00D31499" w:rsidP="00783742">
      <w:pPr>
        <w:pStyle w:val="Paragraphedeliste"/>
        <w:numPr>
          <w:ilvl w:val="1"/>
          <w:numId w:val="33"/>
        </w:numPr>
        <w:shd w:val="clear" w:color="auto" w:fill="F4EDF9"/>
        <w:spacing w:after="0" w:line="240" w:lineRule="auto"/>
        <w:jc w:val="both"/>
        <w:rPr>
          <w:rFonts w:ascii="Arial Narrow" w:hAnsi="Arial Narrow"/>
        </w:rPr>
      </w:pPr>
      <w:r w:rsidRPr="00783742">
        <w:rPr>
          <w:rFonts w:ascii="Arial Narrow" w:hAnsi="Arial Narrow"/>
        </w:rPr>
        <w:t xml:space="preserve">Quelles conditions devraient être réunies pour assurer la réussite de </w:t>
      </w:r>
      <w:r w:rsidR="00D258E3" w:rsidRPr="00783742">
        <w:rPr>
          <w:rFonts w:ascii="Arial Narrow" w:hAnsi="Arial Narrow"/>
        </w:rPr>
        <w:t>chaque approche de collecte</w:t>
      </w:r>
      <w:r w:rsidRPr="00783742">
        <w:rPr>
          <w:rFonts w:ascii="Arial Narrow" w:hAnsi="Arial Narrow"/>
        </w:rPr>
        <w:t xml:space="preserve"> (identification des abonnés, disponibilité, confidentialité, etc.) ?</w:t>
      </w:r>
    </w:p>
    <w:p w14:paraId="5B5C3A52" w14:textId="3D01BF0E" w:rsidR="001259AB" w:rsidRDefault="001259AB" w:rsidP="00AD645A">
      <w:pPr>
        <w:rPr>
          <w:rFonts w:ascii="Arial Narrow" w:hAnsi="Arial Narrow"/>
          <w:sz w:val="24"/>
        </w:rPr>
      </w:pPr>
    </w:p>
    <w:p w14:paraId="766DAF21" w14:textId="77777777" w:rsidR="00A41353" w:rsidRPr="00B27D87" w:rsidRDefault="00A41353" w:rsidP="00C9121E">
      <w:pPr>
        <w:pStyle w:val="Titre2"/>
        <w:numPr>
          <w:ilvl w:val="1"/>
          <w:numId w:val="19"/>
        </w:numPr>
        <w:spacing w:after="0" w:line="240" w:lineRule="auto"/>
        <w:rPr>
          <w:rFonts w:ascii="Arial Narrow" w:hAnsi="Arial Narrow"/>
        </w:rPr>
      </w:pPr>
      <w:bookmarkStart w:id="52" w:name="_Toc204611071"/>
      <w:r w:rsidRPr="00B27D87">
        <w:rPr>
          <w:rFonts w:ascii="Arial Narrow" w:hAnsi="Arial Narrow"/>
        </w:rPr>
        <w:t xml:space="preserve">Zone géographique </w:t>
      </w:r>
      <w:r>
        <w:rPr>
          <w:rFonts w:ascii="Arial Narrow" w:hAnsi="Arial Narrow"/>
        </w:rPr>
        <w:t>et échantillonnage</w:t>
      </w:r>
      <w:bookmarkEnd w:id="52"/>
    </w:p>
    <w:p w14:paraId="68E46B43" w14:textId="77777777" w:rsidR="00A41353" w:rsidRPr="00B27D87" w:rsidRDefault="00A41353" w:rsidP="00A41353">
      <w:pPr>
        <w:spacing w:after="0" w:line="240" w:lineRule="auto"/>
        <w:rPr>
          <w:rFonts w:ascii="Arial Narrow" w:hAnsi="Arial Narrow"/>
        </w:rPr>
      </w:pPr>
      <w:r w:rsidRPr="00B27D87">
        <w:rPr>
          <w:rFonts w:ascii="Arial Narrow" w:hAnsi="Arial Narrow"/>
          <w:sz w:val="24"/>
        </w:rPr>
        <w:t xml:space="preserve"> </w:t>
      </w:r>
    </w:p>
    <w:p w14:paraId="1DF3E74C" w14:textId="77777777" w:rsidR="00A41353" w:rsidRDefault="00A41353" w:rsidP="00A41353">
      <w:pPr>
        <w:spacing w:after="0" w:line="240" w:lineRule="auto"/>
        <w:ind w:left="-6" w:right="6" w:hanging="11"/>
        <w:jc w:val="both"/>
        <w:rPr>
          <w:rFonts w:ascii="Arial Narrow" w:hAnsi="Arial Narrow"/>
          <w:sz w:val="24"/>
        </w:rPr>
      </w:pPr>
      <w:r w:rsidRPr="003A4D29">
        <w:rPr>
          <w:rFonts w:ascii="Arial Narrow" w:hAnsi="Arial Narrow"/>
          <w:sz w:val="24"/>
        </w:rPr>
        <w:t>La détermination de l’échantillon de localités à auditer a été effectuée selon la recommandation de l’U</w:t>
      </w:r>
      <w:r>
        <w:rPr>
          <w:rFonts w:ascii="Arial Narrow" w:hAnsi="Arial Narrow"/>
          <w:sz w:val="24"/>
        </w:rPr>
        <w:t>nion Internationale des Télécommunications (UIT).</w:t>
      </w:r>
    </w:p>
    <w:p w14:paraId="30FD0F0D" w14:textId="77777777" w:rsidR="00A41353" w:rsidRPr="003A4D29" w:rsidRDefault="00A41353" w:rsidP="00A41353">
      <w:pPr>
        <w:spacing w:after="0" w:line="240" w:lineRule="auto"/>
        <w:ind w:left="-6" w:right="6" w:hanging="11"/>
        <w:jc w:val="both"/>
        <w:rPr>
          <w:rFonts w:ascii="Arial Narrow" w:hAnsi="Arial Narrow"/>
          <w:sz w:val="24"/>
        </w:rPr>
      </w:pPr>
    </w:p>
    <w:p w14:paraId="7737214A" w14:textId="77777777" w:rsidR="00A41353" w:rsidRPr="003A4D29" w:rsidRDefault="00A41353" w:rsidP="00A41353">
      <w:pPr>
        <w:spacing w:after="0" w:line="240" w:lineRule="auto"/>
        <w:ind w:left="-6" w:right="6" w:hanging="11"/>
        <w:jc w:val="both"/>
        <w:rPr>
          <w:rFonts w:ascii="Arial Narrow" w:hAnsi="Arial Narrow"/>
          <w:sz w:val="24"/>
        </w:rPr>
      </w:pPr>
      <w:r w:rsidRPr="003A4D29">
        <w:rPr>
          <w:rFonts w:ascii="Arial Narrow" w:hAnsi="Arial Narrow"/>
          <w:sz w:val="24"/>
        </w:rPr>
        <w:t xml:space="preserve">L'approche de modélisation statistique recommandée pour </w:t>
      </w:r>
      <w:r>
        <w:rPr>
          <w:rFonts w:ascii="Arial Narrow" w:hAnsi="Arial Narrow"/>
          <w:sz w:val="24"/>
        </w:rPr>
        <w:t xml:space="preserve">un contrôle </w:t>
      </w:r>
      <w:r w:rsidRPr="003A4D29">
        <w:rPr>
          <w:rFonts w:ascii="Arial Narrow" w:hAnsi="Arial Narrow"/>
          <w:sz w:val="24"/>
        </w:rPr>
        <w:t xml:space="preserve">de la QoS à l'échelle nationale repose sur un modèle en deux étapes : </w:t>
      </w:r>
    </w:p>
    <w:p w14:paraId="1904FD3C" w14:textId="77777777" w:rsidR="00A41353" w:rsidRPr="003A4D29" w:rsidRDefault="00A41353" w:rsidP="00D258E3">
      <w:pPr>
        <w:numPr>
          <w:ilvl w:val="0"/>
          <w:numId w:val="15"/>
        </w:numPr>
        <w:spacing w:after="0" w:line="240" w:lineRule="auto"/>
        <w:ind w:right="6"/>
        <w:jc w:val="both"/>
        <w:rPr>
          <w:rFonts w:ascii="Arial Narrow" w:hAnsi="Arial Narrow"/>
          <w:sz w:val="24"/>
        </w:rPr>
      </w:pPr>
      <w:r w:rsidRPr="003A4D29">
        <w:rPr>
          <w:rFonts w:ascii="Arial Narrow" w:hAnsi="Arial Narrow"/>
          <w:sz w:val="24"/>
        </w:rPr>
        <w:t xml:space="preserve">L’échantillonnage aléatoire stratifié ; </w:t>
      </w:r>
    </w:p>
    <w:p w14:paraId="6F73A941" w14:textId="77777777" w:rsidR="00A41353" w:rsidRPr="003A4D29" w:rsidRDefault="00A41353" w:rsidP="00D258E3">
      <w:pPr>
        <w:numPr>
          <w:ilvl w:val="0"/>
          <w:numId w:val="15"/>
        </w:numPr>
        <w:spacing w:after="0" w:line="240" w:lineRule="auto"/>
        <w:ind w:right="6"/>
        <w:jc w:val="both"/>
        <w:rPr>
          <w:rFonts w:ascii="Arial Narrow" w:hAnsi="Arial Narrow"/>
          <w:sz w:val="24"/>
        </w:rPr>
      </w:pPr>
      <w:r w:rsidRPr="003A4D29">
        <w:rPr>
          <w:rFonts w:ascii="Arial Narrow" w:hAnsi="Arial Narrow"/>
          <w:sz w:val="24"/>
        </w:rPr>
        <w:t>L’échantillonnage aléatoire simple.</w:t>
      </w:r>
    </w:p>
    <w:p w14:paraId="4331273D" w14:textId="77777777" w:rsidR="00A41353" w:rsidRDefault="00A41353" w:rsidP="00A41353">
      <w:pPr>
        <w:spacing w:after="0" w:line="240" w:lineRule="auto"/>
        <w:ind w:left="-6" w:right="6" w:hanging="11"/>
        <w:jc w:val="both"/>
        <w:rPr>
          <w:rFonts w:ascii="Arial Narrow" w:hAnsi="Arial Narrow"/>
          <w:sz w:val="24"/>
        </w:rPr>
      </w:pPr>
    </w:p>
    <w:p w14:paraId="4FBB161E" w14:textId="77777777" w:rsidR="00A41353" w:rsidRPr="003A4D29" w:rsidRDefault="00A41353" w:rsidP="00A41353">
      <w:pPr>
        <w:spacing w:after="0" w:line="240" w:lineRule="auto"/>
        <w:ind w:left="-6" w:right="6" w:hanging="11"/>
        <w:jc w:val="both"/>
        <w:rPr>
          <w:rFonts w:ascii="Arial Narrow" w:hAnsi="Arial Narrow"/>
          <w:sz w:val="24"/>
        </w:rPr>
      </w:pPr>
      <w:r w:rsidRPr="003A4D29">
        <w:rPr>
          <w:rFonts w:ascii="Arial Narrow" w:hAnsi="Arial Narrow"/>
          <w:sz w:val="24"/>
        </w:rPr>
        <w:t xml:space="preserve">L’échantillonnage aléatoire stratifié, permet d’assurer une représentativité statistique des localités. Le nombre de localités à auditer </w:t>
      </w:r>
      <w:r>
        <w:rPr>
          <w:rFonts w:ascii="Arial Narrow" w:hAnsi="Arial Narrow"/>
          <w:sz w:val="24"/>
        </w:rPr>
        <w:t>est déterminé</w:t>
      </w:r>
      <w:r w:rsidRPr="003A4D29">
        <w:rPr>
          <w:rFonts w:ascii="Arial Narrow" w:hAnsi="Arial Narrow"/>
          <w:sz w:val="24"/>
        </w:rPr>
        <w:t xml:space="preserve"> à l’aide de l’équation suivante :</w:t>
      </w:r>
    </w:p>
    <w:p w14:paraId="574C5743" w14:textId="77777777" w:rsidR="00A41353" w:rsidRDefault="00A41353" w:rsidP="00A41353">
      <w:pPr>
        <w:spacing w:after="0" w:line="240" w:lineRule="auto"/>
        <w:ind w:left="-6" w:right="6" w:hanging="11"/>
        <w:jc w:val="both"/>
        <w:rPr>
          <w:rFonts w:ascii="Arial Narrow" w:hAnsi="Arial Narrow"/>
          <w:sz w:val="24"/>
        </w:rPr>
      </w:pPr>
      <w:r w:rsidRPr="003A4D29">
        <w:rPr>
          <w:rFonts w:ascii="Arial Narrow" w:hAnsi="Arial Narrow"/>
          <w:noProof/>
          <w:sz w:val="24"/>
        </w:rPr>
        <w:drawing>
          <wp:inline distT="0" distB="0" distL="0" distR="0" wp14:anchorId="0C9DA9C5" wp14:editId="178696A1">
            <wp:extent cx="1952625" cy="800100"/>
            <wp:effectExtent l="0" t="0" r="9525" b="0"/>
            <wp:docPr id="79574303" name="Image 59" descr="Une image contenant Police, texte, blanc,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4303" name="Image 59" descr="Une image contenant Police, texte, blanc, typographie&#10;&#10;Le contenu généré par l’IA peut êtr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2625" cy="800100"/>
                    </a:xfrm>
                    <a:prstGeom prst="rect">
                      <a:avLst/>
                    </a:prstGeom>
                    <a:noFill/>
                    <a:ln>
                      <a:noFill/>
                    </a:ln>
                  </pic:spPr>
                </pic:pic>
              </a:graphicData>
            </a:graphic>
          </wp:inline>
        </w:drawing>
      </w:r>
    </w:p>
    <w:p w14:paraId="26BC816E" w14:textId="77777777" w:rsidR="00A41353" w:rsidRPr="003A4D29" w:rsidRDefault="00A41353" w:rsidP="00A41353">
      <w:pPr>
        <w:spacing w:after="0" w:line="240" w:lineRule="auto"/>
        <w:ind w:left="-6" w:right="6" w:hanging="11"/>
        <w:jc w:val="both"/>
        <w:rPr>
          <w:rFonts w:ascii="Arial Narrow" w:hAnsi="Arial Narrow"/>
          <w:sz w:val="24"/>
        </w:rPr>
      </w:pPr>
    </w:p>
    <w:p w14:paraId="28BE1581" w14:textId="77777777" w:rsidR="00A41353" w:rsidRPr="003A4D29" w:rsidRDefault="00A41353" w:rsidP="00A41353">
      <w:pPr>
        <w:spacing w:after="0" w:line="240" w:lineRule="auto"/>
        <w:ind w:left="-6" w:right="6" w:hanging="11"/>
        <w:jc w:val="both"/>
        <w:rPr>
          <w:rFonts w:ascii="Arial Narrow" w:hAnsi="Arial Narrow"/>
          <w:sz w:val="24"/>
        </w:rPr>
      </w:pPr>
      <w:r w:rsidRPr="003A4D29">
        <w:rPr>
          <w:rFonts w:ascii="Arial Narrow" w:hAnsi="Arial Narrow"/>
          <w:sz w:val="24"/>
        </w:rPr>
        <w:t>Les facteurs considérés sont :</w:t>
      </w:r>
    </w:p>
    <w:p w14:paraId="1F4BC6B7" w14:textId="77777777" w:rsidR="00A41353" w:rsidRPr="003A4D29" w:rsidRDefault="00A41353" w:rsidP="00D258E3">
      <w:pPr>
        <w:numPr>
          <w:ilvl w:val="0"/>
          <w:numId w:val="16"/>
        </w:numPr>
        <w:spacing w:after="0" w:line="240" w:lineRule="auto"/>
        <w:ind w:right="6"/>
        <w:jc w:val="both"/>
        <w:rPr>
          <w:rFonts w:ascii="Arial Narrow" w:hAnsi="Arial Narrow"/>
          <w:sz w:val="24"/>
        </w:rPr>
      </w:pPr>
      <w:r w:rsidRPr="003A4D29">
        <w:rPr>
          <w:rFonts w:ascii="Arial Narrow" w:hAnsi="Arial Narrow"/>
          <w:sz w:val="24"/>
        </w:rPr>
        <w:t>L est le nombre total de strates (</w:t>
      </w:r>
      <w:r>
        <w:rPr>
          <w:rFonts w:ascii="Arial Narrow" w:hAnsi="Arial Narrow"/>
          <w:sz w:val="24"/>
        </w:rPr>
        <w:t>ex : catégories</w:t>
      </w:r>
      <w:r w:rsidRPr="003A4D29">
        <w:rPr>
          <w:rFonts w:ascii="Arial Narrow" w:hAnsi="Arial Narrow"/>
          <w:sz w:val="24"/>
        </w:rPr>
        <w:t xml:space="preserve"> administratives) </w:t>
      </w:r>
    </w:p>
    <w:p w14:paraId="39130D95" w14:textId="77777777" w:rsidR="00A41353" w:rsidRPr="003A4D29" w:rsidRDefault="00A41353" w:rsidP="00D258E3">
      <w:pPr>
        <w:numPr>
          <w:ilvl w:val="0"/>
          <w:numId w:val="16"/>
        </w:numPr>
        <w:spacing w:after="0" w:line="240" w:lineRule="auto"/>
        <w:ind w:right="6"/>
        <w:jc w:val="both"/>
        <w:rPr>
          <w:rFonts w:ascii="Arial Narrow" w:hAnsi="Arial Narrow"/>
          <w:sz w:val="24"/>
        </w:rPr>
      </w:pPr>
      <w:r w:rsidRPr="003A4D29">
        <w:rPr>
          <w:rFonts w:ascii="Arial Narrow" w:hAnsi="Arial Narrow"/>
          <w:sz w:val="24"/>
        </w:rPr>
        <w:t>σ</w:t>
      </w:r>
      <w:r w:rsidRPr="003A4D29">
        <w:rPr>
          <w:rFonts w:ascii="Cambria Math" w:hAnsi="Cambria Math" w:cs="Cambria Math"/>
          <w:sz w:val="24"/>
        </w:rPr>
        <w:t>𝑖</w:t>
      </w:r>
      <w:r w:rsidRPr="003A4D29">
        <w:rPr>
          <w:rFonts w:ascii="Arial Narrow" w:hAnsi="Arial Narrow"/>
          <w:sz w:val="24"/>
        </w:rPr>
        <w:t xml:space="preserve"> est l'écart type attendu pour la strate </w:t>
      </w:r>
      <w:r w:rsidRPr="003A4D29">
        <w:rPr>
          <w:rFonts w:ascii="Cambria Math" w:hAnsi="Cambria Math" w:cs="Cambria Math"/>
          <w:sz w:val="24"/>
        </w:rPr>
        <w:t>𝑖</w:t>
      </w:r>
      <w:r w:rsidRPr="003A4D29">
        <w:rPr>
          <w:rFonts w:ascii="Arial Narrow" w:hAnsi="Arial Narrow"/>
          <w:sz w:val="24"/>
        </w:rPr>
        <w:t xml:space="preserve">; </w:t>
      </w:r>
    </w:p>
    <w:p w14:paraId="2AFCE253" w14:textId="77777777" w:rsidR="00A41353" w:rsidRPr="003A4D29" w:rsidRDefault="00A41353" w:rsidP="00D258E3">
      <w:pPr>
        <w:numPr>
          <w:ilvl w:val="0"/>
          <w:numId w:val="16"/>
        </w:numPr>
        <w:spacing w:after="0" w:line="240" w:lineRule="auto"/>
        <w:ind w:right="6"/>
        <w:jc w:val="both"/>
        <w:rPr>
          <w:rFonts w:ascii="Arial Narrow" w:hAnsi="Arial Narrow"/>
          <w:sz w:val="24"/>
        </w:rPr>
      </w:pPr>
      <w:r w:rsidRPr="003A4D29">
        <w:rPr>
          <w:rFonts w:ascii="Cambria Math" w:hAnsi="Cambria Math" w:cs="Cambria Math"/>
          <w:sz w:val="24"/>
        </w:rPr>
        <w:t>𝑁𝑖</w:t>
      </w:r>
      <w:r w:rsidRPr="003A4D29">
        <w:rPr>
          <w:rFonts w:ascii="Arial Narrow" w:hAnsi="Arial Narrow"/>
          <w:sz w:val="24"/>
        </w:rPr>
        <w:t xml:space="preserve"> est le nombre de localités dans la strate </w:t>
      </w:r>
      <w:r w:rsidRPr="003A4D29">
        <w:rPr>
          <w:rFonts w:ascii="Cambria Math" w:hAnsi="Cambria Math" w:cs="Cambria Math"/>
          <w:sz w:val="24"/>
        </w:rPr>
        <w:t>𝑖</w:t>
      </w:r>
      <w:r w:rsidRPr="003A4D29">
        <w:rPr>
          <w:rFonts w:ascii="Arial Narrow" w:hAnsi="Arial Narrow"/>
          <w:sz w:val="24"/>
        </w:rPr>
        <w:t xml:space="preserve"> ; </w:t>
      </w:r>
    </w:p>
    <w:p w14:paraId="428351C9" w14:textId="77777777" w:rsidR="00A41353" w:rsidRPr="003A4D29" w:rsidRDefault="00A41353" w:rsidP="00D258E3">
      <w:pPr>
        <w:numPr>
          <w:ilvl w:val="0"/>
          <w:numId w:val="16"/>
        </w:numPr>
        <w:spacing w:after="0" w:line="240" w:lineRule="auto"/>
        <w:ind w:right="6"/>
        <w:jc w:val="both"/>
        <w:rPr>
          <w:rFonts w:ascii="Arial Narrow" w:hAnsi="Arial Narrow"/>
          <w:sz w:val="24"/>
        </w:rPr>
      </w:pPr>
      <w:r w:rsidRPr="003A4D29">
        <w:rPr>
          <w:rFonts w:ascii="Cambria Math" w:hAnsi="Cambria Math" w:cs="Cambria Math"/>
          <w:sz w:val="24"/>
        </w:rPr>
        <w:t>𝑁</w:t>
      </w:r>
      <w:r w:rsidRPr="003A4D29">
        <w:rPr>
          <w:rFonts w:ascii="Arial Narrow" w:hAnsi="Arial Narrow"/>
          <w:sz w:val="24"/>
        </w:rPr>
        <w:t xml:space="preserve"> est le nombre total de localités ;</w:t>
      </w:r>
    </w:p>
    <w:p w14:paraId="42E5585F" w14:textId="77777777" w:rsidR="00A41353" w:rsidRDefault="00A41353" w:rsidP="00D258E3">
      <w:pPr>
        <w:numPr>
          <w:ilvl w:val="0"/>
          <w:numId w:val="16"/>
        </w:numPr>
        <w:spacing w:after="0" w:line="240" w:lineRule="auto"/>
        <w:ind w:right="6"/>
        <w:jc w:val="both"/>
        <w:rPr>
          <w:rFonts w:ascii="Arial Narrow" w:hAnsi="Arial Narrow"/>
          <w:sz w:val="24"/>
        </w:rPr>
      </w:pPr>
      <w:r w:rsidRPr="003A4D29">
        <w:rPr>
          <w:rFonts w:ascii="Cambria Math" w:hAnsi="Cambria Math" w:cs="Cambria Math"/>
          <w:sz w:val="24"/>
        </w:rPr>
        <w:t>𝐷</w:t>
      </w:r>
      <w:r w:rsidRPr="003A4D29">
        <w:rPr>
          <w:rFonts w:ascii="Arial Narrow" w:hAnsi="Arial Narrow"/>
          <w:sz w:val="24"/>
        </w:rPr>
        <w:t>=B*B/4, où B est la borne sur l'erreur d'estimation.</w:t>
      </w:r>
    </w:p>
    <w:p w14:paraId="737C11DF" w14:textId="77777777" w:rsidR="00A41353" w:rsidRPr="003A4D29" w:rsidRDefault="00A41353" w:rsidP="00A41353">
      <w:pPr>
        <w:spacing w:after="0" w:line="240" w:lineRule="auto"/>
        <w:ind w:right="6"/>
        <w:jc w:val="both"/>
        <w:rPr>
          <w:rFonts w:ascii="Arial Narrow" w:hAnsi="Arial Narrow"/>
          <w:sz w:val="24"/>
        </w:rPr>
      </w:pPr>
    </w:p>
    <w:p w14:paraId="79C67E49" w14:textId="77777777" w:rsidR="00A41353" w:rsidRPr="003A4D29" w:rsidRDefault="00A41353" w:rsidP="00A41353">
      <w:pPr>
        <w:spacing w:after="0" w:line="240" w:lineRule="auto"/>
        <w:ind w:right="6"/>
        <w:jc w:val="both"/>
        <w:rPr>
          <w:rFonts w:ascii="Arial Narrow" w:hAnsi="Arial Narrow"/>
          <w:sz w:val="24"/>
        </w:rPr>
      </w:pPr>
      <w:r w:rsidRPr="003A4D29">
        <w:rPr>
          <w:rFonts w:ascii="Arial Narrow" w:hAnsi="Arial Narrow"/>
          <w:sz w:val="24"/>
        </w:rPr>
        <w:t>Le choix des localités par strate se fait en prenant en compte les critères suivants :</w:t>
      </w:r>
    </w:p>
    <w:p w14:paraId="4EE7B479" w14:textId="77777777" w:rsidR="00A41353" w:rsidRPr="003A4D29" w:rsidRDefault="00A41353" w:rsidP="00D258E3">
      <w:pPr>
        <w:numPr>
          <w:ilvl w:val="0"/>
          <w:numId w:val="17"/>
        </w:numPr>
        <w:spacing w:after="0" w:line="240" w:lineRule="auto"/>
        <w:ind w:right="6"/>
        <w:jc w:val="both"/>
        <w:rPr>
          <w:rFonts w:ascii="Arial Narrow" w:hAnsi="Arial Narrow"/>
          <w:sz w:val="24"/>
        </w:rPr>
      </w:pPr>
      <w:r w:rsidRPr="003A4D29">
        <w:rPr>
          <w:rFonts w:ascii="Arial Narrow" w:hAnsi="Arial Narrow"/>
          <w:sz w:val="24"/>
        </w:rPr>
        <w:t xml:space="preserve">Densité de population : les localités sélectionnées présentent des profils variés en termes de densité démographique. </w:t>
      </w:r>
    </w:p>
    <w:p w14:paraId="2A036CD6" w14:textId="77777777" w:rsidR="00A41353" w:rsidRPr="003A4D29" w:rsidRDefault="00A41353" w:rsidP="00D258E3">
      <w:pPr>
        <w:numPr>
          <w:ilvl w:val="0"/>
          <w:numId w:val="17"/>
        </w:numPr>
        <w:spacing w:after="0" w:line="240" w:lineRule="auto"/>
        <w:ind w:right="6"/>
        <w:jc w:val="both"/>
        <w:rPr>
          <w:rFonts w:ascii="Arial Narrow" w:hAnsi="Arial Narrow"/>
          <w:sz w:val="24"/>
        </w:rPr>
      </w:pPr>
      <w:r w:rsidRPr="003A4D29">
        <w:rPr>
          <w:rFonts w:ascii="Arial Narrow" w:hAnsi="Arial Narrow"/>
          <w:sz w:val="24"/>
        </w:rPr>
        <w:t>Répartition géographique :</w:t>
      </w:r>
      <w:r>
        <w:rPr>
          <w:rFonts w:ascii="Arial Narrow" w:hAnsi="Arial Narrow"/>
          <w:sz w:val="24"/>
        </w:rPr>
        <w:t xml:space="preserve"> Assurer une bonne répartition géographique</w:t>
      </w:r>
      <w:r w:rsidRPr="003A4D29">
        <w:rPr>
          <w:rFonts w:ascii="Arial Narrow" w:hAnsi="Arial Narrow"/>
          <w:sz w:val="24"/>
        </w:rPr>
        <w:t>, avec une distribution géographique équilibrée des localités sélectionnées.</w:t>
      </w:r>
    </w:p>
    <w:p w14:paraId="60731047" w14:textId="77777777" w:rsidR="00A41353" w:rsidRPr="003A4D29" w:rsidRDefault="00A41353" w:rsidP="00D258E3">
      <w:pPr>
        <w:numPr>
          <w:ilvl w:val="0"/>
          <w:numId w:val="17"/>
        </w:numPr>
        <w:spacing w:after="0" w:line="240" w:lineRule="auto"/>
        <w:ind w:right="6"/>
        <w:jc w:val="both"/>
        <w:rPr>
          <w:rFonts w:ascii="Arial Narrow" w:hAnsi="Arial Narrow"/>
          <w:sz w:val="24"/>
        </w:rPr>
      </w:pPr>
      <w:r w:rsidRPr="003A4D29">
        <w:rPr>
          <w:rFonts w:ascii="Arial Narrow" w:hAnsi="Arial Narrow"/>
          <w:sz w:val="24"/>
        </w:rPr>
        <w:t xml:space="preserve">Couverture : </w:t>
      </w:r>
      <w:r>
        <w:rPr>
          <w:rFonts w:ascii="Arial Narrow" w:hAnsi="Arial Narrow"/>
          <w:sz w:val="24"/>
        </w:rPr>
        <w:t>Desserte effective de la localité par la technologie réseau concernée</w:t>
      </w:r>
      <w:r w:rsidRPr="003A4D29">
        <w:rPr>
          <w:rFonts w:ascii="Arial Narrow" w:hAnsi="Arial Narrow"/>
          <w:sz w:val="24"/>
        </w:rPr>
        <w:t xml:space="preserve">, </w:t>
      </w:r>
    </w:p>
    <w:p w14:paraId="39445906" w14:textId="77777777" w:rsidR="00A41353" w:rsidRDefault="00A41353" w:rsidP="00A41353">
      <w:pPr>
        <w:spacing w:after="0" w:line="240" w:lineRule="auto"/>
        <w:ind w:left="-6" w:right="6" w:hanging="11"/>
        <w:jc w:val="both"/>
        <w:rPr>
          <w:rFonts w:ascii="Arial Narrow" w:hAnsi="Arial Narrow"/>
        </w:rPr>
      </w:pPr>
    </w:p>
    <w:p w14:paraId="0E17FDDF" w14:textId="77777777" w:rsidR="00A41353" w:rsidRPr="00AD645A" w:rsidRDefault="00A41353" w:rsidP="00A41353">
      <w:pPr>
        <w:spacing w:after="0" w:line="240" w:lineRule="auto"/>
        <w:ind w:left="-5" w:right="-4"/>
        <w:jc w:val="both"/>
        <w:rPr>
          <w:rFonts w:ascii="Arial Narrow" w:hAnsi="Arial Narrow"/>
          <w:sz w:val="24"/>
        </w:rPr>
      </w:pPr>
      <w:r>
        <w:rPr>
          <w:rFonts w:ascii="Arial Narrow" w:hAnsi="Arial Narrow"/>
          <w:sz w:val="24"/>
        </w:rPr>
        <w:t xml:space="preserve">Une fois les localités sélectionnées, un principe d’échantillonnage aléatoire simple est mis en œuvre pour déterminer les lignes à auditer. </w:t>
      </w:r>
    </w:p>
    <w:p w14:paraId="4972FA73" w14:textId="77777777" w:rsidR="00A41353" w:rsidRDefault="00A41353" w:rsidP="00A41353">
      <w:pPr>
        <w:spacing w:after="0" w:line="240" w:lineRule="auto"/>
        <w:ind w:right="6"/>
        <w:jc w:val="both"/>
        <w:rPr>
          <w:rFonts w:ascii="Arial Narrow" w:hAnsi="Arial Narrow"/>
          <w:sz w:val="24"/>
        </w:rPr>
      </w:pPr>
    </w:p>
    <w:p w14:paraId="5AFEEE95" w14:textId="77777777" w:rsidR="00A41353" w:rsidRDefault="00A41353" w:rsidP="00A41353">
      <w:pPr>
        <w:spacing w:after="0" w:line="240" w:lineRule="auto"/>
        <w:ind w:left="-5" w:right="6" w:hanging="10"/>
        <w:jc w:val="both"/>
        <w:rPr>
          <w:rFonts w:ascii="Arial Narrow" w:hAnsi="Arial Narrow"/>
          <w:sz w:val="24"/>
        </w:rPr>
      </w:pPr>
      <w:r w:rsidRPr="00B27D87">
        <w:rPr>
          <w:rFonts w:ascii="Arial Narrow" w:hAnsi="Arial Narrow"/>
          <w:sz w:val="24"/>
        </w:rPr>
        <w:t xml:space="preserve">Pour une même technologie d’accès </w:t>
      </w:r>
      <w:r w:rsidRPr="00AD645A">
        <w:rPr>
          <w:rFonts w:ascii="Arial Narrow" w:hAnsi="Arial Narrow"/>
          <w:sz w:val="24"/>
        </w:rPr>
        <w:t>(FTTx, RTC, ADSL, LTE ou CDMA2000)</w:t>
      </w:r>
      <w:r>
        <w:rPr>
          <w:rFonts w:ascii="Arial Narrow" w:hAnsi="Arial Narrow"/>
          <w:sz w:val="24"/>
        </w:rPr>
        <w:t xml:space="preserve">, </w:t>
      </w:r>
      <w:r w:rsidRPr="00B27D87">
        <w:rPr>
          <w:rFonts w:ascii="Arial Narrow" w:hAnsi="Arial Narrow"/>
          <w:sz w:val="24"/>
        </w:rPr>
        <w:t xml:space="preserve">les lignes ou localités retenues pour une campagne de mesure de la Qos doivent être le plus représentatif possible. </w:t>
      </w:r>
    </w:p>
    <w:p w14:paraId="0113BE0C" w14:textId="77777777" w:rsidR="00A41353" w:rsidRDefault="00A41353" w:rsidP="00A41353">
      <w:pPr>
        <w:spacing w:after="0" w:line="240" w:lineRule="auto"/>
        <w:ind w:left="-5" w:right="6" w:hanging="10"/>
        <w:jc w:val="both"/>
        <w:rPr>
          <w:rFonts w:ascii="Arial Narrow" w:hAnsi="Arial Narrow"/>
          <w:sz w:val="24"/>
        </w:rPr>
      </w:pPr>
    </w:p>
    <w:p w14:paraId="6D6E85C2" w14:textId="2588CFE7" w:rsidR="00A41353" w:rsidRDefault="00A41353" w:rsidP="00A41353">
      <w:pPr>
        <w:spacing w:after="0" w:line="240" w:lineRule="auto"/>
        <w:ind w:left="-5" w:right="6" w:hanging="10"/>
        <w:jc w:val="both"/>
        <w:rPr>
          <w:rFonts w:ascii="Arial Narrow" w:hAnsi="Arial Narrow"/>
          <w:sz w:val="24"/>
        </w:rPr>
      </w:pPr>
      <w:r>
        <w:rPr>
          <w:rFonts w:ascii="Arial Narrow" w:hAnsi="Arial Narrow"/>
          <w:sz w:val="24"/>
        </w:rPr>
        <w:t xml:space="preserve">Les mesures doivent se faire avec l’adhésion des abonnés des lignes sélectionnées. </w:t>
      </w:r>
    </w:p>
    <w:p w14:paraId="440E548B" w14:textId="77777777" w:rsidR="00A41353" w:rsidRDefault="00A41353" w:rsidP="00A41353">
      <w:pPr>
        <w:spacing w:after="0" w:line="240" w:lineRule="auto"/>
        <w:ind w:left="-5" w:right="6" w:hanging="10"/>
        <w:jc w:val="both"/>
        <w:rPr>
          <w:rFonts w:ascii="Arial Narrow" w:hAnsi="Arial Narrow"/>
          <w:sz w:val="24"/>
        </w:rPr>
      </w:pPr>
    </w:p>
    <w:p w14:paraId="74CE419E" w14:textId="77777777" w:rsidR="00A41353" w:rsidRDefault="00A41353" w:rsidP="00A41353">
      <w:pPr>
        <w:spacing w:after="0" w:line="240" w:lineRule="auto"/>
        <w:ind w:left="-5" w:right="6" w:hanging="10"/>
        <w:jc w:val="both"/>
        <w:rPr>
          <w:rFonts w:ascii="Arial Narrow" w:hAnsi="Arial Narrow"/>
          <w:sz w:val="24"/>
        </w:rPr>
      </w:pPr>
      <w:r w:rsidRPr="0045137A">
        <w:rPr>
          <w:rFonts w:ascii="Arial Narrow" w:hAnsi="Arial Narrow"/>
          <w:sz w:val="24"/>
        </w:rPr>
        <w:t>La mesure de la QoS des réseaux d’accès fixes est ouverte aux usagers qui disposent d’un abonnement auprès de l’un de fournisseurs de service.</w:t>
      </w:r>
    </w:p>
    <w:p w14:paraId="27B84489" w14:textId="77777777" w:rsidR="00A41353" w:rsidRDefault="00A41353" w:rsidP="00A41353">
      <w:pPr>
        <w:spacing w:after="0" w:line="240" w:lineRule="auto"/>
        <w:ind w:left="-5" w:right="6" w:hanging="10"/>
        <w:jc w:val="both"/>
        <w:rPr>
          <w:rFonts w:ascii="Arial Narrow" w:hAnsi="Arial Narrow"/>
          <w:sz w:val="24"/>
        </w:rPr>
      </w:pPr>
    </w:p>
    <w:p w14:paraId="05395DE5" w14:textId="3D5EA012" w:rsidR="00A41353" w:rsidRPr="00B27D87" w:rsidRDefault="00A41353" w:rsidP="00A41353">
      <w:pPr>
        <w:shd w:val="clear" w:color="auto" w:fill="F4EDF9"/>
        <w:spacing w:after="0" w:line="240" w:lineRule="auto"/>
        <w:jc w:val="both"/>
        <w:rPr>
          <w:rFonts w:ascii="Arial Narrow" w:hAnsi="Arial Narrow"/>
          <w:b/>
          <w:bCs/>
          <w:u w:val="single"/>
        </w:rPr>
      </w:pPr>
      <w:r w:rsidRPr="00B27D87">
        <w:rPr>
          <w:rFonts w:ascii="Arial Narrow" w:hAnsi="Arial Narrow"/>
          <w:b/>
          <w:bCs/>
          <w:u w:val="single"/>
        </w:rPr>
        <w:t xml:space="preserve">Question </w:t>
      </w:r>
      <w:r w:rsidR="00170B87">
        <w:rPr>
          <w:rFonts w:ascii="Arial Narrow" w:hAnsi="Arial Narrow"/>
          <w:b/>
          <w:bCs/>
          <w:u w:val="single"/>
        </w:rPr>
        <w:t>6</w:t>
      </w:r>
      <w:r w:rsidRPr="00B27D87">
        <w:rPr>
          <w:rFonts w:ascii="Arial Narrow" w:hAnsi="Arial Narrow"/>
          <w:b/>
          <w:bCs/>
          <w:u w:val="single"/>
        </w:rPr>
        <w:t xml:space="preserve"> : </w:t>
      </w:r>
    </w:p>
    <w:p w14:paraId="04D3CE58" w14:textId="5FD61F83" w:rsidR="00A41353" w:rsidRDefault="00170B87" w:rsidP="00170B87">
      <w:pPr>
        <w:shd w:val="clear" w:color="auto" w:fill="F4EDF9"/>
        <w:spacing w:after="240" w:line="240" w:lineRule="auto"/>
        <w:jc w:val="both"/>
        <w:rPr>
          <w:rFonts w:ascii="Arial Narrow" w:hAnsi="Arial Narrow"/>
        </w:rPr>
      </w:pPr>
      <w:r>
        <w:rPr>
          <w:rFonts w:ascii="Arial Narrow" w:hAnsi="Arial Narrow"/>
        </w:rPr>
        <w:t xml:space="preserve">6.1. </w:t>
      </w:r>
      <w:r w:rsidR="00A41353" w:rsidRPr="00B27D87">
        <w:rPr>
          <w:rFonts w:ascii="Arial Narrow" w:hAnsi="Arial Narrow"/>
        </w:rPr>
        <w:t>Que</w:t>
      </w:r>
      <w:r w:rsidR="00A41353">
        <w:rPr>
          <w:rFonts w:ascii="Arial Narrow" w:hAnsi="Arial Narrow"/>
        </w:rPr>
        <w:t xml:space="preserve">l commentaire faites-vous </w:t>
      </w:r>
      <w:r w:rsidR="00D258E3">
        <w:rPr>
          <w:rFonts w:ascii="Arial Narrow" w:hAnsi="Arial Narrow"/>
        </w:rPr>
        <w:t xml:space="preserve">sur la méthode d’échantillon dans le cadre du contrôle </w:t>
      </w:r>
      <w:r w:rsidR="00D258E3" w:rsidRPr="00B27D87">
        <w:rPr>
          <w:rFonts w:ascii="Arial Narrow" w:hAnsi="Arial Narrow"/>
        </w:rPr>
        <w:t>?</w:t>
      </w:r>
      <w:r w:rsidR="00A41353" w:rsidRPr="00B27D87">
        <w:rPr>
          <w:rFonts w:ascii="Arial Narrow" w:hAnsi="Arial Narrow"/>
        </w:rPr>
        <w:t xml:space="preserve"> Avez-vous d’autres propositions ?</w:t>
      </w:r>
    </w:p>
    <w:p w14:paraId="4C9FC9A1" w14:textId="0FFB2E5A" w:rsidR="00A41353" w:rsidRDefault="00170B87" w:rsidP="00A41353">
      <w:pPr>
        <w:shd w:val="clear" w:color="auto" w:fill="F4EDF9"/>
        <w:spacing w:after="0" w:line="240" w:lineRule="auto"/>
        <w:jc w:val="both"/>
        <w:rPr>
          <w:rFonts w:ascii="Arial Narrow" w:hAnsi="Arial Narrow"/>
        </w:rPr>
      </w:pPr>
      <w:r>
        <w:rPr>
          <w:rFonts w:ascii="Arial Narrow" w:hAnsi="Arial Narrow"/>
        </w:rPr>
        <w:t xml:space="preserve">6.2. </w:t>
      </w:r>
      <w:r w:rsidR="00A41353" w:rsidRPr="00AE099F">
        <w:rPr>
          <w:rFonts w:ascii="Arial Narrow" w:hAnsi="Arial Narrow"/>
        </w:rPr>
        <w:t>Quelle sont vos propositions des valeurs des paramètre (</w:t>
      </w:r>
      <w:r w:rsidR="00A41353" w:rsidRPr="0065191A">
        <w:rPr>
          <w:rFonts w:ascii="Arial Narrow" w:hAnsi="Arial Narrow"/>
        </w:rPr>
        <w:t>l'écart</w:t>
      </w:r>
      <w:r w:rsidR="00A41353">
        <w:rPr>
          <w:rFonts w:ascii="Arial Narrow" w:hAnsi="Arial Narrow"/>
        </w:rPr>
        <w:t>-</w:t>
      </w:r>
      <w:r w:rsidR="00A41353" w:rsidRPr="0065191A">
        <w:rPr>
          <w:rFonts w:ascii="Arial Narrow" w:hAnsi="Arial Narrow"/>
        </w:rPr>
        <w:t>type attendu pour la strate, borne sur l'erreur d'estimation)</w:t>
      </w:r>
      <w:r w:rsidR="00A41353" w:rsidRPr="00AE099F">
        <w:rPr>
          <w:rFonts w:ascii="Arial Narrow" w:hAnsi="Arial Narrow"/>
        </w:rPr>
        <w:t xml:space="preserve"> de détermination du nombre de localités, afin d’obtenir un échantillon pertinent ?</w:t>
      </w:r>
    </w:p>
    <w:p w14:paraId="1C74494C" w14:textId="77777777" w:rsidR="00A41353" w:rsidRDefault="00A41353" w:rsidP="00AD645A">
      <w:pPr>
        <w:rPr>
          <w:rFonts w:ascii="Arial Narrow" w:hAnsi="Arial Narrow"/>
          <w:sz w:val="24"/>
        </w:rPr>
      </w:pPr>
    </w:p>
    <w:p w14:paraId="3155482B" w14:textId="77777777" w:rsidR="00A41353" w:rsidRPr="00AD645A" w:rsidRDefault="00A41353" w:rsidP="00AD645A">
      <w:pPr>
        <w:rPr>
          <w:rFonts w:ascii="Arial Narrow" w:hAnsi="Arial Narrow"/>
          <w:sz w:val="24"/>
        </w:rPr>
      </w:pPr>
    </w:p>
    <w:p w14:paraId="0557575D" w14:textId="38F1AA6E" w:rsidR="00C236CE" w:rsidRDefault="00C236CE">
      <w:pPr>
        <w:rPr>
          <w:rFonts w:ascii="Arial Narrow" w:hAnsi="Arial Narrow"/>
          <w:b/>
          <w:color w:val="931551"/>
          <w:sz w:val="32"/>
        </w:rPr>
      </w:pPr>
      <w:bookmarkStart w:id="53" w:name="_Toc202365135"/>
      <w:bookmarkEnd w:id="53"/>
      <w:r>
        <w:rPr>
          <w:rFonts w:ascii="Arial Narrow" w:hAnsi="Arial Narrow"/>
          <w:color w:val="931551"/>
        </w:rPr>
        <w:br w:type="page"/>
      </w:r>
    </w:p>
    <w:p w14:paraId="6C89EC8A" w14:textId="5B612A51" w:rsidR="003E3668" w:rsidRPr="00AD645A" w:rsidRDefault="00C36F7F" w:rsidP="00C9121E">
      <w:pPr>
        <w:pStyle w:val="Titre1"/>
        <w:numPr>
          <w:ilvl w:val="0"/>
          <w:numId w:val="19"/>
        </w:numPr>
        <w:tabs>
          <w:tab w:val="center" w:pos="818"/>
          <w:tab w:val="center" w:pos="2254"/>
        </w:tabs>
        <w:spacing w:line="240" w:lineRule="auto"/>
        <w:rPr>
          <w:rFonts w:ascii="Arial Narrow" w:hAnsi="Arial Narrow"/>
          <w:color w:val="931551"/>
        </w:rPr>
      </w:pPr>
      <w:bookmarkStart w:id="54" w:name="_Toc202347369"/>
      <w:bookmarkStart w:id="55" w:name="_Toc202365136"/>
      <w:bookmarkStart w:id="56" w:name="_Toc204611072"/>
      <w:bookmarkEnd w:id="54"/>
      <w:bookmarkEnd w:id="55"/>
      <w:r>
        <w:rPr>
          <w:rFonts w:ascii="Arial Narrow" w:hAnsi="Arial Narrow"/>
          <w:color w:val="931551"/>
        </w:rPr>
        <w:lastRenderedPageBreak/>
        <w:t xml:space="preserve">MESURE DES </w:t>
      </w:r>
      <w:r w:rsidR="00763CBF" w:rsidRPr="00B27D87">
        <w:rPr>
          <w:rFonts w:ascii="Arial Narrow" w:hAnsi="Arial Narrow"/>
          <w:color w:val="931551"/>
        </w:rPr>
        <w:t xml:space="preserve">INDICATEURS </w:t>
      </w:r>
      <w:r>
        <w:rPr>
          <w:rFonts w:ascii="Arial Narrow" w:hAnsi="Arial Narrow"/>
          <w:color w:val="931551"/>
        </w:rPr>
        <w:t>DE QUALIT</w:t>
      </w:r>
      <w:r w:rsidR="00773828" w:rsidRPr="00773828">
        <w:rPr>
          <w:rFonts w:ascii="Arial Narrow" w:hAnsi="Arial Narrow"/>
          <w:color w:val="931551"/>
        </w:rPr>
        <w:t>É</w:t>
      </w:r>
      <w:r>
        <w:rPr>
          <w:rFonts w:ascii="Arial Narrow" w:hAnsi="Arial Narrow"/>
          <w:color w:val="931551"/>
        </w:rPr>
        <w:t xml:space="preserve"> DE SERVICE ET DE PERFORMANCE </w:t>
      </w:r>
      <w:r w:rsidR="00763CBF" w:rsidRPr="00B27D87">
        <w:rPr>
          <w:rFonts w:ascii="Arial Narrow" w:hAnsi="Arial Narrow"/>
          <w:color w:val="931551"/>
        </w:rPr>
        <w:t>LI</w:t>
      </w:r>
      <w:r w:rsidR="00773828" w:rsidRPr="00773828">
        <w:rPr>
          <w:rFonts w:ascii="Arial Narrow" w:hAnsi="Arial Narrow"/>
          <w:color w:val="931551"/>
        </w:rPr>
        <w:t>É</w:t>
      </w:r>
      <w:r w:rsidR="00763CBF" w:rsidRPr="00B27D87">
        <w:rPr>
          <w:rFonts w:ascii="Arial Narrow" w:hAnsi="Arial Narrow"/>
          <w:color w:val="931551"/>
        </w:rPr>
        <w:t>S A L’ACC</w:t>
      </w:r>
      <w:r w:rsidR="00773828" w:rsidRPr="00773828">
        <w:rPr>
          <w:rFonts w:ascii="Arial Narrow" w:hAnsi="Arial Narrow"/>
          <w:color w:val="931551"/>
        </w:rPr>
        <w:t>É</w:t>
      </w:r>
      <w:r w:rsidR="00763CBF" w:rsidRPr="00B27D87">
        <w:rPr>
          <w:rFonts w:ascii="Arial Narrow" w:hAnsi="Arial Narrow"/>
          <w:color w:val="931551"/>
        </w:rPr>
        <w:t>S</w:t>
      </w:r>
      <w:bookmarkEnd w:id="56"/>
      <w:r w:rsidR="00763CBF" w:rsidRPr="00B27D87">
        <w:rPr>
          <w:rFonts w:ascii="Arial Narrow" w:hAnsi="Arial Narrow"/>
          <w:color w:val="931551"/>
        </w:rPr>
        <w:t xml:space="preserve"> </w:t>
      </w:r>
    </w:p>
    <w:p w14:paraId="024453F0" w14:textId="77777777" w:rsidR="003E3668" w:rsidRPr="00B27D87" w:rsidRDefault="00763CBF" w:rsidP="00AD645A">
      <w:pPr>
        <w:spacing w:after="0" w:line="240" w:lineRule="auto"/>
        <w:contextualSpacing/>
        <w:rPr>
          <w:rFonts w:ascii="Arial Narrow" w:hAnsi="Arial Narrow"/>
        </w:rPr>
      </w:pPr>
      <w:r w:rsidRPr="00B27D87">
        <w:rPr>
          <w:rFonts w:ascii="Arial Narrow" w:hAnsi="Arial Narrow"/>
          <w:sz w:val="24"/>
        </w:rPr>
        <w:t xml:space="preserve"> </w:t>
      </w:r>
    </w:p>
    <w:p w14:paraId="64B3195B" w14:textId="7C3DDE0B" w:rsidR="006F0D8D" w:rsidRDefault="006F0D8D" w:rsidP="00DE3167">
      <w:pPr>
        <w:spacing w:after="5" w:line="240" w:lineRule="auto"/>
        <w:ind w:right="2"/>
        <w:contextualSpacing/>
        <w:jc w:val="both"/>
        <w:rPr>
          <w:rFonts w:ascii="Arial Narrow" w:hAnsi="Arial Narrow"/>
          <w:sz w:val="24"/>
        </w:rPr>
      </w:pPr>
      <w:r w:rsidRPr="00B27D87">
        <w:rPr>
          <w:rFonts w:ascii="Arial Narrow" w:hAnsi="Arial Narrow"/>
          <w:sz w:val="24"/>
        </w:rPr>
        <w:t>Les indicateurs liés à l’accès ont pour objectif l’</w:t>
      </w:r>
      <w:r w:rsidR="00ED2F06" w:rsidRPr="00B27D87">
        <w:rPr>
          <w:rFonts w:ascii="Arial Narrow" w:hAnsi="Arial Narrow"/>
          <w:sz w:val="24"/>
        </w:rPr>
        <w:t>évaluation</w:t>
      </w:r>
      <w:r w:rsidRPr="00B27D87">
        <w:rPr>
          <w:rFonts w:ascii="Arial Narrow" w:hAnsi="Arial Narrow"/>
          <w:sz w:val="24"/>
        </w:rPr>
        <w:t xml:space="preserve"> </w:t>
      </w:r>
      <w:r w:rsidR="00120D8E" w:rsidRPr="00B27D87">
        <w:rPr>
          <w:rFonts w:ascii="Arial Narrow" w:hAnsi="Arial Narrow"/>
          <w:sz w:val="24"/>
        </w:rPr>
        <w:t xml:space="preserve">aussi bien </w:t>
      </w:r>
      <w:r w:rsidRPr="00B27D87">
        <w:rPr>
          <w:rFonts w:ascii="Arial Narrow" w:hAnsi="Arial Narrow"/>
          <w:sz w:val="24"/>
        </w:rPr>
        <w:t>du temps</w:t>
      </w:r>
      <w:r w:rsidR="00120D8E" w:rsidRPr="00B27D87">
        <w:rPr>
          <w:rFonts w:ascii="Arial Narrow" w:hAnsi="Arial Narrow"/>
          <w:sz w:val="24"/>
        </w:rPr>
        <w:t xml:space="preserve"> </w:t>
      </w:r>
      <w:r w:rsidR="00ED2F06" w:rsidRPr="00B27D87">
        <w:rPr>
          <w:rFonts w:ascii="Arial Narrow" w:hAnsi="Arial Narrow"/>
          <w:sz w:val="24"/>
        </w:rPr>
        <w:t>écoulé</w:t>
      </w:r>
      <w:r w:rsidRPr="00B27D87">
        <w:rPr>
          <w:rFonts w:ascii="Arial Narrow" w:hAnsi="Arial Narrow"/>
          <w:sz w:val="24"/>
        </w:rPr>
        <w:t xml:space="preserve"> entre la souscription du client</w:t>
      </w:r>
      <w:r w:rsidR="00120D8E" w:rsidRPr="00B27D87">
        <w:rPr>
          <w:rFonts w:ascii="Arial Narrow" w:hAnsi="Arial Narrow"/>
          <w:sz w:val="24"/>
        </w:rPr>
        <w:t xml:space="preserve"> et son </w:t>
      </w:r>
      <w:r w:rsidR="00ED2F06" w:rsidRPr="00B27D87">
        <w:rPr>
          <w:rFonts w:ascii="Arial Narrow" w:hAnsi="Arial Narrow"/>
          <w:sz w:val="24"/>
        </w:rPr>
        <w:t>accès</w:t>
      </w:r>
      <w:r w:rsidR="00120D8E" w:rsidRPr="00B27D87">
        <w:rPr>
          <w:rFonts w:ascii="Arial Narrow" w:hAnsi="Arial Narrow"/>
          <w:sz w:val="24"/>
        </w:rPr>
        <w:t xml:space="preserve"> aux service</w:t>
      </w:r>
      <w:r w:rsidR="00F54C5B" w:rsidRPr="00B27D87">
        <w:rPr>
          <w:rFonts w:ascii="Arial Narrow" w:hAnsi="Arial Narrow"/>
          <w:sz w:val="24"/>
        </w:rPr>
        <w:t>s</w:t>
      </w:r>
      <w:r w:rsidR="00120D8E" w:rsidRPr="00B27D87">
        <w:rPr>
          <w:rFonts w:ascii="Arial Narrow" w:hAnsi="Arial Narrow"/>
          <w:sz w:val="24"/>
        </w:rPr>
        <w:t xml:space="preserve"> fixes, que la qualité de réponse du support de l’opérateur.</w:t>
      </w:r>
    </w:p>
    <w:p w14:paraId="137BDCCD" w14:textId="77777777" w:rsidR="00DE3167" w:rsidRPr="00B27D87" w:rsidRDefault="00DE3167" w:rsidP="00AD645A">
      <w:pPr>
        <w:spacing w:after="0" w:line="240" w:lineRule="auto"/>
        <w:ind w:right="2"/>
        <w:contextualSpacing/>
        <w:jc w:val="both"/>
        <w:rPr>
          <w:rFonts w:ascii="Arial Narrow" w:hAnsi="Arial Narrow"/>
          <w:sz w:val="24"/>
        </w:rPr>
      </w:pPr>
    </w:p>
    <w:p w14:paraId="5D1667AB" w14:textId="273A85BE" w:rsidR="00120D8E" w:rsidRPr="00B27D87" w:rsidRDefault="00C36F7F" w:rsidP="00AD645A">
      <w:pPr>
        <w:spacing w:after="0" w:line="240" w:lineRule="auto"/>
        <w:ind w:left="-5" w:right="2" w:hanging="10"/>
        <w:contextualSpacing/>
        <w:jc w:val="both"/>
        <w:rPr>
          <w:rFonts w:ascii="Arial Narrow" w:hAnsi="Arial Narrow"/>
        </w:rPr>
      </w:pPr>
      <w:r w:rsidRPr="00B27D87">
        <w:rPr>
          <w:rFonts w:ascii="Arial Narrow" w:hAnsi="Arial Narrow"/>
          <w:sz w:val="24"/>
        </w:rPr>
        <w:t xml:space="preserve">Il </w:t>
      </w:r>
      <w:r>
        <w:rPr>
          <w:rFonts w:ascii="Arial Narrow" w:hAnsi="Arial Narrow"/>
          <w:sz w:val="24"/>
        </w:rPr>
        <w:t>est</w:t>
      </w:r>
      <w:r w:rsidR="00ED2F06" w:rsidRPr="00B27D87">
        <w:rPr>
          <w:rFonts w:ascii="Arial Narrow" w:hAnsi="Arial Narrow"/>
          <w:sz w:val="24"/>
        </w:rPr>
        <w:t xml:space="preserve"> de la responsabilité de l’opérateur de prendre toutes les dispositions afin d’assurer la collecte et la mesure de ces indicateurs de façon périodique.</w:t>
      </w:r>
    </w:p>
    <w:p w14:paraId="7F8331B9" w14:textId="77777777" w:rsidR="00456F69" w:rsidRPr="00B27D87" w:rsidRDefault="00456F69" w:rsidP="00AD645A">
      <w:pPr>
        <w:spacing w:after="0" w:line="240" w:lineRule="auto"/>
        <w:contextualSpacing/>
        <w:rPr>
          <w:rFonts w:ascii="Arial Narrow" w:hAnsi="Arial Narrow"/>
        </w:rPr>
      </w:pPr>
    </w:p>
    <w:p w14:paraId="6FC22333" w14:textId="430D8864" w:rsidR="00456F69" w:rsidRPr="00C9121E" w:rsidRDefault="00DE5CA0" w:rsidP="00C36F7F">
      <w:pPr>
        <w:pStyle w:val="Titre2"/>
        <w:numPr>
          <w:ilvl w:val="1"/>
          <w:numId w:val="19"/>
        </w:numPr>
        <w:spacing w:after="0" w:line="240" w:lineRule="auto"/>
        <w:rPr>
          <w:rFonts w:ascii="Arial Narrow" w:hAnsi="Arial Narrow"/>
        </w:rPr>
      </w:pPr>
      <w:bookmarkStart w:id="57" w:name="_Toc202347371"/>
      <w:bookmarkStart w:id="58" w:name="_Toc202365138"/>
      <w:bookmarkStart w:id="59" w:name="_Toc204611073"/>
      <w:bookmarkEnd w:id="57"/>
      <w:bookmarkEnd w:id="58"/>
      <w:r w:rsidRPr="00C9121E">
        <w:rPr>
          <w:rFonts w:ascii="Arial Narrow" w:hAnsi="Arial Narrow"/>
        </w:rPr>
        <w:t>Délai de fourniture du raccordement initial</w:t>
      </w:r>
      <w:bookmarkEnd w:id="59"/>
      <w:r w:rsidRPr="00C9121E">
        <w:rPr>
          <w:rFonts w:ascii="Arial Narrow" w:hAnsi="Arial Narrow"/>
        </w:rPr>
        <w:t xml:space="preserve"> </w:t>
      </w:r>
    </w:p>
    <w:p w14:paraId="5B123D78" w14:textId="77777777" w:rsidR="00C9121E" w:rsidRPr="00C9121E" w:rsidRDefault="00C9121E" w:rsidP="00C9121E">
      <w:pPr>
        <w:pStyle w:val="Paragraphedeliste"/>
        <w:spacing w:after="0" w:line="240" w:lineRule="auto"/>
        <w:ind w:left="714"/>
        <w:outlineLvl w:val="1"/>
        <w:rPr>
          <w:rFonts w:ascii="Arial Narrow" w:hAnsi="Arial Narrow"/>
          <w:b/>
          <w:sz w:val="24"/>
        </w:rPr>
      </w:pPr>
    </w:p>
    <w:p w14:paraId="193A5B79" w14:textId="415827BE" w:rsidR="00961EBA" w:rsidRDefault="00C9121E" w:rsidP="00AD645A">
      <w:pPr>
        <w:spacing w:after="0" w:line="240" w:lineRule="auto"/>
        <w:ind w:right="2"/>
        <w:contextualSpacing/>
        <w:jc w:val="both"/>
        <w:rPr>
          <w:rFonts w:ascii="Arial Narrow" w:hAnsi="Arial Narrow"/>
          <w:sz w:val="24"/>
        </w:rPr>
      </w:pPr>
      <w:r>
        <w:rPr>
          <w:rFonts w:ascii="Arial Narrow" w:hAnsi="Arial Narrow"/>
          <w:sz w:val="24"/>
        </w:rPr>
        <w:t>Cet indicateur</w:t>
      </w:r>
      <w:r w:rsidR="00961EBA" w:rsidRPr="00B27D87">
        <w:rPr>
          <w:rFonts w:ascii="Arial Narrow" w:hAnsi="Arial Narrow"/>
          <w:sz w:val="24"/>
        </w:rPr>
        <w:t xml:space="preserve"> correspond au délai entre la réception par le fournisseur de service d'une demande de service valide et le moment où le service en fonctionnement est mis à disposition du client.</w:t>
      </w:r>
    </w:p>
    <w:p w14:paraId="720B0311" w14:textId="206A1524" w:rsidR="00ED229C" w:rsidRPr="00B27D87" w:rsidRDefault="00ED229C" w:rsidP="00AD645A">
      <w:pPr>
        <w:spacing w:after="0" w:line="240" w:lineRule="auto"/>
        <w:ind w:right="2"/>
        <w:contextualSpacing/>
        <w:jc w:val="both"/>
        <w:rPr>
          <w:rFonts w:ascii="Arial Narrow" w:hAnsi="Arial Narrow"/>
          <w:sz w:val="24"/>
        </w:rPr>
      </w:pPr>
      <w:r>
        <w:rPr>
          <w:rFonts w:ascii="Arial Narrow" w:hAnsi="Arial Narrow"/>
          <w:sz w:val="24"/>
        </w:rPr>
        <w:t xml:space="preserve">Il est </w:t>
      </w:r>
      <w:r w:rsidR="009E7F8F">
        <w:rPr>
          <w:rFonts w:ascii="Arial Narrow" w:hAnsi="Arial Narrow"/>
          <w:sz w:val="24"/>
        </w:rPr>
        <w:t>défini</w:t>
      </w:r>
      <w:r>
        <w:rPr>
          <w:rFonts w:ascii="Arial Narrow" w:hAnsi="Arial Narrow"/>
          <w:sz w:val="24"/>
        </w:rPr>
        <w:t xml:space="preserve"> </w:t>
      </w:r>
      <w:r w:rsidRPr="00B27D87">
        <w:rPr>
          <w:rFonts w:ascii="Arial Narrow" w:hAnsi="Arial Narrow"/>
          <w:sz w:val="24"/>
        </w:rPr>
        <w:t xml:space="preserve">le guide ETSI 202 057-1 (en partie 5.1). </w:t>
      </w:r>
    </w:p>
    <w:p w14:paraId="6ED3F4D7" w14:textId="77777777" w:rsidR="00961EBA" w:rsidRPr="00B27D87" w:rsidRDefault="00961EBA" w:rsidP="00AD645A">
      <w:pPr>
        <w:spacing w:after="5" w:line="240" w:lineRule="auto"/>
        <w:ind w:right="2"/>
        <w:contextualSpacing/>
        <w:jc w:val="both"/>
        <w:rPr>
          <w:rFonts w:ascii="Arial Narrow" w:hAnsi="Arial Narrow"/>
          <w:sz w:val="24"/>
        </w:rPr>
      </w:pPr>
    </w:p>
    <w:p w14:paraId="5464CBAC" w14:textId="46C0E3AC" w:rsidR="00961EBA" w:rsidRDefault="00961EBA" w:rsidP="00DE3167">
      <w:pPr>
        <w:spacing w:after="144" w:line="240" w:lineRule="auto"/>
        <w:ind w:left="-5" w:right="6" w:hanging="10"/>
        <w:contextualSpacing/>
        <w:jc w:val="both"/>
        <w:rPr>
          <w:rFonts w:ascii="Arial Narrow" w:hAnsi="Arial Narrow"/>
          <w:sz w:val="24"/>
        </w:rPr>
      </w:pPr>
      <w:r w:rsidRPr="00B27D87">
        <w:rPr>
          <w:rFonts w:ascii="Arial Narrow" w:hAnsi="Arial Narrow"/>
          <w:sz w:val="24"/>
        </w:rPr>
        <w:t xml:space="preserve">Est considérée pour la mesure du présent indicateur comme une « demande de service valide » </w:t>
      </w:r>
      <w:r w:rsidRPr="00AD645A">
        <w:rPr>
          <w:rFonts w:ascii="Arial Narrow" w:hAnsi="Arial Narrow"/>
          <w:sz w:val="24"/>
        </w:rPr>
        <w:t>toute demande verbale</w:t>
      </w:r>
      <w:r w:rsidRPr="00B27D87">
        <w:rPr>
          <w:rFonts w:ascii="Arial Narrow" w:hAnsi="Arial Narrow"/>
          <w:sz w:val="24"/>
        </w:rPr>
        <w:t>, par écrit ou par tout autre moyen acceptable.</w:t>
      </w:r>
    </w:p>
    <w:p w14:paraId="14C6BBF6" w14:textId="77777777" w:rsidR="009E7F8F" w:rsidRDefault="009E7F8F" w:rsidP="00DE3167">
      <w:pPr>
        <w:spacing w:after="144" w:line="240" w:lineRule="auto"/>
        <w:ind w:left="-5" w:right="6" w:hanging="10"/>
        <w:contextualSpacing/>
        <w:jc w:val="both"/>
        <w:rPr>
          <w:rFonts w:ascii="Arial Narrow" w:hAnsi="Arial Narrow"/>
          <w:sz w:val="24"/>
        </w:rPr>
      </w:pPr>
    </w:p>
    <w:p w14:paraId="63840033" w14:textId="094818E5" w:rsidR="009E7F8F" w:rsidRDefault="009E7F8F" w:rsidP="009E7F8F">
      <w:pPr>
        <w:spacing w:after="144" w:line="240" w:lineRule="auto"/>
        <w:ind w:left="-5" w:right="6" w:hanging="10"/>
        <w:contextualSpacing/>
        <w:jc w:val="both"/>
        <w:rPr>
          <w:rFonts w:ascii="Arial Narrow" w:hAnsi="Arial Narrow"/>
          <w:sz w:val="24"/>
        </w:rPr>
      </w:pPr>
      <w:r>
        <w:rPr>
          <w:rFonts w:ascii="Arial Narrow" w:hAnsi="Arial Narrow"/>
          <w:sz w:val="24"/>
        </w:rPr>
        <w:t>L</w:t>
      </w:r>
      <w:r w:rsidRPr="00B27D87">
        <w:rPr>
          <w:rFonts w:ascii="Arial Narrow" w:hAnsi="Arial Narrow"/>
          <w:sz w:val="24"/>
        </w:rPr>
        <w:t>es demandes de service qui ont fait l'objet d'une annulation</w:t>
      </w:r>
      <w:r w:rsidRPr="009E7F8F">
        <w:rPr>
          <w:rFonts w:ascii="Arial Narrow" w:hAnsi="Arial Narrow"/>
          <w:sz w:val="24"/>
        </w:rPr>
        <w:t xml:space="preserve"> </w:t>
      </w:r>
      <w:r>
        <w:rPr>
          <w:rFonts w:ascii="Arial Narrow" w:hAnsi="Arial Narrow"/>
          <w:sz w:val="24"/>
        </w:rPr>
        <w:t>s</w:t>
      </w:r>
      <w:r w:rsidRPr="00B27D87">
        <w:rPr>
          <w:rFonts w:ascii="Arial Narrow" w:hAnsi="Arial Narrow"/>
          <w:sz w:val="24"/>
        </w:rPr>
        <w:t>ont exclus du calcul de ce délai</w:t>
      </w:r>
      <w:r>
        <w:rPr>
          <w:rFonts w:ascii="Arial Narrow" w:hAnsi="Arial Narrow"/>
          <w:sz w:val="24"/>
        </w:rPr>
        <w:t>.</w:t>
      </w:r>
    </w:p>
    <w:p w14:paraId="0B259307" w14:textId="77777777" w:rsidR="00A87653" w:rsidRPr="00B27D87" w:rsidRDefault="00A87653" w:rsidP="00AD645A">
      <w:pPr>
        <w:spacing w:after="144" w:line="240" w:lineRule="auto"/>
        <w:ind w:left="-5" w:right="6" w:hanging="10"/>
        <w:contextualSpacing/>
        <w:jc w:val="both"/>
        <w:rPr>
          <w:rFonts w:ascii="Arial Narrow" w:hAnsi="Arial Narrow"/>
          <w:sz w:val="24"/>
        </w:rPr>
      </w:pPr>
    </w:p>
    <w:p w14:paraId="588FE60B" w14:textId="07C4E77D" w:rsidR="00961EBA" w:rsidRDefault="00A512EB" w:rsidP="00DE3167">
      <w:pPr>
        <w:spacing w:after="144" w:line="240" w:lineRule="auto"/>
        <w:ind w:left="-5" w:right="6" w:hanging="10"/>
        <w:contextualSpacing/>
        <w:jc w:val="both"/>
        <w:rPr>
          <w:rFonts w:ascii="Arial Narrow" w:hAnsi="Arial Narrow"/>
          <w:sz w:val="24"/>
        </w:rPr>
      </w:pPr>
      <w:r>
        <w:rPr>
          <w:rFonts w:ascii="Arial Narrow" w:hAnsi="Arial Narrow"/>
          <w:sz w:val="24"/>
        </w:rPr>
        <w:t>La norme</w:t>
      </w:r>
      <w:r w:rsidR="00B42D94" w:rsidRPr="00B27D87">
        <w:rPr>
          <w:rFonts w:ascii="Arial Narrow" w:hAnsi="Arial Narrow"/>
          <w:sz w:val="24"/>
        </w:rPr>
        <w:t xml:space="preserve"> ETSI</w:t>
      </w:r>
      <w:r w:rsidR="00961EBA" w:rsidRPr="00B27D87">
        <w:rPr>
          <w:rFonts w:ascii="Arial Narrow" w:hAnsi="Arial Narrow"/>
          <w:sz w:val="24"/>
        </w:rPr>
        <w:t xml:space="preserve"> précise un certain nombre d'éléments à prendre en compte pour la mesure de cet indicateur concernant des délais sur lesquels le fournisseur de service et le client peuvent se mettre d'accord et concernant des commandes </w:t>
      </w:r>
      <w:r w:rsidR="006523BC" w:rsidRPr="00B27D87">
        <w:rPr>
          <w:rFonts w:ascii="Arial Narrow" w:hAnsi="Arial Narrow"/>
          <w:sz w:val="24"/>
        </w:rPr>
        <w:t>multisites</w:t>
      </w:r>
      <w:r w:rsidR="00961EBA" w:rsidRPr="00B27D87">
        <w:rPr>
          <w:rFonts w:ascii="Arial Narrow" w:hAnsi="Arial Narrow"/>
          <w:sz w:val="24"/>
        </w:rPr>
        <w:t>.</w:t>
      </w:r>
    </w:p>
    <w:p w14:paraId="2001A5F2" w14:textId="77777777" w:rsidR="00A87653" w:rsidRPr="00B27D87" w:rsidRDefault="00A87653" w:rsidP="00AD645A">
      <w:pPr>
        <w:spacing w:after="144" w:line="240" w:lineRule="auto"/>
        <w:ind w:left="-5" w:right="6" w:hanging="10"/>
        <w:contextualSpacing/>
        <w:jc w:val="both"/>
        <w:rPr>
          <w:rFonts w:ascii="Arial Narrow" w:hAnsi="Arial Narrow"/>
          <w:sz w:val="24"/>
        </w:rPr>
      </w:pPr>
    </w:p>
    <w:p w14:paraId="7DC0A04F" w14:textId="1FC19BF5" w:rsidR="004D6D1B" w:rsidRDefault="00233E6D" w:rsidP="00DE3167">
      <w:pPr>
        <w:spacing w:after="144" w:line="240" w:lineRule="auto"/>
        <w:ind w:left="-5" w:right="6" w:hanging="10"/>
        <w:contextualSpacing/>
        <w:jc w:val="both"/>
        <w:rPr>
          <w:rFonts w:ascii="Arial Narrow" w:hAnsi="Arial Narrow"/>
          <w:sz w:val="24"/>
        </w:rPr>
      </w:pPr>
      <w:r>
        <w:rPr>
          <w:rFonts w:ascii="Arial Narrow" w:hAnsi="Arial Narrow"/>
          <w:sz w:val="24"/>
        </w:rPr>
        <w:t>D</w:t>
      </w:r>
      <w:r w:rsidR="00961EBA" w:rsidRPr="00B27D87">
        <w:rPr>
          <w:rFonts w:ascii="Arial Narrow" w:hAnsi="Arial Narrow"/>
          <w:sz w:val="24"/>
        </w:rPr>
        <w:t>eux types de délais ne devr</w:t>
      </w:r>
      <w:r>
        <w:rPr>
          <w:rFonts w:ascii="Arial Narrow" w:hAnsi="Arial Narrow"/>
          <w:sz w:val="24"/>
        </w:rPr>
        <w:t>aie</w:t>
      </w:r>
      <w:r w:rsidR="00961EBA" w:rsidRPr="00B27D87">
        <w:rPr>
          <w:rFonts w:ascii="Arial Narrow" w:hAnsi="Arial Narrow"/>
          <w:sz w:val="24"/>
        </w:rPr>
        <w:t>nt pas être pris en compte. Il s'agit des délais demandés explicitement par le client</w:t>
      </w:r>
      <w:r w:rsidR="009C18C6" w:rsidRPr="00B27D87">
        <w:rPr>
          <w:rFonts w:ascii="Arial Narrow" w:hAnsi="Arial Narrow"/>
          <w:sz w:val="24"/>
        </w:rPr>
        <w:t>,</w:t>
      </w:r>
      <w:r w:rsidR="00961EBA" w:rsidRPr="00B27D87">
        <w:rPr>
          <w:rFonts w:ascii="Arial Narrow" w:hAnsi="Arial Narrow"/>
          <w:sz w:val="24"/>
        </w:rPr>
        <w:t xml:space="preserve"> et les délais induits par la non-fourniture par le client de l'accès à ses locaux à la date et heure arrangée préalablemen</w:t>
      </w:r>
      <w:r w:rsidR="007117AE" w:rsidRPr="00B27D87">
        <w:rPr>
          <w:rFonts w:ascii="Arial Narrow" w:hAnsi="Arial Narrow"/>
          <w:sz w:val="24"/>
        </w:rPr>
        <w:t>t</w:t>
      </w:r>
      <w:r w:rsidR="003051E2" w:rsidRPr="00B27D87">
        <w:rPr>
          <w:rFonts w:ascii="Arial Narrow" w:hAnsi="Arial Narrow"/>
          <w:sz w:val="24"/>
        </w:rPr>
        <w:t>.</w:t>
      </w:r>
      <w:r w:rsidR="007117AE" w:rsidRPr="00B27D87">
        <w:rPr>
          <w:rFonts w:ascii="Arial Narrow" w:hAnsi="Arial Narrow"/>
          <w:sz w:val="24"/>
        </w:rPr>
        <w:t xml:space="preserve"> </w:t>
      </w:r>
    </w:p>
    <w:p w14:paraId="14AA9451" w14:textId="77777777" w:rsidR="00A87653" w:rsidRPr="00B27D87" w:rsidRDefault="00A87653" w:rsidP="00AD645A">
      <w:pPr>
        <w:spacing w:after="144" w:line="240" w:lineRule="auto"/>
        <w:ind w:left="-5" w:right="6" w:hanging="10"/>
        <w:contextualSpacing/>
        <w:jc w:val="both"/>
        <w:rPr>
          <w:rFonts w:ascii="Arial Narrow" w:hAnsi="Arial Narrow"/>
          <w:sz w:val="24"/>
        </w:rPr>
      </w:pPr>
    </w:p>
    <w:p w14:paraId="2AFE18B9" w14:textId="1955D4F7" w:rsidR="00961EBA" w:rsidRDefault="007117AE">
      <w:pPr>
        <w:spacing w:after="144" w:line="240" w:lineRule="auto"/>
        <w:ind w:left="-5" w:right="6" w:hanging="10"/>
        <w:contextualSpacing/>
        <w:jc w:val="both"/>
        <w:rPr>
          <w:rFonts w:ascii="Arial Narrow" w:hAnsi="Arial Narrow"/>
          <w:b/>
          <w:bCs/>
          <w:spacing w:val="-1"/>
          <w:w w:val="110"/>
          <w:u w:val="single"/>
        </w:rPr>
      </w:pPr>
      <w:r w:rsidRPr="00AD645A">
        <w:rPr>
          <w:rFonts w:ascii="Arial Narrow" w:hAnsi="Arial Narrow"/>
          <w:b/>
          <w:bCs/>
          <w:spacing w:val="-1"/>
          <w:w w:val="110"/>
          <w:u w:val="single"/>
        </w:rPr>
        <w:t xml:space="preserve">Quelques </w:t>
      </w:r>
      <w:r w:rsidR="00961EBA" w:rsidRPr="00AD645A">
        <w:rPr>
          <w:rFonts w:ascii="Arial Narrow" w:hAnsi="Arial Narrow"/>
          <w:b/>
          <w:bCs/>
          <w:spacing w:val="-1"/>
          <w:w w:val="110"/>
          <w:u w:val="single"/>
        </w:rPr>
        <w:t>Précisio</w:t>
      </w:r>
      <w:r w:rsidRPr="00AD645A">
        <w:rPr>
          <w:rFonts w:ascii="Arial Narrow" w:hAnsi="Arial Narrow"/>
          <w:b/>
          <w:bCs/>
          <w:spacing w:val="-1"/>
          <w:w w:val="110"/>
          <w:u w:val="single"/>
        </w:rPr>
        <w:t>ns</w:t>
      </w:r>
    </w:p>
    <w:p w14:paraId="1C8417EE" w14:textId="77777777" w:rsidR="00D51769" w:rsidRPr="00AD645A" w:rsidRDefault="00D51769" w:rsidP="00AD645A">
      <w:pPr>
        <w:spacing w:after="144" w:line="240" w:lineRule="auto"/>
        <w:ind w:left="-5" w:right="6" w:hanging="10"/>
        <w:contextualSpacing/>
        <w:jc w:val="both"/>
        <w:rPr>
          <w:rFonts w:ascii="Arial Narrow" w:hAnsi="Arial Narrow"/>
          <w:b/>
          <w:bCs/>
          <w:u w:val="single"/>
        </w:rPr>
      </w:pPr>
    </w:p>
    <w:p w14:paraId="6755C438" w14:textId="7675F83B" w:rsidR="00A87653" w:rsidRPr="00B27D87" w:rsidRDefault="00961EBA" w:rsidP="00AD645A">
      <w:pPr>
        <w:spacing w:after="144" w:line="240" w:lineRule="auto"/>
        <w:ind w:left="-5" w:right="6" w:hanging="10"/>
        <w:contextualSpacing/>
        <w:jc w:val="both"/>
        <w:rPr>
          <w:rFonts w:ascii="Arial Narrow" w:hAnsi="Arial Narrow"/>
          <w:sz w:val="24"/>
        </w:rPr>
      </w:pPr>
      <w:r w:rsidRPr="00B27D87">
        <w:rPr>
          <w:rFonts w:ascii="Arial Narrow" w:hAnsi="Arial Narrow"/>
          <w:sz w:val="24"/>
        </w:rPr>
        <w:t>La définition du délai pertinent, conçu comme l'intervalle de temps « entre la</w:t>
      </w:r>
      <w:r w:rsidR="00742FF5" w:rsidRPr="00B27D87">
        <w:rPr>
          <w:rFonts w:ascii="Arial Narrow" w:hAnsi="Arial Narrow"/>
          <w:sz w:val="24"/>
        </w:rPr>
        <w:t xml:space="preserve"> </w:t>
      </w:r>
      <w:r w:rsidRPr="00B27D87">
        <w:rPr>
          <w:rFonts w:ascii="Arial Narrow" w:hAnsi="Arial Narrow"/>
          <w:sz w:val="24"/>
        </w:rPr>
        <w:t xml:space="preserve">réception par le fournisseur de service d'une demande de service valide et le moment où le service en fonctionnement est mis à disposition du client », </w:t>
      </w:r>
    </w:p>
    <w:p w14:paraId="60DEDFEF" w14:textId="77777777" w:rsidR="00961EBA" w:rsidRPr="00AD645A" w:rsidRDefault="00961EBA" w:rsidP="00AD645A">
      <w:pPr>
        <w:spacing w:after="144" w:line="240" w:lineRule="auto"/>
        <w:ind w:left="-5" w:right="6" w:hanging="10"/>
        <w:contextualSpacing/>
        <w:jc w:val="both"/>
      </w:pPr>
    </w:p>
    <w:p w14:paraId="6141B77A" w14:textId="6632B616" w:rsidR="00961EBA" w:rsidRDefault="00961EBA" w:rsidP="00DE3167">
      <w:pPr>
        <w:spacing w:after="144" w:line="240" w:lineRule="auto"/>
        <w:ind w:left="-5" w:right="6" w:hanging="10"/>
        <w:contextualSpacing/>
        <w:jc w:val="both"/>
        <w:rPr>
          <w:rFonts w:ascii="Arial Narrow" w:hAnsi="Arial Narrow"/>
          <w:sz w:val="24"/>
        </w:rPr>
      </w:pPr>
      <w:r w:rsidRPr="00B27D87">
        <w:rPr>
          <w:rFonts w:ascii="Arial Narrow" w:hAnsi="Arial Narrow"/>
          <w:sz w:val="24"/>
        </w:rPr>
        <w:t>Afin d'éviter toute difficulté d'interprétation sur la notion de « demande de service valide », il</w:t>
      </w:r>
      <w:r w:rsidR="00D01E46" w:rsidRPr="00B27D87">
        <w:rPr>
          <w:rFonts w:ascii="Arial Narrow" w:hAnsi="Arial Narrow"/>
          <w:sz w:val="24"/>
        </w:rPr>
        <w:t xml:space="preserve"> </w:t>
      </w:r>
      <w:r w:rsidRPr="00B27D87">
        <w:rPr>
          <w:rFonts w:ascii="Arial Narrow" w:hAnsi="Arial Narrow"/>
          <w:sz w:val="24"/>
        </w:rPr>
        <w:t>pourrait être précisé qu'une demande est considérée comme valide</w:t>
      </w:r>
      <w:r w:rsidR="0052749B" w:rsidRPr="00B27D87">
        <w:rPr>
          <w:rFonts w:ascii="Arial Narrow" w:hAnsi="Arial Narrow"/>
          <w:sz w:val="24"/>
        </w:rPr>
        <w:t>,</w:t>
      </w:r>
      <w:r w:rsidRPr="00B27D87">
        <w:rPr>
          <w:rFonts w:ascii="Arial Narrow" w:hAnsi="Arial Narrow"/>
          <w:sz w:val="24"/>
        </w:rPr>
        <w:t xml:space="preserve"> lorsque l'opérateur obtient le consentement du client (quel que soit le moyen : par téléphone, par messagerie, en ligne, en agence, par courrier, etc</w:t>
      </w:r>
      <w:r w:rsidR="00B15DB6">
        <w:rPr>
          <w:rFonts w:ascii="Arial Narrow" w:hAnsi="Arial Narrow"/>
          <w:sz w:val="24"/>
        </w:rPr>
        <w:t>.</w:t>
      </w:r>
      <w:r w:rsidRPr="00B27D87">
        <w:rPr>
          <w:rFonts w:ascii="Arial Narrow" w:hAnsi="Arial Narrow"/>
          <w:sz w:val="24"/>
        </w:rPr>
        <w:t>)</w:t>
      </w:r>
      <w:r w:rsidR="00097ACE" w:rsidRPr="00B27D87">
        <w:rPr>
          <w:rFonts w:ascii="Arial Narrow" w:hAnsi="Arial Narrow"/>
          <w:sz w:val="24"/>
        </w:rPr>
        <w:t>.</w:t>
      </w:r>
    </w:p>
    <w:p w14:paraId="447A5B31" w14:textId="77777777" w:rsidR="00A87653" w:rsidRPr="00B27D87" w:rsidRDefault="00A87653" w:rsidP="00AD645A">
      <w:pPr>
        <w:spacing w:after="144" w:line="240" w:lineRule="auto"/>
        <w:ind w:left="-5" w:right="6" w:hanging="10"/>
        <w:contextualSpacing/>
        <w:jc w:val="both"/>
        <w:rPr>
          <w:rFonts w:ascii="Arial Narrow" w:hAnsi="Arial Narrow"/>
          <w:sz w:val="24"/>
        </w:rPr>
      </w:pPr>
    </w:p>
    <w:p w14:paraId="69A9BAB0" w14:textId="763D0FB1" w:rsidR="003E3668" w:rsidRDefault="00763CBF" w:rsidP="00AD645A">
      <w:pPr>
        <w:spacing w:after="0" w:line="240" w:lineRule="auto"/>
        <w:ind w:left="-5" w:right="6" w:hanging="10"/>
        <w:contextualSpacing/>
        <w:jc w:val="both"/>
        <w:rPr>
          <w:rFonts w:ascii="Arial Narrow" w:hAnsi="Arial Narrow"/>
          <w:sz w:val="24"/>
        </w:rPr>
      </w:pPr>
      <w:r w:rsidRPr="00B27D87">
        <w:rPr>
          <w:rFonts w:ascii="Arial Narrow" w:hAnsi="Arial Narrow"/>
          <w:sz w:val="24"/>
        </w:rPr>
        <w:t xml:space="preserve">Une distinction </w:t>
      </w:r>
      <w:r w:rsidR="00ED654F">
        <w:rPr>
          <w:rFonts w:ascii="Arial Narrow" w:hAnsi="Arial Narrow"/>
          <w:sz w:val="24"/>
        </w:rPr>
        <w:t xml:space="preserve">doit </w:t>
      </w:r>
      <w:r w:rsidR="00F3005E">
        <w:rPr>
          <w:rFonts w:ascii="Arial Narrow" w:hAnsi="Arial Narrow"/>
          <w:sz w:val="24"/>
        </w:rPr>
        <w:t>être</w:t>
      </w:r>
      <w:r w:rsidR="00ED654F">
        <w:rPr>
          <w:rFonts w:ascii="Arial Narrow" w:hAnsi="Arial Narrow"/>
          <w:sz w:val="24"/>
        </w:rPr>
        <w:t xml:space="preserve"> opéré</w:t>
      </w:r>
      <w:r w:rsidR="00F3005E">
        <w:rPr>
          <w:rFonts w:ascii="Arial Narrow" w:hAnsi="Arial Narrow"/>
          <w:sz w:val="24"/>
        </w:rPr>
        <w:t>e</w:t>
      </w:r>
      <w:r w:rsidR="00B07FE3" w:rsidRPr="00B27D87">
        <w:rPr>
          <w:rFonts w:ascii="Arial Narrow" w:hAnsi="Arial Narrow"/>
          <w:sz w:val="24"/>
        </w:rPr>
        <w:t xml:space="preserve"> </w:t>
      </w:r>
      <w:r w:rsidRPr="00B27D87">
        <w:rPr>
          <w:rFonts w:ascii="Arial Narrow" w:hAnsi="Arial Narrow"/>
          <w:sz w:val="24"/>
        </w:rPr>
        <w:t xml:space="preserve">entre les commandes nécessitant le déploiement d’une nouvelle ligne et celles pour lesquelles une ligne existe déjà. </w:t>
      </w:r>
    </w:p>
    <w:p w14:paraId="52C39879" w14:textId="77777777" w:rsidR="006947DC" w:rsidRPr="00B27D87" w:rsidRDefault="006947DC" w:rsidP="00AD645A">
      <w:pPr>
        <w:spacing w:after="0" w:line="240" w:lineRule="auto"/>
        <w:ind w:left="-5" w:right="6" w:hanging="10"/>
        <w:contextualSpacing/>
        <w:jc w:val="both"/>
        <w:rPr>
          <w:rFonts w:ascii="Arial Narrow" w:hAnsi="Arial Narrow"/>
        </w:rPr>
      </w:pPr>
    </w:p>
    <w:p w14:paraId="7A142A8B" w14:textId="52DE5026" w:rsidR="00B15DB6" w:rsidRDefault="0000432E" w:rsidP="00B15DB6">
      <w:pPr>
        <w:spacing w:after="0" w:line="240" w:lineRule="auto"/>
        <w:contextualSpacing/>
        <w:jc w:val="both"/>
        <w:rPr>
          <w:rFonts w:ascii="Arial Narrow" w:hAnsi="Arial Narrow"/>
          <w:color w:val="auto"/>
          <w:sz w:val="24"/>
        </w:rPr>
      </w:pPr>
      <w:r w:rsidRPr="004F473D">
        <w:rPr>
          <w:rFonts w:ascii="Arial Narrow" w:hAnsi="Arial Narrow"/>
          <w:b/>
          <w:color w:val="auto"/>
          <w:sz w:val="24"/>
          <w:u w:val="single" w:color="FFFFFF"/>
        </w:rPr>
        <w:t>NB</w:t>
      </w:r>
      <w:r w:rsidRPr="004F473D">
        <w:rPr>
          <w:rFonts w:ascii="Arial Narrow" w:hAnsi="Arial Narrow"/>
          <w:color w:val="auto"/>
          <w:sz w:val="24"/>
        </w:rPr>
        <w:t xml:space="preserve"> </w:t>
      </w:r>
      <w:r w:rsidRPr="00AD645A">
        <w:rPr>
          <w:rFonts w:ascii="Arial Narrow" w:hAnsi="Arial Narrow"/>
          <w:i/>
          <w:iCs/>
          <w:color w:val="auto"/>
          <w:sz w:val="24"/>
        </w:rPr>
        <w:t>: Les commandes annulées ne sont pas prises en compte dans ce cas. Une commande se fait dans une agence agréée par l’opérateur ou en ligne. Une demande est considérée comme valide après réception par l’opérateur du consentement de l’abonné</w:t>
      </w:r>
      <w:r w:rsidRPr="004F473D">
        <w:rPr>
          <w:rFonts w:ascii="Arial Narrow" w:hAnsi="Arial Narrow"/>
          <w:color w:val="auto"/>
          <w:sz w:val="24"/>
        </w:rPr>
        <w:t>.</w:t>
      </w:r>
    </w:p>
    <w:p w14:paraId="70461EB3" w14:textId="77777777" w:rsidR="00086749" w:rsidRDefault="00086749" w:rsidP="00B15DB6">
      <w:pPr>
        <w:spacing w:after="0" w:line="240" w:lineRule="auto"/>
        <w:contextualSpacing/>
        <w:jc w:val="both"/>
        <w:rPr>
          <w:rFonts w:ascii="Arial Narrow" w:hAnsi="Arial Narrow"/>
          <w:color w:val="auto"/>
          <w:sz w:val="24"/>
        </w:rPr>
      </w:pPr>
    </w:p>
    <w:p w14:paraId="30045351" w14:textId="77777777" w:rsidR="00086749" w:rsidRDefault="00086749" w:rsidP="00B15DB6">
      <w:pPr>
        <w:spacing w:after="0" w:line="240" w:lineRule="auto"/>
        <w:contextualSpacing/>
        <w:jc w:val="both"/>
        <w:rPr>
          <w:rFonts w:ascii="Arial Narrow" w:hAnsi="Arial Narrow"/>
          <w:color w:val="auto"/>
          <w:sz w:val="24"/>
        </w:rPr>
      </w:pPr>
    </w:p>
    <w:p w14:paraId="7B3CACAC" w14:textId="77777777" w:rsidR="00086749" w:rsidRDefault="00086749" w:rsidP="00B15DB6">
      <w:pPr>
        <w:spacing w:after="0" w:line="240" w:lineRule="auto"/>
        <w:contextualSpacing/>
        <w:jc w:val="both"/>
        <w:rPr>
          <w:rFonts w:ascii="Arial Narrow" w:hAnsi="Arial Narrow"/>
          <w:color w:val="auto"/>
          <w:sz w:val="24"/>
        </w:rPr>
      </w:pPr>
    </w:p>
    <w:p w14:paraId="41E20197" w14:textId="77777777" w:rsidR="007108C3" w:rsidRPr="00AD645A" w:rsidRDefault="007108C3" w:rsidP="00AD645A">
      <w:pPr>
        <w:spacing w:after="0" w:line="240" w:lineRule="auto"/>
        <w:contextualSpacing/>
        <w:jc w:val="both"/>
        <w:rPr>
          <w:rFonts w:ascii="Arial Narrow" w:hAnsi="Arial Narrow"/>
        </w:rPr>
      </w:pPr>
    </w:p>
    <w:p w14:paraId="5232134C" w14:textId="4990CD9B" w:rsidR="003E3668" w:rsidRPr="00AD645A" w:rsidRDefault="00763CBF" w:rsidP="00C36F7F">
      <w:pPr>
        <w:pStyle w:val="Titre2"/>
        <w:numPr>
          <w:ilvl w:val="1"/>
          <w:numId w:val="19"/>
        </w:numPr>
        <w:spacing w:after="0" w:line="240" w:lineRule="auto"/>
        <w:rPr>
          <w:rFonts w:ascii="Arial Narrow" w:hAnsi="Arial Narrow"/>
          <w:b w:val="0"/>
        </w:rPr>
      </w:pPr>
      <w:bookmarkStart w:id="60" w:name="_Toc204611074"/>
      <w:r w:rsidRPr="00AD645A">
        <w:rPr>
          <w:rFonts w:ascii="Arial Narrow" w:hAnsi="Arial Narrow"/>
        </w:rPr>
        <w:lastRenderedPageBreak/>
        <w:t xml:space="preserve">Taux de </w:t>
      </w:r>
      <w:r w:rsidR="00144A7B" w:rsidRPr="00AD645A">
        <w:rPr>
          <w:rFonts w:ascii="Arial Narrow" w:hAnsi="Arial Narrow"/>
        </w:rPr>
        <w:t>demandes livrées</w:t>
      </w:r>
      <w:bookmarkEnd w:id="60"/>
    </w:p>
    <w:p w14:paraId="2B48D86B" w14:textId="77777777" w:rsidR="007D2855" w:rsidRPr="00B27D87" w:rsidRDefault="007D2855" w:rsidP="00AD645A">
      <w:pPr>
        <w:pStyle w:val="Paragraphedeliste"/>
        <w:spacing w:after="0" w:line="240" w:lineRule="auto"/>
        <w:ind w:left="706"/>
        <w:contextualSpacing w:val="0"/>
        <w:rPr>
          <w:rFonts w:ascii="Arial Narrow" w:hAnsi="Arial Narrow"/>
        </w:rPr>
      </w:pPr>
    </w:p>
    <w:p w14:paraId="40644556" w14:textId="148E128F" w:rsidR="007D2855" w:rsidRPr="00FD4128" w:rsidRDefault="00DF2ABA" w:rsidP="00FD4128">
      <w:pPr>
        <w:pStyle w:val="Paragraphedeliste"/>
        <w:numPr>
          <w:ilvl w:val="2"/>
          <w:numId w:val="19"/>
        </w:numPr>
        <w:spacing w:after="0" w:line="240" w:lineRule="auto"/>
        <w:outlineLvl w:val="2"/>
        <w:rPr>
          <w:rFonts w:ascii="Arial Narrow" w:hAnsi="Arial Narrow"/>
          <w:bCs/>
        </w:rPr>
      </w:pPr>
      <w:r w:rsidRPr="00FD4128">
        <w:rPr>
          <w:rFonts w:ascii="Arial Narrow" w:hAnsi="Arial Narrow"/>
          <w:b/>
          <w:bCs/>
        </w:rPr>
        <w:t>Taux de demandes livrées en 48 heures (2 jours calendaires)</w:t>
      </w:r>
    </w:p>
    <w:p w14:paraId="38261540" w14:textId="17BA198E" w:rsidR="007D2855" w:rsidRPr="00B27D87" w:rsidRDefault="007D2855" w:rsidP="00AD645A">
      <w:pPr>
        <w:spacing w:after="0" w:line="240" w:lineRule="auto"/>
        <w:rPr>
          <w:rFonts w:ascii="Arial Narrow" w:hAnsi="Arial Narrow"/>
        </w:rPr>
      </w:pPr>
    </w:p>
    <w:p w14:paraId="13E251B5" w14:textId="30EDE873" w:rsidR="003E3668" w:rsidRDefault="00794205" w:rsidP="00AD645A">
      <w:pPr>
        <w:spacing w:after="0" w:line="240" w:lineRule="auto"/>
        <w:ind w:left="-5" w:right="6" w:hanging="10"/>
        <w:jc w:val="both"/>
        <w:rPr>
          <w:rFonts w:ascii="Arial Narrow" w:hAnsi="Arial Narrow"/>
          <w:sz w:val="24"/>
        </w:rPr>
      </w:pPr>
      <w:r w:rsidRPr="00B27D87">
        <w:rPr>
          <w:rFonts w:ascii="Arial Narrow" w:hAnsi="Arial Narrow"/>
          <w:sz w:val="24"/>
        </w:rPr>
        <w:t>Pour les raccordements avec lignes existantes, l</w:t>
      </w:r>
      <w:r w:rsidR="00763CBF" w:rsidRPr="00B27D87">
        <w:rPr>
          <w:rFonts w:ascii="Arial Narrow" w:hAnsi="Arial Narrow"/>
          <w:sz w:val="24"/>
        </w:rPr>
        <w:t xml:space="preserve">e taux de </w:t>
      </w:r>
      <w:r w:rsidR="00763CBF" w:rsidRPr="00B27D87">
        <w:rPr>
          <w:rFonts w:ascii="Arial Narrow" w:hAnsi="Arial Narrow"/>
          <w:i/>
          <w:sz w:val="24"/>
        </w:rPr>
        <w:t>demandes livrées en 48 heures</w:t>
      </w:r>
      <w:r w:rsidR="00763CBF" w:rsidRPr="00B27D87">
        <w:rPr>
          <w:rFonts w:ascii="Arial Narrow" w:hAnsi="Arial Narrow"/>
          <w:sz w:val="24"/>
        </w:rPr>
        <w:t xml:space="preserve"> </w:t>
      </w:r>
      <w:r w:rsidRPr="00B27D87">
        <w:rPr>
          <w:rFonts w:ascii="Arial Narrow" w:hAnsi="Arial Narrow"/>
          <w:sz w:val="24"/>
        </w:rPr>
        <w:t xml:space="preserve">est mesuré. Il </w:t>
      </w:r>
      <w:r w:rsidR="00763CBF" w:rsidRPr="00B27D87">
        <w:rPr>
          <w:rFonts w:ascii="Arial Narrow" w:hAnsi="Arial Narrow"/>
          <w:sz w:val="24"/>
        </w:rPr>
        <w:t>représente le ratio entre le nombre de demandes livrées en 48 heures et le nombre total de demandes livrées sur la période d’observation (</w:t>
      </w:r>
      <w:r w:rsidR="000B4B09" w:rsidRPr="00AD645A">
        <w:rPr>
          <w:rFonts w:ascii="Arial Narrow" w:hAnsi="Arial Narrow"/>
          <w:sz w:val="24"/>
          <w:shd w:val="clear" w:color="auto" w:fill="FFFFFF" w:themeFill="background1"/>
        </w:rPr>
        <w:t>semaine, mois, trimestre, s</w:t>
      </w:r>
      <w:r w:rsidR="00763CBF" w:rsidRPr="00AD645A">
        <w:rPr>
          <w:rFonts w:ascii="Arial Narrow" w:hAnsi="Arial Narrow"/>
          <w:sz w:val="24"/>
          <w:shd w:val="clear" w:color="auto" w:fill="FFFFFF" w:themeFill="background1"/>
        </w:rPr>
        <w:t>emestre</w:t>
      </w:r>
      <w:r w:rsidR="000B4B09" w:rsidRPr="00AD645A">
        <w:rPr>
          <w:rFonts w:ascii="Arial Narrow" w:hAnsi="Arial Narrow"/>
          <w:sz w:val="24"/>
          <w:shd w:val="clear" w:color="auto" w:fill="FFFFFF" w:themeFill="background1"/>
        </w:rPr>
        <w:t xml:space="preserve"> ou année</w:t>
      </w:r>
      <w:r w:rsidR="00763CBF" w:rsidRPr="00B27D87">
        <w:rPr>
          <w:rFonts w:ascii="Arial Narrow" w:hAnsi="Arial Narrow"/>
          <w:sz w:val="24"/>
        </w:rPr>
        <w:t xml:space="preserve">). </w:t>
      </w:r>
      <w:r w:rsidR="00DF2ABA" w:rsidRPr="00B27D87">
        <w:rPr>
          <w:rFonts w:ascii="Arial Narrow" w:hAnsi="Arial Narrow"/>
          <w:sz w:val="24"/>
        </w:rPr>
        <w:t xml:space="preserve"> </w:t>
      </w:r>
    </w:p>
    <w:p w14:paraId="35BB909E" w14:textId="77777777" w:rsidR="00A87653" w:rsidRPr="00B27D87" w:rsidRDefault="00A87653" w:rsidP="00AD645A">
      <w:pPr>
        <w:spacing w:after="0" w:line="240" w:lineRule="auto"/>
        <w:ind w:left="-5" w:right="6" w:hanging="10"/>
        <w:jc w:val="both"/>
        <w:rPr>
          <w:rFonts w:ascii="Arial Narrow" w:hAnsi="Arial Narrow"/>
        </w:rPr>
      </w:pPr>
    </w:p>
    <w:tbl>
      <w:tblPr>
        <w:tblStyle w:val="TableGrid"/>
        <w:tblW w:w="5000" w:type="pct"/>
        <w:tblInd w:w="0" w:type="dxa"/>
        <w:tblCellMar>
          <w:top w:w="44" w:type="dxa"/>
          <w:left w:w="107" w:type="dxa"/>
          <w:bottom w:w="11" w:type="dxa"/>
          <w:right w:w="56" w:type="dxa"/>
        </w:tblCellMar>
        <w:tblLook w:val="04A0" w:firstRow="1" w:lastRow="0" w:firstColumn="1" w:lastColumn="0" w:noHBand="0" w:noVBand="1"/>
      </w:tblPr>
      <w:tblGrid>
        <w:gridCol w:w="2203"/>
        <w:gridCol w:w="5398"/>
        <w:gridCol w:w="1316"/>
      </w:tblGrid>
      <w:tr w:rsidR="003E3668" w:rsidRPr="00B27D87" w14:paraId="2753A352" w14:textId="77777777" w:rsidTr="00D113B4">
        <w:trPr>
          <w:trHeight w:val="545"/>
        </w:trPr>
        <w:tc>
          <w:tcPr>
            <w:tcW w:w="1235" w:type="pct"/>
            <w:tcBorders>
              <w:top w:val="single" w:sz="4" w:space="0" w:color="000000"/>
              <w:left w:val="single" w:sz="4" w:space="0" w:color="000000"/>
              <w:bottom w:val="single" w:sz="4" w:space="0" w:color="000000"/>
              <w:right w:val="single" w:sz="4" w:space="0" w:color="000000"/>
            </w:tcBorders>
            <w:shd w:val="clear" w:color="auto" w:fill="931551"/>
          </w:tcPr>
          <w:p w14:paraId="6C6539C9" w14:textId="77777777" w:rsidR="003E3668" w:rsidRPr="00B27D87" w:rsidRDefault="00763CBF" w:rsidP="00474C22">
            <w:pPr>
              <w:jc w:val="center"/>
              <w:rPr>
                <w:rFonts w:ascii="Arial Narrow" w:hAnsi="Arial Narrow"/>
              </w:rPr>
            </w:pPr>
            <w:r w:rsidRPr="00B27D87">
              <w:rPr>
                <w:rFonts w:ascii="Arial Narrow" w:hAnsi="Arial Narrow"/>
                <w:b/>
                <w:color w:val="FFFFFF"/>
              </w:rPr>
              <w:t xml:space="preserve">Indicateur de qualité </w:t>
            </w:r>
          </w:p>
        </w:tc>
        <w:tc>
          <w:tcPr>
            <w:tcW w:w="3027" w:type="pct"/>
            <w:tcBorders>
              <w:top w:val="single" w:sz="4" w:space="0" w:color="000000"/>
              <w:left w:val="single" w:sz="4" w:space="0" w:color="000000"/>
              <w:bottom w:val="single" w:sz="4" w:space="0" w:color="000000"/>
              <w:right w:val="single" w:sz="4" w:space="0" w:color="000000"/>
            </w:tcBorders>
            <w:shd w:val="clear" w:color="auto" w:fill="931551"/>
          </w:tcPr>
          <w:p w14:paraId="0266B43B" w14:textId="77777777" w:rsidR="003E3668" w:rsidRPr="00B27D87" w:rsidRDefault="00763CBF" w:rsidP="00474C22">
            <w:pPr>
              <w:ind w:right="53"/>
              <w:jc w:val="center"/>
              <w:rPr>
                <w:rFonts w:ascii="Arial Narrow" w:hAnsi="Arial Narrow"/>
              </w:rPr>
            </w:pPr>
            <w:r w:rsidRPr="00B27D87">
              <w:rPr>
                <w:rFonts w:ascii="Arial Narrow" w:hAnsi="Arial Narrow"/>
                <w:b/>
                <w:color w:val="FFFFFF"/>
              </w:rPr>
              <w:t xml:space="preserve">Formule de calcul </w:t>
            </w:r>
          </w:p>
        </w:tc>
        <w:tc>
          <w:tcPr>
            <w:tcW w:w="738" w:type="pct"/>
            <w:tcBorders>
              <w:top w:val="single" w:sz="4" w:space="0" w:color="000000"/>
              <w:left w:val="single" w:sz="4" w:space="0" w:color="000000"/>
              <w:bottom w:val="single" w:sz="4" w:space="0" w:color="000000"/>
              <w:right w:val="single" w:sz="4" w:space="0" w:color="000000"/>
            </w:tcBorders>
            <w:shd w:val="clear" w:color="auto" w:fill="931551"/>
          </w:tcPr>
          <w:p w14:paraId="391CF79A" w14:textId="77777777" w:rsidR="003E3668" w:rsidRPr="00B27D87" w:rsidRDefault="00763CBF" w:rsidP="00474C22">
            <w:pPr>
              <w:rPr>
                <w:rFonts w:ascii="Arial Narrow" w:hAnsi="Arial Narrow"/>
              </w:rPr>
            </w:pPr>
            <w:r w:rsidRPr="00B27D87">
              <w:rPr>
                <w:rFonts w:ascii="Arial Narrow" w:hAnsi="Arial Narrow"/>
                <w:b/>
                <w:color w:val="FFFFFF"/>
              </w:rPr>
              <w:t xml:space="preserve">Seuil de référence </w:t>
            </w:r>
          </w:p>
        </w:tc>
      </w:tr>
      <w:tr w:rsidR="003E3668" w:rsidRPr="00B27D87" w14:paraId="244C5C0D" w14:textId="77777777" w:rsidTr="00D113B4">
        <w:trPr>
          <w:trHeight w:val="1369"/>
        </w:trPr>
        <w:tc>
          <w:tcPr>
            <w:tcW w:w="1235" w:type="pct"/>
            <w:tcBorders>
              <w:top w:val="single" w:sz="4" w:space="0" w:color="000000"/>
              <w:left w:val="single" w:sz="4" w:space="0" w:color="000000"/>
              <w:bottom w:val="single" w:sz="4" w:space="0" w:color="000000"/>
              <w:right w:val="single" w:sz="4" w:space="0" w:color="000000"/>
            </w:tcBorders>
            <w:vAlign w:val="center"/>
          </w:tcPr>
          <w:p w14:paraId="6675BDF7" w14:textId="076C4D5E" w:rsidR="003E3668" w:rsidRPr="00B27D87" w:rsidRDefault="00763CBF" w:rsidP="00AD645A">
            <w:pPr>
              <w:tabs>
                <w:tab w:val="right" w:pos="1588"/>
              </w:tabs>
              <w:rPr>
                <w:rFonts w:ascii="Arial Narrow" w:hAnsi="Arial Narrow"/>
              </w:rPr>
            </w:pPr>
            <w:r w:rsidRPr="00B27D87">
              <w:rPr>
                <w:rFonts w:ascii="Arial Narrow" w:hAnsi="Arial Narrow"/>
              </w:rPr>
              <w:t>Taux de</w:t>
            </w:r>
            <w:r w:rsidR="004A60F6">
              <w:rPr>
                <w:rFonts w:ascii="Arial Narrow" w:hAnsi="Arial Narrow"/>
              </w:rPr>
              <w:t xml:space="preserve"> </w:t>
            </w:r>
            <w:r w:rsidRPr="00B27D87">
              <w:rPr>
                <w:rFonts w:ascii="Arial Narrow" w:hAnsi="Arial Narrow"/>
              </w:rPr>
              <w:t>demandes livrées en 48 heures (Tl48)</w:t>
            </w:r>
          </w:p>
          <w:p w14:paraId="4E05AD28" w14:textId="658C8D75" w:rsidR="003E3668" w:rsidRPr="00B27D87" w:rsidRDefault="003E3668" w:rsidP="00AD645A">
            <w:pPr>
              <w:ind w:right="1"/>
              <w:rPr>
                <w:rFonts w:ascii="Arial Narrow" w:hAnsi="Arial Narrow"/>
              </w:rPr>
            </w:pPr>
          </w:p>
        </w:tc>
        <w:tc>
          <w:tcPr>
            <w:tcW w:w="3027" w:type="pct"/>
            <w:tcBorders>
              <w:top w:val="single" w:sz="4" w:space="0" w:color="000000"/>
              <w:left w:val="single" w:sz="4" w:space="0" w:color="000000"/>
              <w:bottom w:val="single" w:sz="4" w:space="0" w:color="000000"/>
              <w:right w:val="single" w:sz="4" w:space="0" w:color="000000"/>
            </w:tcBorders>
            <w:vAlign w:val="center"/>
          </w:tcPr>
          <w:p w14:paraId="4AD0BE1C" w14:textId="77777777" w:rsidR="003E3668" w:rsidRPr="00B27D87" w:rsidRDefault="00763CBF" w:rsidP="00474C22">
            <w:pPr>
              <w:ind w:left="19"/>
              <w:jc w:val="center"/>
              <w:rPr>
                <w:rFonts w:ascii="Arial Narrow" w:hAnsi="Arial Narrow"/>
              </w:rPr>
            </w:pPr>
            <w:r w:rsidRPr="00B27D87">
              <w:rPr>
                <w:rFonts w:ascii="Cambria Math" w:eastAsia="Cambria Math" w:hAnsi="Cambria Math" w:cs="Cambria Math"/>
                <w:sz w:val="16"/>
              </w:rPr>
              <w:t>𝑁𝑜𝑚𝑏𝑟𝑒</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𝑑𝑒</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𝑑𝑒𝑚𝑎𝑛𝑑𝑒𝑠</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𝑙𝑖𝑣𝑟</w:t>
            </w:r>
            <w:r w:rsidRPr="00B27D87">
              <w:rPr>
                <w:rFonts w:ascii="Arial Narrow" w:eastAsia="Cambria Math" w:hAnsi="Arial Narrow" w:cs="Cambria Math"/>
                <w:sz w:val="16"/>
              </w:rPr>
              <w:t>é</w:t>
            </w:r>
            <w:r w:rsidRPr="00B27D87">
              <w:rPr>
                <w:rFonts w:ascii="Cambria Math" w:eastAsia="Cambria Math" w:hAnsi="Cambria Math" w:cs="Cambria Math"/>
                <w:sz w:val="16"/>
              </w:rPr>
              <w:t>𝑒𝑠</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𝑒𝑛</w:t>
            </w:r>
            <w:r w:rsidRPr="00B27D87">
              <w:rPr>
                <w:rFonts w:ascii="Arial Narrow" w:eastAsia="Cambria Math" w:hAnsi="Arial Narrow" w:cs="Cambria Math"/>
                <w:sz w:val="16"/>
              </w:rPr>
              <w:t xml:space="preserve"> 48</w:t>
            </w:r>
            <w:r w:rsidRPr="00B27D87">
              <w:rPr>
                <w:rFonts w:ascii="Cambria Math" w:eastAsia="Cambria Math" w:hAnsi="Cambria Math" w:cs="Cambria Math"/>
                <w:sz w:val="16"/>
              </w:rPr>
              <w:t>ℎ</w:t>
            </w:r>
          </w:p>
          <w:p w14:paraId="451A0533" w14:textId="5C1B9FB0" w:rsidR="003E3668" w:rsidRPr="00B27D87" w:rsidRDefault="00763CBF" w:rsidP="00474C22">
            <w:pPr>
              <w:ind w:right="53"/>
              <w:jc w:val="center"/>
              <w:rPr>
                <w:rFonts w:ascii="Arial Narrow" w:hAnsi="Arial Narrow"/>
              </w:rPr>
            </w:pPr>
            <w:r w:rsidRPr="00B27D87">
              <w:rPr>
                <w:rFonts w:ascii="Cambria Math" w:eastAsia="Cambria Math" w:hAnsi="Cambria Math" w:cs="Cambria Math"/>
                <w:sz w:val="16"/>
              </w:rPr>
              <w:t>𝑇𝑙</w:t>
            </w:r>
            <w:r w:rsidRPr="00B27D87">
              <w:rPr>
                <w:rFonts w:ascii="Arial Narrow" w:eastAsia="Cambria Math" w:hAnsi="Arial Narrow" w:cs="Cambria Math"/>
                <w:sz w:val="16"/>
              </w:rPr>
              <w:t xml:space="preserve">48 = </w:t>
            </w:r>
            <w:r w:rsidRPr="00B27D87">
              <w:rPr>
                <w:rFonts w:ascii="Arial Narrow" w:hAnsi="Arial Narrow"/>
                <w:noProof/>
                <w:lang w:val="en-GB" w:eastAsia="en-GB"/>
              </w:rPr>
              <mc:AlternateContent>
                <mc:Choice Requires="wpg">
                  <w:drawing>
                    <wp:inline distT="0" distB="0" distL="0" distR="0" wp14:anchorId="0C4841EF" wp14:editId="4B163288">
                      <wp:extent cx="2247265" cy="6096"/>
                      <wp:effectExtent l="0" t="0" r="0" b="0"/>
                      <wp:docPr id="43725" name="Group 43725"/>
                      <wp:cNvGraphicFramePr/>
                      <a:graphic xmlns:a="http://schemas.openxmlformats.org/drawingml/2006/main">
                        <a:graphicData uri="http://schemas.microsoft.com/office/word/2010/wordprocessingGroup">
                          <wpg:wgp>
                            <wpg:cNvGrpSpPr/>
                            <wpg:grpSpPr>
                              <a:xfrm>
                                <a:off x="0" y="0"/>
                                <a:ext cx="2247265" cy="6096"/>
                                <a:chOff x="0" y="0"/>
                                <a:chExt cx="2247265" cy="6096"/>
                              </a:xfrm>
                            </wpg:grpSpPr>
                            <wps:wsp>
                              <wps:cNvPr id="57351" name="Shape 57351"/>
                              <wps:cNvSpPr/>
                              <wps:spPr>
                                <a:xfrm>
                                  <a:off x="0" y="0"/>
                                  <a:ext cx="2247265" cy="9144"/>
                                </a:xfrm>
                                <a:custGeom>
                                  <a:avLst/>
                                  <a:gdLst/>
                                  <a:ahLst/>
                                  <a:cxnLst/>
                                  <a:rect l="0" t="0" r="0" b="0"/>
                                  <a:pathLst>
                                    <a:path w="2247265" h="9144">
                                      <a:moveTo>
                                        <a:pt x="0" y="0"/>
                                      </a:moveTo>
                                      <a:lnTo>
                                        <a:pt x="2247265" y="0"/>
                                      </a:lnTo>
                                      <a:lnTo>
                                        <a:pt x="2247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056533" id="Group 43725" o:spid="_x0000_s1026" style="width:176.95pt;height:.5pt;mso-position-horizontal-relative:char;mso-position-vertical-relative:line" coordsize="224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D+bwIAAC8GAAAOAAAAZHJzL2Uyb0RvYy54bWykVNuO2yAQfa/Uf0C8N3bSXLpWnH3otnmp&#10;2lV3+wEE44uEAQGJk7/vMLaJm61W1dYPNoaZw5zDcLb351aSk7Cu0Sqn81lKiVBcF42qcvrr+euH&#10;T5Q4z1TBpFYipxfh6P3u/bttZzKx0LWWhbAEQJTLOpPT2nuTJYnjtWiZm2kjFCyW2rbMw6+tksKy&#10;DtBbmSzSdJ102hbGai6cg9mHfpHuEL8sBfc/ytIJT2ROoTaPb4vvQ3gnuy3LKstM3fChDPaGKlrW&#10;KNg0Qj0wz8jRNi+g2oZb7XTpZ1y3iS7LhgvkAGzm6Q2bvdVHg1yqrKtMlAmkvdHpzbD8+2lvzZN5&#10;tKBEZyrQAv8Cl3Np2/CFKskZJbtEycTZEw6Ti8Vys1ivKOGwtk7v1r2ivAbZXyTx+stracm4ZfJH&#10;IZ2B1nBX9u7/2D/VzAgU1WXA/tGSpsjpavNxNadEsRaaFENIP4WyYGQUyWUO9HqTQnfz5TIoFKmy&#10;jB+d3wuNSrPTN+f7lizGEavHET+rcWihsV9tacN8yAtFhiHpJkdV5xTrCIutPolnjWH+5rygxuuq&#10;VNOoeOpjQ0DsGDF+DeJNIyfkx6Dx2wfDBQXAfwzDuxv3hUHgicpG7jA5VVeqIANswhk4TSmZxyvb&#10;Nh4sSDYt+Ndik6ZXYEALzdefNo78RYogllQ/RQmNg9ciTDhbHT5LS04sGA0+CM6kqdkwOxz8EIql&#10;Ik7ILxspI+QcU/8G2bfOEBzyBHpczEz7TD5U0xsd2AWQHu0ORIlJuLNWPuYrMGksc8I2DA+6uKBF&#10;oCBwG1EadCXkMThosL3pP0ZdfX73GwAA//8DAFBLAwQUAAYACAAAACEA04xheNoAAAADAQAADwAA&#10;AGRycy9kb3ducmV2LnhtbEyPQUvDQBCF74L/YRnBm93EUNE0m1KKeiqCrSC9TZNpEpqdDdltkv57&#10;Ry/28mB4j/e+yZaTbdVAvW8cG4hnESjiwpUNVwa+dm8Pz6B8QC6xdUwGLuRhmd/eZJiWbuRPGrah&#10;UlLCPkUDdQhdqrUvarLoZ64jFu/oeotBzr7SZY+jlNtWP0bRk7bYsCzU2NG6puK0PVsD7yOOqyR+&#10;HTan4/qy380/vjcxGXN/N60WoAJN4T8Mv/iCDrkwHdyZS69aA/JI+FPxknnyAuogoQh0nulr9vwH&#10;AAD//wMAUEsBAi0AFAAGAAgAAAAhALaDOJL+AAAA4QEAABMAAAAAAAAAAAAAAAAAAAAAAFtDb250&#10;ZW50X1R5cGVzXS54bWxQSwECLQAUAAYACAAAACEAOP0h/9YAAACUAQAACwAAAAAAAAAAAAAAAAAv&#10;AQAAX3JlbHMvLnJlbHNQSwECLQAUAAYACAAAACEAfzLA/m8CAAAvBgAADgAAAAAAAAAAAAAAAAAu&#10;AgAAZHJzL2Uyb0RvYy54bWxQSwECLQAUAAYACAAAACEA04xheNoAAAADAQAADwAAAAAAAAAAAAAA&#10;AADJBAAAZHJzL2Rvd25yZXYueG1sUEsFBgAAAAAEAAQA8wAAANAFAAAAAA==&#10;">
                      <v:shape id="Shape 57351" o:spid="_x0000_s1027" style="position:absolute;width:22472;height:91;visibility:visible;mso-wrap-style:square;v-text-anchor:top" coordsize="22472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VlxgAAAN4AAAAPAAAAZHJzL2Rvd25yZXYueG1sRI9Ra8Iw&#10;FIXfB/6HcIW9zbSKW+mMIoqbL8Km+wGX5K6tNjclibb798tA2OPhnPMdzmI12FbcyIfGsYJ8koEg&#10;1s40XCn4Ou2eChAhIhtsHZOCHwqwWo4eFlga1/Mn3Y6xEgnCoUQFdYxdKWXQNVkME9cRJ+/beYsx&#10;SV9J47FPcNvKaZY9S4sNp4UaO9rUpC/Hq1Xw4S5FZ/fv3vdDoQ9v+pSb7Vmpx/GwfgURaYj/4Xt7&#10;bxTMX2bzHP7upCsgl78AAAD//wMAUEsBAi0AFAAGAAgAAAAhANvh9svuAAAAhQEAABMAAAAAAAAA&#10;AAAAAAAAAAAAAFtDb250ZW50X1R5cGVzXS54bWxQSwECLQAUAAYACAAAACEAWvQsW78AAAAVAQAA&#10;CwAAAAAAAAAAAAAAAAAfAQAAX3JlbHMvLnJlbHNQSwECLQAUAAYACAAAACEAK6FFZcYAAADeAAAA&#10;DwAAAAAAAAAAAAAAAAAHAgAAZHJzL2Rvd25yZXYueG1sUEsFBgAAAAADAAMAtwAAAPoCAAAAAA==&#10;" path="m,l2247265,r,9144l,9144,,e" fillcolor="black" stroked="f" strokeweight="0">
                        <v:stroke miterlimit="83231f" joinstyle="miter"/>
                        <v:path arrowok="t" textboxrect="0,0,2247265,9144"/>
                      </v:shape>
                      <w10:anchorlock/>
                    </v:group>
                  </w:pict>
                </mc:Fallback>
              </mc:AlternateContent>
            </w:r>
            <w:r w:rsidRPr="00B27D87">
              <w:rPr>
                <w:rFonts w:ascii="Arial Narrow" w:eastAsia="Cambria Math" w:hAnsi="Arial Narrow" w:cs="Cambria Math"/>
                <w:sz w:val="16"/>
              </w:rPr>
              <w:t xml:space="preserve"> × 100</w:t>
            </w:r>
          </w:p>
          <w:p w14:paraId="124644E1" w14:textId="77777777" w:rsidR="003E3668" w:rsidRPr="00B27D87" w:rsidRDefault="00763CBF" w:rsidP="00474C22">
            <w:pPr>
              <w:ind w:left="24"/>
              <w:jc w:val="center"/>
              <w:rPr>
                <w:rFonts w:ascii="Arial Narrow" w:hAnsi="Arial Narrow"/>
              </w:rPr>
            </w:pPr>
            <w:r w:rsidRPr="00B27D87">
              <w:rPr>
                <w:rFonts w:ascii="Cambria Math" w:eastAsia="Cambria Math" w:hAnsi="Cambria Math" w:cs="Cambria Math"/>
                <w:sz w:val="16"/>
              </w:rPr>
              <w:t>𝑁𝑜𝑚𝑏𝑟𝑒</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𝑡𝑜𝑡𝑎𝑙</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𝑑𝑒</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𝑑𝑒𝑚𝑎𝑛𝑑𝑒𝑠</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𝑙𝑖𝑣𝑟</w:t>
            </w:r>
            <w:r w:rsidRPr="00B27D87">
              <w:rPr>
                <w:rFonts w:ascii="Arial Narrow" w:eastAsia="Cambria Math" w:hAnsi="Arial Narrow" w:cs="Cambria Math"/>
                <w:sz w:val="16"/>
              </w:rPr>
              <w:t>é</w:t>
            </w:r>
            <w:r w:rsidRPr="00B27D87">
              <w:rPr>
                <w:rFonts w:ascii="Cambria Math" w:eastAsia="Cambria Math" w:hAnsi="Cambria Math" w:cs="Cambria Math"/>
                <w:sz w:val="16"/>
              </w:rPr>
              <w:t>𝑒𝑠</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𝑠𝑢𝑟</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𝑙𝑎</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𝑝</w:t>
            </w:r>
            <w:r w:rsidRPr="00B27D87">
              <w:rPr>
                <w:rFonts w:ascii="Arial Narrow" w:eastAsia="Cambria Math" w:hAnsi="Arial Narrow" w:cs="Cambria Math"/>
                <w:sz w:val="16"/>
              </w:rPr>
              <w:t>é</w:t>
            </w:r>
            <w:r w:rsidRPr="00B27D87">
              <w:rPr>
                <w:rFonts w:ascii="Cambria Math" w:eastAsia="Cambria Math" w:hAnsi="Cambria Math" w:cs="Cambria Math"/>
                <w:sz w:val="16"/>
              </w:rPr>
              <w:t>𝑟𝑖𝑜𝑑𝑒</w:t>
            </w:r>
          </w:p>
        </w:tc>
        <w:tc>
          <w:tcPr>
            <w:tcW w:w="738" w:type="pct"/>
            <w:tcBorders>
              <w:top w:val="single" w:sz="4" w:space="0" w:color="000000"/>
              <w:left w:val="single" w:sz="4" w:space="0" w:color="000000"/>
              <w:bottom w:val="single" w:sz="4" w:space="0" w:color="000000"/>
              <w:right w:val="single" w:sz="4" w:space="0" w:color="000000"/>
            </w:tcBorders>
            <w:vAlign w:val="center"/>
          </w:tcPr>
          <w:p w14:paraId="2CCD2CED" w14:textId="2ACA0924" w:rsidR="003E3668" w:rsidRPr="00B27D87" w:rsidRDefault="00763CBF" w:rsidP="00474C22">
            <w:pPr>
              <w:ind w:right="52"/>
              <w:jc w:val="center"/>
              <w:rPr>
                <w:rFonts w:ascii="Arial Narrow" w:hAnsi="Arial Narrow"/>
              </w:rPr>
            </w:pPr>
            <w:r w:rsidRPr="00B27D87">
              <w:rPr>
                <w:rFonts w:ascii="Arial Narrow" w:eastAsia="Cambria Math" w:hAnsi="Arial Narrow" w:cs="Cambria Math"/>
                <w:sz w:val="20"/>
              </w:rPr>
              <w:t>≥ 95%</w:t>
            </w:r>
          </w:p>
          <w:p w14:paraId="56415AFC" w14:textId="23CD7AA1" w:rsidR="003E3668" w:rsidRPr="00B27D87" w:rsidRDefault="003E3668" w:rsidP="00AD645A">
            <w:pPr>
              <w:jc w:val="center"/>
              <w:rPr>
                <w:rFonts w:ascii="Arial Narrow" w:hAnsi="Arial Narrow"/>
              </w:rPr>
            </w:pPr>
          </w:p>
        </w:tc>
      </w:tr>
    </w:tbl>
    <w:p w14:paraId="207424C8" w14:textId="77777777" w:rsidR="003E3668" w:rsidRPr="00B27D87" w:rsidRDefault="00763CBF" w:rsidP="00AD645A">
      <w:pPr>
        <w:spacing w:after="0" w:line="240" w:lineRule="auto"/>
        <w:rPr>
          <w:rFonts w:ascii="Arial Narrow" w:hAnsi="Arial Narrow"/>
          <w:sz w:val="24"/>
        </w:rPr>
      </w:pPr>
      <w:r w:rsidRPr="00B27D87">
        <w:rPr>
          <w:rFonts w:ascii="Arial Narrow" w:hAnsi="Arial Narrow"/>
          <w:sz w:val="24"/>
        </w:rPr>
        <w:t xml:space="preserve"> </w:t>
      </w:r>
    </w:p>
    <w:p w14:paraId="4715A24D" w14:textId="60E0BEE0" w:rsidR="003830C2" w:rsidRPr="00B27D87" w:rsidRDefault="008908A4" w:rsidP="00AD645A">
      <w:pPr>
        <w:spacing w:after="0" w:line="240" w:lineRule="auto"/>
        <w:jc w:val="both"/>
        <w:rPr>
          <w:rFonts w:ascii="Arial Narrow" w:hAnsi="Arial Narrow"/>
          <w:b/>
          <w:bCs/>
          <w:sz w:val="24"/>
        </w:rPr>
      </w:pPr>
      <w:r w:rsidRPr="003830C2">
        <w:rPr>
          <w:rFonts w:ascii="Arial Narrow" w:hAnsi="Arial Narrow"/>
          <w:b/>
          <w:bCs/>
          <w:sz w:val="24"/>
        </w:rPr>
        <w:t xml:space="preserve">NB : </w:t>
      </w:r>
      <w:r w:rsidRPr="00AD645A">
        <w:rPr>
          <w:rFonts w:ascii="Arial Narrow" w:hAnsi="Arial Narrow"/>
          <w:i/>
          <w:iCs/>
          <w:sz w:val="24"/>
        </w:rPr>
        <w:t xml:space="preserve">Une « Ligne existante » indique que l’abonné possède déjà une prise </w:t>
      </w:r>
      <w:r w:rsidR="009D2395" w:rsidRPr="00AD645A">
        <w:rPr>
          <w:rFonts w:ascii="Arial Narrow" w:hAnsi="Arial Narrow"/>
          <w:i/>
          <w:iCs/>
          <w:sz w:val="24"/>
        </w:rPr>
        <w:t>téléphonique ou fibre</w:t>
      </w:r>
      <w:r w:rsidRPr="00AD645A">
        <w:rPr>
          <w:rFonts w:ascii="Arial Narrow" w:hAnsi="Arial Narrow"/>
          <w:i/>
          <w:iCs/>
          <w:sz w:val="24"/>
        </w:rPr>
        <w:t xml:space="preserve"> dans </w:t>
      </w:r>
      <w:r w:rsidR="009D2395" w:rsidRPr="00AD645A">
        <w:rPr>
          <w:rFonts w:ascii="Arial Narrow" w:hAnsi="Arial Narrow"/>
          <w:i/>
          <w:iCs/>
          <w:sz w:val="24"/>
        </w:rPr>
        <w:t xml:space="preserve">son </w:t>
      </w:r>
      <w:r w:rsidRPr="00AD645A">
        <w:rPr>
          <w:rFonts w:ascii="Arial Narrow" w:hAnsi="Arial Narrow"/>
          <w:i/>
          <w:iCs/>
          <w:sz w:val="24"/>
        </w:rPr>
        <w:t xml:space="preserve">domicile. Il s’agit </w:t>
      </w:r>
      <w:r w:rsidR="009D2395" w:rsidRPr="00AD645A">
        <w:rPr>
          <w:rFonts w:ascii="Arial Narrow" w:hAnsi="Arial Narrow"/>
          <w:i/>
          <w:iCs/>
          <w:sz w:val="24"/>
        </w:rPr>
        <w:t xml:space="preserve">notamment </w:t>
      </w:r>
      <w:r w:rsidRPr="00AD645A">
        <w:rPr>
          <w:rFonts w:ascii="Arial Narrow" w:hAnsi="Arial Narrow"/>
          <w:i/>
          <w:iCs/>
          <w:sz w:val="24"/>
        </w:rPr>
        <w:t xml:space="preserve">de logements déjà raccordés </w:t>
      </w:r>
      <w:r w:rsidR="00CF58ED" w:rsidRPr="00AD645A">
        <w:rPr>
          <w:rFonts w:ascii="Arial Narrow" w:hAnsi="Arial Narrow"/>
          <w:i/>
          <w:iCs/>
          <w:sz w:val="24"/>
        </w:rPr>
        <w:t>dans l’un des deux cas ci-</w:t>
      </w:r>
      <w:r w:rsidR="009150A5" w:rsidRPr="00AD645A">
        <w:rPr>
          <w:rFonts w:ascii="Arial Narrow" w:hAnsi="Arial Narrow"/>
          <w:i/>
          <w:iCs/>
          <w:sz w:val="24"/>
        </w:rPr>
        <w:t>dessous</w:t>
      </w:r>
      <w:r w:rsidR="009150A5" w:rsidRPr="003830C2">
        <w:rPr>
          <w:rFonts w:ascii="Arial Narrow" w:hAnsi="Arial Narrow"/>
          <w:sz w:val="24"/>
        </w:rPr>
        <w:t xml:space="preserve"> :</w:t>
      </w:r>
      <w:r w:rsidRPr="00B27D87">
        <w:rPr>
          <w:rFonts w:ascii="Arial Narrow" w:hAnsi="Arial Narrow"/>
          <w:sz w:val="24"/>
        </w:rPr>
        <w:t xml:space="preserve"> </w:t>
      </w:r>
    </w:p>
    <w:p w14:paraId="2DF94190" w14:textId="219CCDF8" w:rsidR="003830C2" w:rsidRPr="00AD645A" w:rsidRDefault="005F69E4" w:rsidP="00D258E3">
      <w:pPr>
        <w:pStyle w:val="Paragraphedeliste"/>
        <w:numPr>
          <w:ilvl w:val="0"/>
          <w:numId w:val="18"/>
        </w:numPr>
        <w:spacing w:after="0" w:line="240" w:lineRule="auto"/>
        <w:contextualSpacing w:val="0"/>
        <w:jc w:val="both"/>
        <w:rPr>
          <w:rFonts w:ascii="Arial Narrow" w:hAnsi="Arial Narrow"/>
          <w:sz w:val="24"/>
        </w:rPr>
      </w:pPr>
      <w:r w:rsidRPr="00AD645A">
        <w:rPr>
          <w:rFonts w:ascii="Arial Narrow" w:hAnsi="Arial Narrow"/>
          <w:sz w:val="24"/>
        </w:rPr>
        <w:t>A la s</w:t>
      </w:r>
      <w:r w:rsidR="009D2395" w:rsidRPr="00AD645A">
        <w:rPr>
          <w:rFonts w:ascii="Arial Narrow" w:hAnsi="Arial Narrow"/>
          <w:sz w:val="24"/>
        </w:rPr>
        <w:t>uite d’un</w:t>
      </w:r>
      <w:r w:rsidR="008908A4" w:rsidRPr="00AD645A">
        <w:rPr>
          <w:rFonts w:ascii="Arial Narrow" w:hAnsi="Arial Narrow"/>
          <w:sz w:val="24"/>
        </w:rPr>
        <w:t xml:space="preserve"> précédent abonnement résilié ; </w:t>
      </w:r>
    </w:p>
    <w:p w14:paraId="2866ED0F" w14:textId="17965E97" w:rsidR="004E78E7" w:rsidRDefault="009150A5" w:rsidP="00D258E3">
      <w:pPr>
        <w:pStyle w:val="Paragraphedeliste"/>
        <w:numPr>
          <w:ilvl w:val="0"/>
          <w:numId w:val="18"/>
        </w:numPr>
        <w:spacing w:after="0" w:line="240" w:lineRule="auto"/>
        <w:contextualSpacing w:val="0"/>
        <w:jc w:val="both"/>
        <w:rPr>
          <w:rFonts w:ascii="Arial Narrow" w:hAnsi="Arial Narrow"/>
          <w:sz w:val="24"/>
        </w:rPr>
      </w:pPr>
      <w:r w:rsidRPr="00AD645A">
        <w:rPr>
          <w:rFonts w:ascii="Arial Narrow" w:hAnsi="Arial Narrow"/>
          <w:sz w:val="24"/>
        </w:rPr>
        <w:t>D</w:t>
      </w:r>
      <w:r w:rsidR="008908A4" w:rsidRPr="00AD645A">
        <w:rPr>
          <w:rFonts w:ascii="Arial Narrow" w:hAnsi="Arial Narrow"/>
          <w:sz w:val="24"/>
        </w:rPr>
        <w:t xml:space="preserve">ans le cadre du contrat Service fourni par </w:t>
      </w:r>
      <w:r w:rsidR="007E47CA" w:rsidRPr="00AD645A">
        <w:rPr>
          <w:rFonts w:ascii="Arial Narrow" w:hAnsi="Arial Narrow"/>
          <w:sz w:val="24"/>
        </w:rPr>
        <w:t>l’opérateur</w:t>
      </w:r>
      <w:r w:rsidR="008908A4" w:rsidRPr="00AD645A">
        <w:rPr>
          <w:rFonts w:ascii="Arial Narrow" w:hAnsi="Arial Narrow"/>
          <w:sz w:val="24"/>
        </w:rPr>
        <w:t xml:space="preserve"> </w:t>
      </w:r>
      <w:r w:rsidR="0015205B" w:rsidRPr="00AD645A">
        <w:rPr>
          <w:rFonts w:ascii="Arial Narrow" w:hAnsi="Arial Narrow"/>
          <w:sz w:val="24"/>
        </w:rPr>
        <w:t xml:space="preserve">et </w:t>
      </w:r>
      <w:r w:rsidR="008908A4" w:rsidRPr="00AD645A">
        <w:rPr>
          <w:rFonts w:ascii="Arial Narrow" w:hAnsi="Arial Narrow"/>
          <w:sz w:val="24"/>
        </w:rPr>
        <w:t xml:space="preserve">souscrit par la copropriété </w:t>
      </w:r>
      <w:r w:rsidR="004E78E7" w:rsidRPr="00AD645A">
        <w:rPr>
          <w:rFonts w:ascii="Arial Narrow" w:hAnsi="Arial Narrow"/>
          <w:sz w:val="24"/>
        </w:rPr>
        <w:t>ou</w:t>
      </w:r>
      <w:r w:rsidR="008908A4" w:rsidRPr="00AD645A">
        <w:rPr>
          <w:rFonts w:ascii="Arial Narrow" w:hAnsi="Arial Narrow"/>
          <w:sz w:val="24"/>
        </w:rPr>
        <w:t xml:space="preserve"> bailleur. </w:t>
      </w:r>
    </w:p>
    <w:p w14:paraId="36A0CF58" w14:textId="77777777" w:rsidR="0040349E" w:rsidRPr="00AD645A" w:rsidRDefault="0040349E" w:rsidP="00AD645A">
      <w:pPr>
        <w:spacing w:after="0" w:line="240" w:lineRule="auto"/>
        <w:jc w:val="both"/>
        <w:rPr>
          <w:rFonts w:ascii="Arial Narrow" w:hAnsi="Arial Narrow"/>
          <w:sz w:val="24"/>
        </w:rPr>
      </w:pPr>
    </w:p>
    <w:p w14:paraId="08177162" w14:textId="7F6A3457" w:rsidR="009150A5" w:rsidRDefault="008908A4" w:rsidP="00AD645A">
      <w:pPr>
        <w:spacing w:after="0" w:line="240" w:lineRule="auto"/>
        <w:jc w:val="both"/>
        <w:rPr>
          <w:rFonts w:ascii="Arial Narrow" w:hAnsi="Arial Narrow"/>
          <w:sz w:val="24"/>
        </w:rPr>
      </w:pPr>
      <w:r w:rsidRPr="00B27D87">
        <w:rPr>
          <w:rFonts w:ascii="Arial Narrow" w:hAnsi="Arial Narrow"/>
          <w:sz w:val="24"/>
        </w:rPr>
        <w:t xml:space="preserve">L’indicateur prend en compte l’expédition des équipements (modem / décodeur TV) le cas échéant. </w:t>
      </w:r>
    </w:p>
    <w:p w14:paraId="3D865CB8" w14:textId="77777777" w:rsidR="004A60F6" w:rsidRPr="00B27D87" w:rsidRDefault="004A60F6" w:rsidP="00AD645A">
      <w:pPr>
        <w:spacing w:after="0" w:line="240" w:lineRule="auto"/>
        <w:rPr>
          <w:rFonts w:ascii="Arial Narrow" w:hAnsi="Arial Narrow"/>
          <w:sz w:val="24"/>
        </w:rPr>
      </w:pPr>
    </w:p>
    <w:p w14:paraId="22B3E021" w14:textId="7EB782DF" w:rsidR="00DF2ABA" w:rsidRPr="00DE5CA0" w:rsidRDefault="00DF2ABA" w:rsidP="00FD4128">
      <w:pPr>
        <w:pStyle w:val="Paragraphedeliste"/>
        <w:numPr>
          <w:ilvl w:val="2"/>
          <w:numId w:val="19"/>
        </w:numPr>
        <w:spacing w:after="0" w:line="240" w:lineRule="auto"/>
        <w:outlineLvl w:val="2"/>
        <w:rPr>
          <w:rFonts w:ascii="Arial Narrow" w:hAnsi="Arial Narrow"/>
          <w:bCs/>
        </w:rPr>
      </w:pPr>
      <w:r w:rsidRPr="00AD645A">
        <w:rPr>
          <w:rFonts w:ascii="Arial Narrow" w:hAnsi="Arial Narrow"/>
          <w:b/>
          <w:bCs/>
        </w:rPr>
        <w:t>Taux de demandes livrées pour les lignes non-existantes</w:t>
      </w:r>
    </w:p>
    <w:p w14:paraId="69AA12CD" w14:textId="77777777" w:rsidR="00DF2ABA" w:rsidRPr="00B27D87" w:rsidRDefault="00DF2ABA" w:rsidP="00AD645A">
      <w:pPr>
        <w:spacing w:after="0" w:line="240" w:lineRule="auto"/>
        <w:rPr>
          <w:rFonts w:ascii="Arial Narrow" w:hAnsi="Arial Narrow"/>
        </w:rPr>
      </w:pPr>
    </w:p>
    <w:p w14:paraId="611EDC5C" w14:textId="38378D72" w:rsidR="00DF2ABA" w:rsidRDefault="00DF2ABA" w:rsidP="00AD645A">
      <w:pPr>
        <w:spacing w:after="0" w:line="240" w:lineRule="auto"/>
        <w:ind w:left="-5" w:right="6" w:hanging="10"/>
        <w:jc w:val="both"/>
        <w:rPr>
          <w:rFonts w:ascii="Arial Narrow" w:hAnsi="Arial Narrow"/>
          <w:sz w:val="24"/>
        </w:rPr>
      </w:pPr>
      <w:r w:rsidRPr="00B27D87">
        <w:rPr>
          <w:rFonts w:ascii="Arial Narrow" w:hAnsi="Arial Narrow"/>
          <w:sz w:val="24"/>
        </w:rPr>
        <w:t xml:space="preserve">Le taux de </w:t>
      </w:r>
      <w:r w:rsidRPr="00B27D87">
        <w:rPr>
          <w:rFonts w:ascii="Arial Narrow" w:hAnsi="Arial Narrow"/>
          <w:i/>
          <w:sz w:val="24"/>
        </w:rPr>
        <w:t>demandes livrées pour les lignes non-existantes</w:t>
      </w:r>
      <w:r w:rsidRPr="00B27D87">
        <w:rPr>
          <w:rFonts w:ascii="Arial Narrow" w:hAnsi="Arial Narrow"/>
          <w:sz w:val="24"/>
        </w:rPr>
        <w:t xml:space="preserve"> représente le ratio entre le nombre de demandes livrées en 45 </w:t>
      </w:r>
      <w:r w:rsidR="00573D98" w:rsidRPr="00B27D87">
        <w:rPr>
          <w:rFonts w:ascii="Arial Narrow" w:hAnsi="Arial Narrow"/>
          <w:sz w:val="24"/>
        </w:rPr>
        <w:t>jours et</w:t>
      </w:r>
      <w:r w:rsidRPr="00B27D87">
        <w:rPr>
          <w:rFonts w:ascii="Arial Narrow" w:hAnsi="Arial Narrow"/>
          <w:sz w:val="24"/>
        </w:rPr>
        <w:t xml:space="preserve"> le nombre total de demandes livrées sur la période d’observation (Semestre).  Il est déterminé pour </w:t>
      </w:r>
      <w:r w:rsidR="00573D98" w:rsidRPr="00B27D87">
        <w:rPr>
          <w:rFonts w:ascii="Arial Narrow" w:hAnsi="Arial Narrow"/>
          <w:sz w:val="24"/>
        </w:rPr>
        <w:t>les raccordements</w:t>
      </w:r>
      <w:r w:rsidRPr="00B27D87">
        <w:rPr>
          <w:rFonts w:ascii="Arial Narrow" w:hAnsi="Arial Narrow"/>
          <w:sz w:val="24"/>
        </w:rPr>
        <w:t xml:space="preserve"> pour lesquels aucune ligne n’existe.</w:t>
      </w:r>
    </w:p>
    <w:p w14:paraId="77F8957A" w14:textId="77777777" w:rsidR="00DF2ABA" w:rsidRPr="00B27D87" w:rsidRDefault="00DF2ABA" w:rsidP="00AD645A">
      <w:pPr>
        <w:spacing w:after="0" w:line="240" w:lineRule="auto"/>
        <w:rPr>
          <w:rFonts w:ascii="Arial Narrow" w:hAnsi="Arial Narrow"/>
        </w:rPr>
      </w:pPr>
    </w:p>
    <w:tbl>
      <w:tblPr>
        <w:tblStyle w:val="TableGrid"/>
        <w:tblW w:w="5000" w:type="pct"/>
        <w:tblInd w:w="0" w:type="dxa"/>
        <w:tblCellMar>
          <w:top w:w="44" w:type="dxa"/>
          <w:left w:w="107" w:type="dxa"/>
          <w:bottom w:w="11" w:type="dxa"/>
          <w:right w:w="56" w:type="dxa"/>
        </w:tblCellMar>
        <w:tblLook w:val="04A0" w:firstRow="1" w:lastRow="0" w:firstColumn="1" w:lastColumn="0" w:noHBand="0" w:noVBand="1"/>
      </w:tblPr>
      <w:tblGrid>
        <w:gridCol w:w="1921"/>
        <w:gridCol w:w="5680"/>
        <w:gridCol w:w="1316"/>
      </w:tblGrid>
      <w:tr w:rsidR="00DF2ABA" w:rsidRPr="00B27D87" w14:paraId="7A3176E9" w14:textId="77777777" w:rsidTr="00D113B4">
        <w:trPr>
          <w:trHeight w:val="545"/>
        </w:trPr>
        <w:tc>
          <w:tcPr>
            <w:tcW w:w="1077" w:type="pct"/>
            <w:tcBorders>
              <w:top w:val="single" w:sz="4" w:space="0" w:color="000000"/>
              <w:left w:val="single" w:sz="4" w:space="0" w:color="000000"/>
              <w:bottom w:val="single" w:sz="4" w:space="0" w:color="000000"/>
              <w:right w:val="single" w:sz="4" w:space="0" w:color="000000"/>
            </w:tcBorders>
            <w:shd w:val="clear" w:color="auto" w:fill="931551"/>
          </w:tcPr>
          <w:p w14:paraId="168B6448" w14:textId="77777777" w:rsidR="00DF2ABA" w:rsidRPr="00B27D87" w:rsidRDefault="00DF2ABA" w:rsidP="00474C22">
            <w:pPr>
              <w:jc w:val="center"/>
              <w:rPr>
                <w:rFonts w:ascii="Arial Narrow" w:hAnsi="Arial Narrow"/>
              </w:rPr>
            </w:pPr>
            <w:r w:rsidRPr="00B27D87">
              <w:rPr>
                <w:rFonts w:ascii="Arial Narrow" w:hAnsi="Arial Narrow"/>
                <w:b/>
                <w:color w:val="FFFFFF"/>
              </w:rPr>
              <w:t xml:space="preserve">Indicateur de qualité </w:t>
            </w:r>
          </w:p>
        </w:tc>
        <w:tc>
          <w:tcPr>
            <w:tcW w:w="3185" w:type="pct"/>
            <w:tcBorders>
              <w:top w:val="single" w:sz="4" w:space="0" w:color="000000"/>
              <w:left w:val="single" w:sz="4" w:space="0" w:color="000000"/>
              <w:bottom w:val="single" w:sz="4" w:space="0" w:color="000000"/>
              <w:right w:val="single" w:sz="4" w:space="0" w:color="000000"/>
            </w:tcBorders>
            <w:shd w:val="clear" w:color="auto" w:fill="931551"/>
          </w:tcPr>
          <w:p w14:paraId="7C92D47A" w14:textId="77777777" w:rsidR="00DF2ABA" w:rsidRPr="00B27D87" w:rsidRDefault="00DF2ABA" w:rsidP="00474C22">
            <w:pPr>
              <w:ind w:right="53"/>
              <w:jc w:val="center"/>
              <w:rPr>
                <w:rFonts w:ascii="Arial Narrow" w:hAnsi="Arial Narrow"/>
              </w:rPr>
            </w:pPr>
            <w:r w:rsidRPr="00B27D87">
              <w:rPr>
                <w:rFonts w:ascii="Arial Narrow" w:hAnsi="Arial Narrow"/>
                <w:b/>
                <w:color w:val="FFFFFF"/>
              </w:rPr>
              <w:t xml:space="preserve">Formule de calcul </w:t>
            </w:r>
          </w:p>
        </w:tc>
        <w:tc>
          <w:tcPr>
            <w:tcW w:w="738" w:type="pct"/>
            <w:tcBorders>
              <w:top w:val="single" w:sz="4" w:space="0" w:color="000000"/>
              <w:left w:val="single" w:sz="4" w:space="0" w:color="000000"/>
              <w:bottom w:val="single" w:sz="4" w:space="0" w:color="000000"/>
              <w:right w:val="single" w:sz="4" w:space="0" w:color="000000"/>
            </w:tcBorders>
            <w:shd w:val="clear" w:color="auto" w:fill="931551"/>
          </w:tcPr>
          <w:p w14:paraId="27EE409C" w14:textId="77777777" w:rsidR="00DF2ABA" w:rsidRPr="00B27D87" w:rsidRDefault="00DF2ABA" w:rsidP="00474C22">
            <w:pPr>
              <w:rPr>
                <w:rFonts w:ascii="Arial Narrow" w:hAnsi="Arial Narrow"/>
              </w:rPr>
            </w:pPr>
            <w:r w:rsidRPr="00B27D87">
              <w:rPr>
                <w:rFonts w:ascii="Arial Narrow" w:hAnsi="Arial Narrow"/>
                <w:b/>
                <w:color w:val="FFFFFF"/>
              </w:rPr>
              <w:t xml:space="preserve">Seuil de référence </w:t>
            </w:r>
          </w:p>
        </w:tc>
      </w:tr>
      <w:tr w:rsidR="00DF2ABA" w:rsidRPr="00B27D87" w14:paraId="66CEF1AA" w14:textId="77777777" w:rsidTr="00D113B4">
        <w:trPr>
          <w:trHeight w:val="1369"/>
        </w:trPr>
        <w:tc>
          <w:tcPr>
            <w:tcW w:w="1077" w:type="pct"/>
            <w:tcBorders>
              <w:top w:val="single" w:sz="4" w:space="0" w:color="000000"/>
              <w:left w:val="single" w:sz="4" w:space="0" w:color="000000"/>
              <w:bottom w:val="single" w:sz="4" w:space="0" w:color="000000"/>
              <w:right w:val="single" w:sz="4" w:space="0" w:color="000000"/>
            </w:tcBorders>
            <w:vAlign w:val="center"/>
          </w:tcPr>
          <w:p w14:paraId="56ABCB78" w14:textId="612491CE" w:rsidR="00DF2ABA" w:rsidRPr="00B27D87" w:rsidRDefault="00DF2ABA" w:rsidP="00474C22">
            <w:pPr>
              <w:tabs>
                <w:tab w:val="right" w:pos="1588"/>
              </w:tabs>
              <w:rPr>
                <w:rFonts w:ascii="Arial Narrow" w:hAnsi="Arial Narrow"/>
              </w:rPr>
            </w:pPr>
            <w:r w:rsidRPr="00B27D87">
              <w:rPr>
                <w:rFonts w:ascii="Arial Narrow" w:hAnsi="Arial Narrow"/>
              </w:rPr>
              <w:t>Taux de</w:t>
            </w:r>
          </w:p>
          <w:p w14:paraId="608AAE2A" w14:textId="52FA8226" w:rsidR="00DF2ABA" w:rsidRPr="00B27D87" w:rsidRDefault="007F1BE9" w:rsidP="00AD645A">
            <w:pPr>
              <w:ind w:left="2" w:right="16"/>
              <w:rPr>
                <w:rFonts w:ascii="Arial Narrow" w:hAnsi="Arial Narrow"/>
              </w:rPr>
            </w:pPr>
            <w:r w:rsidRPr="00B27D87">
              <w:rPr>
                <w:rFonts w:ascii="Arial Narrow" w:hAnsi="Arial Narrow"/>
              </w:rPr>
              <w:t>Demandes</w:t>
            </w:r>
            <w:r w:rsidR="00DF2ABA" w:rsidRPr="00B27D87">
              <w:rPr>
                <w:rFonts w:ascii="Arial Narrow" w:hAnsi="Arial Narrow"/>
              </w:rPr>
              <w:t xml:space="preserve"> livrées en 45 jours</w:t>
            </w:r>
          </w:p>
        </w:tc>
        <w:tc>
          <w:tcPr>
            <w:tcW w:w="3185" w:type="pct"/>
            <w:tcBorders>
              <w:top w:val="single" w:sz="4" w:space="0" w:color="000000"/>
              <w:left w:val="single" w:sz="4" w:space="0" w:color="000000"/>
              <w:bottom w:val="single" w:sz="4" w:space="0" w:color="000000"/>
              <w:right w:val="single" w:sz="4" w:space="0" w:color="000000"/>
            </w:tcBorders>
            <w:vAlign w:val="center"/>
          </w:tcPr>
          <w:p w14:paraId="43487AB7" w14:textId="77777777" w:rsidR="00DF2ABA" w:rsidRPr="00B27D87" w:rsidRDefault="00DF2ABA" w:rsidP="00474C22">
            <w:pPr>
              <w:ind w:left="19"/>
              <w:jc w:val="center"/>
              <w:rPr>
                <w:rFonts w:ascii="Arial Narrow" w:hAnsi="Arial Narrow"/>
              </w:rPr>
            </w:pPr>
            <w:r w:rsidRPr="00B27D87">
              <w:rPr>
                <w:rFonts w:ascii="Cambria Math" w:eastAsia="Cambria Math" w:hAnsi="Cambria Math" w:cs="Cambria Math"/>
                <w:sz w:val="16"/>
              </w:rPr>
              <w:t>𝑁𝑜𝑚𝑏𝑟𝑒</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𝑑𝑒</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𝑑𝑒𝑚𝑎𝑛𝑑𝑒𝑠</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𝑙𝑖𝑣𝑟</w:t>
            </w:r>
            <w:r w:rsidRPr="00B27D87">
              <w:rPr>
                <w:rFonts w:ascii="Arial Narrow" w:eastAsia="Cambria Math" w:hAnsi="Arial Narrow" w:cs="Cambria Math"/>
                <w:sz w:val="16"/>
              </w:rPr>
              <w:t>é</w:t>
            </w:r>
            <w:r w:rsidRPr="00B27D87">
              <w:rPr>
                <w:rFonts w:ascii="Cambria Math" w:eastAsia="Cambria Math" w:hAnsi="Cambria Math" w:cs="Cambria Math"/>
                <w:sz w:val="16"/>
              </w:rPr>
              <w:t>𝑒𝑠</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𝑒𝑛</w:t>
            </w:r>
            <w:r w:rsidRPr="00B27D87">
              <w:rPr>
                <w:rFonts w:ascii="Arial Narrow" w:eastAsia="Cambria Math" w:hAnsi="Arial Narrow" w:cs="Cambria Math"/>
                <w:sz w:val="16"/>
              </w:rPr>
              <w:t xml:space="preserve"> 45 jours</w:t>
            </w:r>
          </w:p>
          <w:p w14:paraId="4E98A92E" w14:textId="29BA59B7" w:rsidR="00DF2ABA" w:rsidRPr="00B27D87" w:rsidRDefault="00DF2ABA" w:rsidP="00474C22">
            <w:pPr>
              <w:ind w:right="53"/>
              <w:jc w:val="center"/>
              <w:rPr>
                <w:rFonts w:ascii="Arial Narrow" w:hAnsi="Arial Narrow"/>
              </w:rPr>
            </w:pPr>
            <w:r w:rsidRPr="00B27D87">
              <w:rPr>
                <w:rFonts w:ascii="Cambria Math" w:eastAsia="Cambria Math" w:hAnsi="Cambria Math" w:cs="Cambria Math"/>
                <w:sz w:val="16"/>
              </w:rPr>
              <w:t>𝑇𝑙</w:t>
            </w:r>
            <w:r w:rsidRPr="00B27D87">
              <w:rPr>
                <w:rFonts w:ascii="Arial Narrow" w:eastAsia="Cambria Math" w:hAnsi="Arial Narrow" w:cs="Cambria Math"/>
                <w:sz w:val="16"/>
              </w:rPr>
              <w:t xml:space="preserve">48 = </w:t>
            </w:r>
            <w:r w:rsidRPr="00B27D87">
              <w:rPr>
                <w:rFonts w:ascii="Arial Narrow" w:hAnsi="Arial Narrow"/>
                <w:noProof/>
                <w:lang w:val="en-GB" w:eastAsia="en-GB"/>
              </w:rPr>
              <mc:AlternateContent>
                <mc:Choice Requires="wpg">
                  <w:drawing>
                    <wp:inline distT="0" distB="0" distL="0" distR="0" wp14:anchorId="2D9D7AE7" wp14:editId="0D80AE30">
                      <wp:extent cx="2247265" cy="6096"/>
                      <wp:effectExtent l="0" t="0" r="0" b="0"/>
                      <wp:docPr id="1" name="Group 43725"/>
                      <wp:cNvGraphicFramePr/>
                      <a:graphic xmlns:a="http://schemas.openxmlformats.org/drawingml/2006/main">
                        <a:graphicData uri="http://schemas.microsoft.com/office/word/2010/wordprocessingGroup">
                          <wpg:wgp>
                            <wpg:cNvGrpSpPr/>
                            <wpg:grpSpPr>
                              <a:xfrm>
                                <a:off x="0" y="0"/>
                                <a:ext cx="2247265" cy="6096"/>
                                <a:chOff x="0" y="0"/>
                                <a:chExt cx="2247265" cy="6096"/>
                              </a:xfrm>
                            </wpg:grpSpPr>
                            <wps:wsp>
                              <wps:cNvPr id="3" name="Shape 57351"/>
                              <wps:cNvSpPr/>
                              <wps:spPr>
                                <a:xfrm>
                                  <a:off x="0" y="0"/>
                                  <a:ext cx="2247265" cy="9144"/>
                                </a:xfrm>
                                <a:custGeom>
                                  <a:avLst/>
                                  <a:gdLst/>
                                  <a:ahLst/>
                                  <a:cxnLst/>
                                  <a:rect l="0" t="0" r="0" b="0"/>
                                  <a:pathLst>
                                    <a:path w="2247265" h="9144">
                                      <a:moveTo>
                                        <a:pt x="0" y="0"/>
                                      </a:moveTo>
                                      <a:lnTo>
                                        <a:pt x="2247265" y="0"/>
                                      </a:lnTo>
                                      <a:lnTo>
                                        <a:pt x="2247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0AE874" id="Group 43725" o:spid="_x0000_s1026" style="width:176.95pt;height:.5pt;mso-position-horizontal-relative:char;mso-position-vertical-relative:line" coordsize="224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V2cAIAACsGAAAOAAAAZHJzL2Uyb0RvYy54bWykVMtu2zAQvBfoPxC815IVPxrBcg5N60vR&#10;Bkn6ATRFPQCKJEjasv++y9XDqlMEhauDRJG7w53hcjYPp0aSo7Cu1iqj81lMiVBc57UqM/rr9dun&#10;z5Q4z1TOpFYio2fh6MP244dNa1KR6ErLXFgCIMqlrclo5b1Jo8jxSjTMzbQRChYLbRvm4deWUW5Z&#10;C+iNjJI4XkWttrmxmgvnYPaxW6RbxC8Kwf3PonDCE5lRqM3j2+J7H97RdsPS0jJT1bwvg91QRcNq&#10;BZuOUI/MM3Kw9RuopuZWO134GddNpIui5gI5AJt5fMVmZ/XBIJcybUszygTSXul0Myz/cdxZ82Ke&#10;LCjRmhK0wL/A5VTYJnyhSnJCyc6jZOLkCYfJJFmsk9WSEg5rq/h+1SnKK5D9TRKvvr6XFg1bRn8U&#10;0hpoDXdh7/6P/UvFjEBRXQrsnyyp84zeUaJYAw2Ky2S5vlvOA5WwOUSNArnUgVY3qXM/XywC5EiT&#10;pfzg/E5oVJkdvzvftWM+jFg1jPhJDUMLTf1uOxvmQ14oMgxJOzmmKqNYR1hs9FG8agzzV2cFNV5W&#10;pZpGjSc+NAPEDhHD1yDeNHJCfggavl0wXE4A/McwvLfjvjAIPFHZkTtMTtWVKsgAm3AGLlNI5vG6&#10;NrUH+5F1A96VrOP4Agxo4ey708aRP0sRxJLqWRTQNHglwoSz5f6LtOTIgsngg+BMmor1s/3B96FY&#10;KuKE/KKWcoScY+rfILvW6YNDnkB/GzPjLpP31XQmB1YBpAerA1HGJNxZKz/mKzBoLHPCNgz3Oj+j&#10;PaAgcBNRGnQk5NG7Z7C86T9GXTx++xsAAP//AwBQSwMEFAAGAAgAAAAhANOMYXjaAAAAAwEAAA8A&#10;AABkcnMvZG93bnJldi54bWxMj0FLw0AQhe+C/2EZwZvdxFDRNJtSinoqgq0gvU2TaRKanQ3ZbZL+&#10;e0cv9vJgeI/3vsmWk23VQL1vHBuIZxEo4sKVDVcGvnZvD8+gfEAusXVMBi7kYZnf3mSYlm7kTxq2&#10;oVJSwj5FA3UIXaq1L2qy6GeuIxbv6HqLQc6+0mWPo5TbVj9G0ZO22LAs1NjRuqbitD1bA+8jjqsk&#10;fh02p+P6st/NP743MRlzfzetFqACTeE/DL/4gg65MB3cmUuvWgPySPhT8ZJ58gLqIKEIdJ7pa/b8&#10;BwAA//8DAFBLAQItABQABgAIAAAAIQC2gziS/gAAAOEBAAATAAAAAAAAAAAAAAAAAAAAAABbQ29u&#10;dGVudF9UeXBlc10ueG1sUEsBAi0AFAAGAAgAAAAhADj9If/WAAAAlAEAAAsAAAAAAAAAAAAAAAAA&#10;LwEAAF9yZWxzLy5yZWxzUEsBAi0AFAAGAAgAAAAhAMpsFXZwAgAAKwYAAA4AAAAAAAAAAAAAAAAA&#10;LgIAAGRycy9lMm9Eb2MueG1sUEsBAi0AFAAGAAgAAAAhANOMYXjaAAAAAwEAAA8AAAAAAAAAAAAA&#10;AAAAygQAAGRycy9kb3ducmV2LnhtbFBLBQYAAAAABAAEAPMAAADRBQAAAAA=&#10;">
                      <v:shape id="Shape 57351" o:spid="_x0000_s1027" style="position:absolute;width:22472;height:91;visibility:visible;mso-wrap-style:square;v-text-anchor:top" coordsize="22472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QHwgAAANoAAAAPAAAAZHJzL2Rvd25yZXYueG1sRI/NasMw&#10;EITvgbyD2EJviZwGinGimNLQJJdC8/MAi7SxXVsrIymx+/ZVoZDjMDPfMOtytJ24kw+NYwWLeQaC&#10;WDvTcKXgcv6Y5SBCRDbYOSYFPxSg3EwnayyMG/hI91OsRIJwKFBBHWNfSBl0TRbD3PXEybs6bzEm&#10;6StpPA4Jbjv5kmWv0mLDaaHGnt5r0u3pZhV8uTbv7WHv/TDm+nOnzwuz/Vbq+Wl8W4GINMZH+L99&#10;MAqW8Hcl3QC5+QUAAP//AwBQSwECLQAUAAYACAAAACEA2+H2y+4AAACFAQAAEwAAAAAAAAAAAAAA&#10;AAAAAAAAW0NvbnRlbnRfVHlwZXNdLnhtbFBLAQItABQABgAIAAAAIQBa9CxbvwAAABUBAAALAAAA&#10;AAAAAAAAAAAAAB8BAABfcmVscy8ucmVsc1BLAQItABQABgAIAAAAIQCNlmQHwgAAANoAAAAPAAAA&#10;AAAAAAAAAAAAAAcCAABkcnMvZG93bnJldi54bWxQSwUGAAAAAAMAAwC3AAAA9gIAAAAA&#10;" path="m,l2247265,r,9144l,9144,,e" fillcolor="black" stroked="f" strokeweight="0">
                        <v:stroke miterlimit="83231f" joinstyle="miter"/>
                        <v:path arrowok="t" textboxrect="0,0,2247265,9144"/>
                      </v:shape>
                      <w10:anchorlock/>
                    </v:group>
                  </w:pict>
                </mc:Fallback>
              </mc:AlternateContent>
            </w:r>
            <w:r w:rsidRPr="00B27D87">
              <w:rPr>
                <w:rFonts w:ascii="Arial Narrow" w:eastAsia="Cambria Math" w:hAnsi="Arial Narrow" w:cs="Cambria Math"/>
                <w:sz w:val="16"/>
              </w:rPr>
              <w:t xml:space="preserve"> × 100</w:t>
            </w:r>
          </w:p>
          <w:p w14:paraId="519F165D" w14:textId="77777777" w:rsidR="00DF2ABA" w:rsidRPr="00B27D87" w:rsidRDefault="00DF2ABA" w:rsidP="00474C22">
            <w:pPr>
              <w:ind w:left="24"/>
              <w:jc w:val="center"/>
              <w:rPr>
                <w:rFonts w:ascii="Arial Narrow" w:hAnsi="Arial Narrow"/>
              </w:rPr>
            </w:pPr>
            <w:r w:rsidRPr="00B27D87">
              <w:rPr>
                <w:rFonts w:ascii="Cambria Math" w:eastAsia="Cambria Math" w:hAnsi="Cambria Math" w:cs="Cambria Math"/>
                <w:sz w:val="16"/>
              </w:rPr>
              <w:t>𝑁𝑜𝑚𝑏𝑟𝑒</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𝑡𝑜𝑡𝑎𝑙</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𝑑𝑒</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𝑑𝑒𝑚𝑎𝑛𝑑𝑒𝑠</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𝑙𝑖𝑣𝑟</w:t>
            </w:r>
            <w:r w:rsidRPr="00B27D87">
              <w:rPr>
                <w:rFonts w:ascii="Arial Narrow" w:eastAsia="Cambria Math" w:hAnsi="Arial Narrow" w:cs="Cambria Math"/>
                <w:sz w:val="16"/>
              </w:rPr>
              <w:t>é</w:t>
            </w:r>
            <w:r w:rsidRPr="00B27D87">
              <w:rPr>
                <w:rFonts w:ascii="Cambria Math" w:eastAsia="Cambria Math" w:hAnsi="Cambria Math" w:cs="Cambria Math"/>
                <w:sz w:val="16"/>
              </w:rPr>
              <w:t>𝑒𝑠</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𝑠𝑢𝑟</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𝑙𝑎</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𝑝</w:t>
            </w:r>
            <w:r w:rsidRPr="00B27D87">
              <w:rPr>
                <w:rFonts w:ascii="Arial Narrow" w:eastAsia="Cambria Math" w:hAnsi="Arial Narrow" w:cs="Cambria Math"/>
                <w:sz w:val="16"/>
              </w:rPr>
              <w:t>é</w:t>
            </w:r>
            <w:r w:rsidRPr="00B27D87">
              <w:rPr>
                <w:rFonts w:ascii="Cambria Math" w:eastAsia="Cambria Math" w:hAnsi="Cambria Math" w:cs="Cambria Math"/>
                <w:sz w:val="16"/>
              </w:rPr>
              <w:t>𝑟𝑖𝑜𝑑𝑒</w:t>
            </w:r>
          </w:p>
        </w:tc>
        <w:tc>
          <w:tcPr>
            <w:tcW w:w="738" w:type="pct"/>
            <w:tcBorders>
              <w:top w:val="single" w:sz="4" w:space="0" w:color="000000"/>
              <w:left w:val="single" w:sz="4" w:space="0" w:color="000000"/>
              <w:bottom w:val="single" w:sz="4" w:space="0" w:color="000000"/>
              <w:right w:val="single" w:sz="4" w:space="0" w:color="000000"/>
            </w:tcBorders>
            <w:vAlign w:val="center"/>
          </w:tcPr>
          <w:p w14:paraId="5F29C0A7" w14:textId="6D107925" w:rsidR="00DF2ABA" w:rsidRPr="00B27D87" w:rsidRDefault="00DF2ABA" w:rsidP="00474C22">
            <w:pPr>
              <w:ind w:right="52"/>
              <w:jc w:val="center"/>
              <w:rPr>
                <w:rFonts w:ascii="Arial Narrow" w:hAnsi="Arial Narrow"/>
              </w:rPr>
            </w:pPr>
            <w:r w:rsidRPr="00B27D87">
              <w:rPr>
                <w:rFonts w:ascii="Arial Narrow" w:eastAsia="Cambria Math" w:hAnsi="Arial Narrow" w:cs="Cambria Math"/>
                <w:sz w:val="20"/>
              </w:rPr>
              <w:t>≥ 95%</w:t>
            </w:r>
          </w:p>
          <w:p w14:paraId="5FD0C2D3" w14:textId="2C04776E" w:rsidR="00DF2ABA" w:rsidRPr="00B27D87" w:rsidRDefault="00DF2ABA" w:rsidP="00AD645A">
            <w:pPr>
              <w:jc w:val="center"/>
              <w:rPr>
                <w:rFonts w:ascii="Arial Narrow" w:hAnsi="Arial Narrow"/>
              </w:rPr>
            </w:pPr>
          </w:p>
        </w:tc>
      </w:tr>
    </w:tbl>
    <w:p w14:paraId="1306B15D" w14:textId="77777777" w:rsidR="005F69E4" w:rsidRPr="00B27D87" w:rsidRDefault="005F69E4" w:rsidP="00AD645A">
      <w:pPr>
        <w:spacing w:after="0" w:line="240" w:lineRule="auto"/>
        <w:rPr>
          <w:rFonts w:ascii="Arial Narrow" w:hAnsi="Arial Narrow"/>
          <w:sz w:val="24"/>
        </w:rPr>
      </w:pPr>
    </w:p>
    <w:p w14:paraId="5C09F761" w14:textId="635E6D1A" w:rsidR="00365C30" w:rsidRDefault="00CB5064" w:rsidP="00AD645A">
      <w:pPr>
        <w:spacing w:after="0" w:line="240" w:lineRule="auto"/>
        <w:jc w:val="both"/>
        <w:rPr>
          <w:rFonts w:ascii="Arial Narrow" w:hAnsi="Arial Narrow"/>
          <w:sz w:val="24"/>
        </w:rPr>
      </w:pPr>
      <w:r w:rsidRPr="00AD645A">
        <w:rPr>
          <w:rFonts w:ascii="Arial Narrow" w:hAnsi="Arial Narrow"/>
          <w:b/>
          <w:bCs/>
          <w:sz w:val="24"/>
        </w:rPr>
        <w:t>NB</w:t>
      </w:r>
      <w:r w:rsidRPr="00DA11E0">
        <w:rPr>
          <w:rFonts w:ascii="Arial Narrow" w:hAnsi="Arial Narrow"/>
          <w:sz w:val="24"/>
        </w:rPr>
        <w:t xml:space="preserve"> : </w:t>
      </w:r>
      <w:r w:rsidR="00365C30" w:rsidRPr="00AD645A">
        <w:rPr>
          <w:rFonts w:ascii="Arial Narrow" w:hAnsi="Arial Narrow"/>
          <w:sz w:val="24"/>
        </w:rPr>
        <w:t xml:space="preserve">Une </w:t>
      </w:r>
      <w:r w:rsidR="005F69E4" w:rsidRPr="00AD645A">
        <w:rPr>
          <w:rFonts w:ascii="Arial Narrow" w:hAnsi="Arial Narrow"/>
          <w:sz w:val="24"/>
        </w:rPr>
        <w:t>« </w:t>
      </w:r>
      <w:r w:rsidR="005F69E4" w:rsidRPr="00AD645A">
        <w:rPr>
          <w:rFonts w:ascii="Arial Narrow" w:hAnsi="Arial Narrow"/>
          <w:i/>
          <w:iCs/>
          <w:sz w:val="24"/>
        </w:rPr>
        <w:t xml:space="preserve">Ligne </w:t>
      </w:r>
      <w:r w:rsidR="00BF1EAF" w:rsidRPr="00AD645A">
        <w:rPr>
          <w:rFonts w:ascii="Arial Narrow" w:hAnsi="Arial Narrow"/>
          <w:i/>
          <w:iCs/>
          <w:sz w:val="24"/>
        </w:rPr>
        <w:t xml:space="preserve">non </w:t>
      </w:r>
      <w:r w:rsidR="005F69E4" w:rsidRPr="00AD645A">
        <w:rPr>
          <w:rFonts w:ascii="Arial Narrow" w:hAnsi="Arial Narrow"/>
          <w:i/>
          <w:iCs/>
          <w:sz w:val="24"/>
        </w:rPr>
        <w:t xml:space="preserve">existante </w:t>
      </w:r>
      <w:r w:rsidR="00786FBB">
        <w:rPr>
          <w:rFonts w:ascii="Arial Narrow" w:hAnsi="Arial Narrow"/>
          <w:i/>
          <w:iCs/>
          <w:sz w:val="24"/>
        </w:rPr>
        <w:t>»</w:t>
      </w:r>
      <w:r w:rsidR="0025252A" w:rsidRPr="00AD645A">
        <w:rPr>
          <w:rFonts w:ascii="Arial Narrow" w:hAnsi="Arial Narrow"/>
          <w:i/>
          <w:iCs/>
          <w:sz w:val="24"/>
        </w:rPr>
        <w:t xml:space="preserve"> ou</w:t>
      </w:r>
      <w:r w:rsidR="005F69E4" w:rsidRPr="00AD645A">
        <w:rPr>
          <w:rFonts w:ascii="Arial Narrow" w:hAnsi="Arial Narrow"/>
          <w:i/>
          <w:iCs/>
          <w:sz w:val="24"/>
        </w:rPr>
        <w:t xml:space="preserve"> </w:t>
      </w:r>
      <w:r w:rsidR="00365C30" w:rsidRPr="00AD645A">
        <w:rPr>
          <w:rFonts w:ascii="Arial Narrow" w:hAnsi="Arial Narrow"/>
          <w:sz w:val="24"/>
        </w:rPr>
        <w:t>« Création de ligne » correspond à l’installation d’un câble par un technicien dans le logement du client. L’indicateur prend en compte le délai souhaité par le client pour la prise de rendez-vous avec le technicien.</w:t>
      </w:r>
    </w:p>
    <w:p w14:paraId="397D7533" w14:textId="77777777" w:rsidR="00526192" w:rsidRDefault="00526192" w:rsidP="00474C22">
      <w:pPr>
        <w:spacing w:after="0" w:line="240" w:lineRule="auto"/>
        <w:rPr>
          <w:rFonts w:ascii="Arial Narrow" w:hAnsi="Arial Narrow"/>
          <w:sz w:val="24"/>
        </w:rPr>
      </w:pPr>
    </w:p>
    <w:p w14:paraId="3973F80C" w14:textId="77777777" w:rsidR="00526192" w:rsidRDefault="00526192" w:rsidP="00AD645A">
      <w:pPr>
        <w:spacing w:after="0" w:line="240" w:lineRule="auto"/>
        <w:rPr>
          <w:rFonts w:ascii="Arial Narrow" w:hAnsi="Arial Narrow"/>
          <w:sz w:val="24"/>
        </w:rPr>
      </w:pPr>
    </w:p>
    <w:p w14:paraId="6EE0442F" w14:textId="70C64C73" w:rsidR="00972F60" w:rsidRDefault="00643B9B" w:rsidP="00FB1D71">
      <w:pPr>
        <w:pStyle w:val="Paragraphedeliste"/>
        <w:numPr>
          <w:ilvl w:val="2"/>
          <w:numId w:val="19"/>
        </w:numPr>
        <w:spacing w:after="0" w:line="240" w:lineRule="auto"/>
        <w:outlineLvl w:val="2"/>
        <w:rPr>
          <w:rFonts w:ascii="Arial Narrow" w:hAnsi="Arial Narrow"/>
          <w:b/>
          <w:sz w:val="24"/>
        </w:rPr>
      </w:pPr>
      <w:r w:rsidRPr="00AD645A">
        <w:rPr>
          <w:rFonts w:ascii="Arial Narrow" w:hAnsi="Arial Narrow"/>
          <w:b/>
          <w:sz w:val="24"/>
        </w:rPr>
        <w:t>Nombre moyen de jours (calendaires) de retard pour les livraisons</w:t>
      </w:r>
    </w:p>
    <w:p w14:paraId="573FB414" w14:textId="77777777" w:rsidR="001F725B" w:rsidRPr="00B27D87" w:rsidRDefault="001F725B" w:rsidP="00AD645A">
      <w:pPr>
        <w:spacing w:after="0" w:line="240" w:lineRule="auto"/>
        <w:rPr>
          <w:rFonts w:ascii="Arial Narrow" w:hAnsi="Arial Narrow"/>
          <w:sz w:val="24"/>
        </w:rPr>
      </w:pPr>
    </w:p>
    <w:p w14:paraId="3848FB8E" w14:textId="63F4CADA" w:rsidR="003E3668" w:rsidRDefault="00763CBF" w:rsidP="00474C22">
      <w:pPr>
        <w:spacing w:after="0" w:line="240" w:lineRule="auto"/>
        <w:jc w:val="both"/>
        <w:rPr>
          <w:rFonts w:ascii="Arial Narrow" w:hAnsi="Arial Narrow"/>
          <w:sz w:val="24"/>
        </w:rPr>
      </w:pPr>
      <w:r w:rsidRPr="00B27D87">
        <w:rPr>
          <w:rFonts w:ascii="Arial Narrow" w:hAnsi="Arial Narrow"/>
          <w:sz w:val="24"/>
        </w:rPr>
        <w:t>Le nombre moyen de jours de retard après 48 heures représente le nombre moyen de jours après</w:t>
      </w:r>
      <w:r w:rsidR="00DF2ABA" w:rsidRPr="00B27D87">
        <w:rPr>
          <w:rFonts w:ascii="Arial Narrow" w:hAnsi="Arial Narrow"/>
          <w:sz w:val="24"/>
        </w:rPr>
        <w:t xml:space="preserve"> </w:t>
      </w:r>
      <w:r w:rsidR="00733B49" w:rsidRPr="00B27D87">
        <w:rPr>
          <w:rFonts w:ascii="Arial Narrow" w:hAnsi="Arial Narrow"/>
          <w:sz w:val="24"/>
        </w:rPr>
        <w:t xml:space="preserve">le délai </w:t>
      </w:r>
      <w:r w:rsidR="00DF2ABA" w:rsidRPr="00B27D87">
        <w:rPr>
          <w:rFonts w:ascii="Arial Narrow" w:hAnsi="Arial Narrow"/>
          <w:sz w:val="24"/>
        </w:rPr>
        <w:t xml:space="preserve">de </w:t>
      </w:r>
      <w:r w:rsidRPr="00B27D87">
        <w:rPr>
          <w:rFonts w:ascii="Arial Narrow" w:hAnsi="Arial Narrow"/>
          <w:sz w:val="24"/>
        </w:rPr>
        <w:t xml:space="preserve">48 heures </w:t>
      </w:r>
      <w:r w:rsidR="00DF2ABA" w:rsidRPr="00B27D87">
        <w:rPr>
          <w:rFonts w:ascii="Arial Narrow" w:hAnsi="Arial Narrow"/>
          <w:sz w:val="24"/>
        </w:rPr>
        <w:t>défini pour le raccordement initial</w:t>
      </w:r>
      <w:r w:rsidR="00733B49" w:rsidRPr="00B27D87">
        <w:rPr>
          <w:rFonts w:ascii="Arial Narrow" w:hAnsi="Arial Narrow"/>
          <w:sz w:val="24"/>
        </w:rPr>
        <w:t xml:space="preserve"> pour les lignes existantes</w:t>
      </w:r>
      <w:r w:rsidR="001F725B" w:rsidRPr="00B27D87">
        <w:rPr>
          <w:rFonts w:ascii="Arial Narrow" w:hAnsi="Arial Narrow"/>
          <w:sz w:val="24"/>
        </w:rPr>
        <w:t xml:space="preserve"> et 45 jours les nouvelles lignes</w:t>
      </w:r>
    </w:p>
    <w:p w14:paraId="00763148" w14:textId="77777777" w:rsidR="00571BAA" w:rsidRPr="00B27D87" w:rsidRDefault="00571BAA" w:rsidP="00AD645A">
      <w:pPr>
        <w:spacing w:after="0" w:line="240" w:lineRule="auto"/>
        <w:jc w:val="both"/>
        <w:rPr>
          <w:rFonts w:ascii="Arial Narrow" w:hAnsi="Arial Narrow"/>
        </w:rPr>
      </w:pPr>
    </w:p>
    <w:p w14:paraId="3D3C8D43" w14:textId="1F4C7C38" w:rsidR="003E3668" w:rsidRPr="00B27D87" w:rsidRDefault="00763CBF" w:rsidP="00AD645A">
      <w:pPr>
        <w:spacing w:after="0" w:line="240" w:lineRule="auto"/>
        <w:ind w:left="-5" w:right="6" w:hanging="10"/>
        <w:jc w:val="both"/>
        <w:rPr>
          <w:rFonts w:ascii="Arial Narrow" w:hAnsi="Arial Narrow"/>
        </w:rPr>
      </w:pPr>
      <w:r w:rsidRPr="00B27D87">
        <w:rPr>
          <w:rFonts w:ascii="Arial Narrow" w:hAnsi="Arial Narrow"/>
          <w:sz w:val="24"/>
        </w:rPr>
        <w:t xml:space="preserve">NB </w:t>
      </w:r>
      <w:r w:rsidRPr="00294B69">
        <w:rPr>
          <w:rFonts w:ascii="Arial Narrow" w:hAnsi="Arial Narrow"/>
          <w:sz w:val="24"/>
        </w:rPr>
        <w:t xml:space="preserve">: </w:t>
      </w:r>
      <w:r w:rsidRPr="00AD645A">
        <w:rPr>
          <w:rFonts w:ascii="Arial Narrow" w:hAnsi="Arial Narrow"/>
          <w:sz w:val="24"/>
        </w:rPr>
        <w:t>Cet indicateur est calculé dans le cas où le taux de demandes livrées</w:t>
      </w:r>
      <w:r w:rsidR="00015A22" w:rsidRPr="00AD645A">
        <w:rPr>
          <w:rFonts w:ascii="Arial Narrow" w:hAnsi="Arial Narrow"/>
          <w:sz w:val="24"/>
        </w:rPr>
        <w:t xml:space="preserve"> en 48 heures</w:t>
      </w:r>
      <w:r w:rsidRPr="00AD645A">
        <w:rPr>
          <w:rFonts w:ascii="Arial Narrow" w:hAnsi="Arial Narrow"/>
          <w:sz w:val="24"/>
        </w:rPr>
        <w:t xml:space="preserve"> est inférieur à 80% (tl48 &lt; 80%).</w:t>
      </w:r>
      <w:r w:rsidRPr="00B27D87">
        <w:rPr>
          <w:rFonts w:ascii="Arial Narrow" w:hAnsi="Arial Narrow"/>
          <w:sz w:val="24"/>
        </w:rPr>
        <w:t xml:space="preserve"> </w:t>
      </w:r>
    </w:p>
    <w:p w14:paraId="570405E0" w14:textId="77777777" w:rsidR="003E3668" w:rsidRPr="00B27D87" w:rsidRDefault="00763CBF" w:rsidP="00AD645A">
      <w:pPr>
        <w:spacing w:after="0" w:line="240" w:lineRule="auto"/>
        <w:rPr>
          <w:rFonts w:ascii="Arial Narrow" w:hAnsi="Arial Narrow"/>
        </w:rPr>
      </w:pPr>
      <w:r w:rsidRPr="00B27D87">
        <w:rPr>
          <w:rFonts w:ascii="Arial Narrow" w:hAnsi="Arial Narrow"/>
          <w:sz w:val="24"/>
        </w:rPr>
        <w:lastRenderedPageBreak/>
        <w:t xml:space="preserve"> </w:t>
      </w:r>
    </w:p>
    <w:tbl>
      <w:tblPr>
        <w:tblStyle w:val="TableGrid"/>
        <w:tblW w:w="5000" w:type="pct"/>
        <w:tblInd w:w="0" w:type="dxa"/>
        <w:tblCellMar>
          <w:top w:w="44" w:type="dxa"/>
          <w:left w:w="107" w:type="dxa"/>
          <w:bottom w:w="11" w:type="dxa"/>
          <w:right w:w="56" w:type="dxa"/>
        </w:tblCellMar>
        <w:tblLook w:val="04A0" w:firstRow="1" w:lastRow="0" w:firstColumn="1" w:lastColumn="0" w:noHBand="0" w:noVBand="1"/>
      </w:tblPr>
      <w:tblGrid>
        <w:gridCol w:w="3070"/>
        <w:gridCol w:w="4700"/>
        <w:gridCol w:w="1147"/>
      </w:tblGrid>
      <w:tr w:rsidR="003E3668" w:rsidRPr="00294B69" w14:paraId="51C7FF7E" w14:textId="77777777" w:rsidTr="00D113B4">
        <w:trPr>
          <w:trHeight w:val="545"/>
        </w:trPr>
        <w:tc>
          <w:tcPr>
            <w:tcW w:w="1722" w:type="pct"/>
            <w:tcBorders>
              <w:top w:val="single" w:sz="4" w:space="0" w:color="000000"/>
              <w:left w:val="single" w:sz="4" w:space="0" w:color="000000"/>
              <w:bottom w:val="single" w:sz="4" w:space="0" w:color="000000"/>
              <w:right w:val="single" w:sz="4" w:space="0" w:color="000000"/>
            </w:tcBorders>
            <w:shd w:val="clear" w:color="auto" w:fill="931551"/>
          </w:tcPr>
          <w:p w14:paraId="5062479A" w14:textId="77777777" w:rsidR="003E3668" w:rsidRPr="00AD645A" w:rsidRDefault="00763CBF" w:rsidP="00474C22">
            <w:pPr>
              <w:jc w:val="center"/>
              <w:rPr>
                <w:rFonts w:ascii="Arial Narrow" w:hAnsi="Arial Narrow"/>
                <w:b/>
                <w:color w:val="FFFFFF" w:themeColor="background1"/>
              </w:rPr>
            </w:pPr>
            <w:r w:rsidRPr="00AD645A">
              <w:rPr>
                <w:rFonts w:ascii="Arial Narrow" w:hAnsi="Arial Narrow"/>
                <w:b/>
                <w:color w:val="FFFFFF" w:themeColor="background1"/>
              </w:rPr>
              <w:t xml:space="preserve">Indicateur de qualité </w:t>
            </w:r>
          </w:p>
        </w:tc>
        <w:tc>
          <w:tcPr>
            <w:tcW w:w="2635" w:type="pct"/>
            <w:tcBorders>
              <w:top w:val="single" w:sz="4" w:space="0" w:color="000000"/>
              <w:left w:val="single" w:sz="4" w:space="0" w:color="000000"/>
              <w:bottom w:val="single" w:sz="4" w:space="0" w:color="000000"/>
              <w:right w:val="single" w:sz="4" w:space="0" w:color="000000"/>
            </w:tcBorders>
            <w:shd w:val="clear" w:color="auto" w:fill="931551"/>
          </w:tcPr>
          <w:p w14:paraId="6561C7FE" w14:textId="77777777" w:rsidR="003E3668" w:rsidRPr="00AD645A" w:rsidRDefault="00763CBF" w:rsidP="00474C22">
            <w:pPr>
              <w:ind w:right="55"/>
              <w:jc w:val="center"/>
              <w:rPr>
                <w:rFonts w:ascii="Arial Narrow" w:hAnsi="Arial Narrow"/>
                <w:b/>
                <w:color w:val="FFFFFF" w:themeColor="background1"/>
              </w:rPr>
            </w:pPr>
            <w:r w:rsidRPr="00AD645A">
              <w:rPr>
                <w:rFonts w:ascii="Arial Narrow" w:hAnsi="Arial Narrow"/>
                <w:b/>
                <w:color w:val="FFFFFF" w:themeColor="background1"/>
              </w:rPr>
              <w:t xml:space="preserve">Formule de calcul </w:t>
            </w:r>
          </w:p>
        </w:tc>
        <w:tc>
          <w:tcPr>
            <w:tcW w:w="643" w:type="pct"/>
            <w:tcBorders>
              <w:top w:val="single" w:sz="4" w:space="0" w:color="000000"/>
              <w:left w:val="single" w:sz="4" w:space="0" w:color="000000"/>
              <w:bottom w:val="single" w:sz="4" w:space="0" w:color="000000"/>
              <w:right w:val="single" w:sz="4" w:space="0" w:color="000000"/>
            </w:tcBorders>
            <w:shd w:val="clear" w:color="auto" w:fill="931551"/>
          </w:tcPr>
          <w:p w14:paraId="73424E6F" w14:textId="77777777" w:rsidR="003E3668" w:rsidRPr="00AD645A" w:rsidRDefault="00763CBF" w:rsidP="00474C22">
            <w:pPr>
              <w:rPr>
                <w:rFonts w:ascii="Arial Narrow" w:hAnsi="Arial Narrow"/>
                <w:b/>
                <w:color w:val="FFFFFF" w:themeColor="background1"/>
              </w:rPr>
            </w:pPr>
            <w:r w:rsidRPr="00AD645A">
              <w:rPr>
                <w:rFonts w:ascii="Arial Narrow" w:hAnsi="Arial Narrow"/>
                <w:b/>
                <w:color w:val="FFFFFF" w:themeColor="background1"/>
              </w:rPr>
              <w:t xml:space="preserve">Seuil de référence </w:t>
            </w:r>
          </w:p>
        </w:tc>
      </w:tr>
      <w:tr w:rsidR="003E3668" w:rsidRPr="00B27D87" w14:paraId="730A1510" w14:textId="77777777" w:rsidTr="00D113B4">
        <w:trPr>
          <w:trHeight w:val="1394"/>
        </w:trPr>
        <w:tc>
          <w:tcPr>
            <w:tcW w:w="1722" w:type="pct"/>
            <w:tcBorders>
              <w:top w:val="single" w:sz="4" w:space="0" w:color="000000"/>
              <w:left w:val="single" w:sz="4" w:space="0" w:color="000000"/>
              <w:bottom w:val="single" w:sz="4" w:space="0" w:color="000000"/>
              <w:right w:val="single" w:sz="4" w:space="0" w:color="000000"/>
            </w:tcBorders>
            <w:vAlign w:val="center"/>
          </w:tcPr>
          <w:p w14:paraId="00A178B1" w14:textId="4116E6A9" w:rsidR="003E3668" w:rsidRPr="00AD645A" w:rsidRDefault="00763CBF" w:rsidP="00AD645A">
            <w:pPr>
              <w:ind w:left="2"/>
              <w:jc w:val="center"/>
              <w:rPr>
                <w:rFonts w:ascii="Arial Narrow" w:hAnsi="Arial Narrow"/>
                <w:bCs/>
              </w:rPr>
            </w:pPr>
            <w:r w:rsidRPr="00AD645A">
              <w:rPr>
                <w:rFonts w:ascii="Arial Narrow" w:hAnsi="Arial Narrow"/>
                <w:bCs/>
              </w:rPr>
              <w:t>Nombre moyen de jours</w:t>
            </w:r>
          </w:p>
          <w:p w14:paraId="4D9FD1B3" w14:textId="417DD9FF" w:rsidR="003E3668" w:rsidRPr="00AD645A" w:rsidRDefault="00763CBF" w:rsidP="00AD645A">
            <w:pPr>
              <w:ind w:left="2" w:right="47"/>
              <w:jc w:val="center"/>
              <w:rPr>
                <w:rFonts w:ascii="Arial Narrow" w:hAnsi="Arial Narrow"/>
                <w:bCs/>
              </w:rPr>
            </w:pPr>
            <w:r w:rsidRPr="00AD645A">
              <w:rPr>
                <w:rFonts w:ascii="Arial Narrow" w:hAnsi="Arial Narrow"/>
                <w:bCs/>
              </w:rPr>
              <w:t>(</w:t>
            </w:r>
            <w:r w:rsidR="00D105B9" w:rsidRPr="00AD645A">
              <w:rPr>
                <w:rFonts w:ascii="Arial Narrow" w:hAnsi="Arial Narrow"/>
                <w:bCs/>
              </w:rPr>
              <w:t>Calendaires</w:t>
            </w:r>
            <w:r w:rsidRPr="00AD645A">
              <w:rPr>
                <w:rFonts w:ascii="Arial Narrow" w:hAnsi="Arial Narrow"/>
                <w:bCs/>
              </w:rPr>
              <w:t>) de retard après 48 heures (N_j)</w:t>
            </w:r>
          </w:p>
        </w:tc>
        <w:tc>
          <w:tcPr>
            <w:tcW w:w="2635" w:type="pct"/>
            <w:tcBorders>
              <w:top w:val="single" w:sz="4" w:space="0" w:color="000000"/>
              <w:left w:val="single" w:sz="4" w:space="0" w:color="000000"/>
              <w:bottom w:val="single" w:sz="4" w:space="0" w:color="000000"/>
              <w:right w:val="single" w:sz="4" w:space="0" w:color="000000"/>
            </w:tcBorders>
            <w:vAlign w:val="center"/>
          </w:tcPr>
          <w:p w14:paraId="073CB119" w14:textId="1420DE96" w:rsidR="003E3668" w:rsidRPr="00AD645A" w:rsidRDefault="00763CBF" w:rsidP="00AD645A">
            <w:pPr>
              <w:ind w:left="263" w:right="177" w:firstLine="360"/>
              <w:jc w:val="center"/>
              <w:rPr>
                <w:rFonts w:ascii="Arial Narrow" w:hAnsi="Arial Narrow"/>
                <w:bCs/>
              </w:rPr>
            </w:pPr>
            <w:r w:rsidRPr="00AD645A">
              <w:rPr>
                <w:rFonts w:ascii="Cambria Math" w:eastAsia="Cambria Math" w:hAnsi="Cambria Math" w:cs="Cambria Math"/>
                <w:bCs/>
                <w:sz w:val="16"/>
              </w:rPr>
              <w:t>𝑁𝑜𝑚𝑏𝑟𝑒</w:t>
            </w:r>
            <w:r w:rsidRPr="00AD645A">
              <w:rPr>
                <w:rFonts w:ascii="Arial Narrow" w:eastAsia="Cambria Math" w:hAnsi="Arial Narrow" w:cs="Cambria Math"/>
                <w:bCs/>
                <w:sz w:val="16"/>
              </w:rPr>
              <w:t xml:space="preserve"> </w:t>
            </w:r>
            <w:r w:rsidRPr="00AD645A">
              <w:rPr>
                <w:rFonts w:ascii="Cambria Math" w:eastAsia="Cambria Math" w:hAnsi="Cambria Math" w:cs="Cambria Math"/>
                <w:bCs/>
                <w:sz w:val="16"/>
              </w:rPr>
              <w:t>𝑡𝑜𝑡𝑎𝑙</w:t>
            </w:r>
            <w:r w:rsidRPr="00AD645A">
              <w:rPr>
                <w:rFonts w:ascii="Arial Narrow" w:eastAsia="Cambria Math" w:hAnsi="Arial Narrow" w:cs="Cambria Math"/>
                <w:bCs/>
                <w:sz w:val="16"/>
              </w:rPr>
              <w:t xml:space="preserve"> </w:t>
            </w:r>
            <w:r w:rsidRPr="00AD645A">
              <w:rPr>
                <w:rFonts w:ascii="Cambria Math" w:eastAsia="Cambria Math" w:hAnsi="Cambria Math" w:cs="Cambria Math"/>
                <w:bCs/>
                <w:sz w:val="16"/>
              </w:rPr>
              <w:t>𝑑𝑒</w:t>
            </w:r>
            <w:r w:rsidRPr="00AD645A">
              <w:rPr>
                <w:rFonts w:ascii="Arial Narrow" w:eastAsia="Cambria Math" w:hAnsi="Arial Narrow" w:cs="Cambria Math"/>
                <w:bCs/>
                <w:sz w:val="16"/>
              </w:rPr>
              <w:t xml:space="preserve"> </w:t>
            </w:r>
            <w:r w:rsidRPr="00AD645A">
              <w:rPr>
                <w:rFonts w:ascii="Cambria Math" w:eastAsia="Cambria Math" w:hAnsi="Cambria Math" w:cs="Cambria Math"/>
                <w:bCs/>
                <w:sz w:val="16"/>
              </w:rPr>
              <w:t>𝑗𝑜𝑢𝑟𝑠</w:t>
            </w:r>
            <w:r w:rsidRPr="00AD645A">
              <w:rPr>
                <w:rFonts w:ascii="Arial Narrow" w:eastAsia="Cambria Math" w:hAnsi="Arial Narrow" w:cs="Cambria Math"/>
                <w:bCs/>
                <w:sz w:val="16"/>
              </w:rPr>
              <w:t xml:space="preserve"> </w:t>
            </w:r>
            <w:r w:rsidRPr="00AD645A">
              <w:rPr>
                <w:rFonts w:ascii="Cambria Math" w:eastAsia="Cambria Math" w:hAnsi="Cambria Math" w:cs="Cambria Math"/>
                <w:bCs/>
                <w:sz w:val="16"/>
              </w:rPr>
              <w:t>𝑑𝑒</w:t>
            </w:r>
            <w:r w:rsidRPr="00AD645A">
              <w:rPr>
                <w:rFonts w:ascii="Arial Narrow" w:eastAsia="Cambria Math" w:hAnsi="Arial Narrow" w:cs="Cambria Math"/>
                <w:bCs/>
                <w:sz w:val="16"/>
              </w:rPr>
              <w:t xml:space="preserve"> </w:t>
            </w:r>
            <w:r w:rsidRPr="00AD645A">
              <w:rPr>
                <w:rFonts w:ascii="Cambria Math" w:eastAsia="Cambria Math" w:hAnsi="Cambria Math" w:cs="Cambria Math"/>
                <w:bCs/>
                <w:sz w:val="16"/>
              </w:rPr>
              <w:t>𝑟𝑒𝑡𝑎𝑟𝑑</w:t>
            </w:r>
            <w:r w:rsidRPr="00AD645A">
              <w:rPr>
                <w:rFonts w:ascii="Arial Narrow" w:eastAsia="Cambria Math" w:hAnsi="Arial Narrow" w:cs="Cambria Math"/>
                <w:bCs/>
                <w:sz w:val="16"/>
              </w:rPr>
              <w:t xml:space="preserve"> à </w:t>
            </w:r>
            <w:r w:rsidRPr="00AD645A">
              <w:rPr>
                <w:rFonts w:ascii="Cambria Math" w:eastAsia="Cambria Math" w:hAnsi="Cambria Math" w:cs="Cambria Math"/>
                <w:bCs/>
                <w:sz w:val="16"/>
              </w:rPr>
              <w:t>𝑐𝑜𝑚𝑝𝑡𝑒𝑟</w:t>
            </w:r>
            <w:r w:rsidRPr="00AD645A">
              <w:rPr>
                <w:rFonts w:ascii="Arial Narrow" w:eastAsia="Cambria Math" w:hAnsi="Arial Narrow" w:cs="Cambria Math"/>
                <w:bCs/>
                <w:sz w:val="16"/>
              </w:rPr>
              <w:t xml:space="preserve"> </w:t>
            </w:r>
            <w:r w:rsidRPr="00AD645A">
              <w:rPr>
                <w:rFonts w:ascii="Cambria Math" w:eastAsia="Cambria Math" w:hAnsi="Cambria Math" w:cs="Cambria Math"/>
                <w:bCs/>
                <w:sz w:val="16"/>
              </w:rPr>
              <w:t>𝑑𝑢</w:t>
            </w:r>
            <w:r w:rsidRPr="00AD645A">
              <w:rPr>
                <w:rFonts w:ascii="Arial Narrow" w:eastAsia="Cambria Math" w:hAnsi="Arial Narrow" w:cs="Cambria Math"/>
                <w:bCs/>
                <w:sz w:val="16"/>
              </w:rPr>
              <w:t xml:space="preserve"> 3è</w:t>
            </w:r>
            <w:r w:rsidRPr="00AD645A">
              <w:rPr>
                <w:rFonts w:ascii="Cambria Math" w:eastAsia="Cambria Math" w:hAnsi="Cambria Math" w:cs="Cambria Math"/>
                <w:bCs/>
                <w:sz w:val="16"/>
              </w:rPr>
              <w:t>𝑚𝑒</w:t>
            </w:r>
            <w:r w:rsidRPr="00AD645A">
              <w:rPr>
                <w:rFonts w:ascii="Arial Narrow" w:eastAsia="Cambria Math" w:hAnsi="Arial Narrow" w:cs="Cambria Math"/>
                <w:bCs/>
                <w:sz w:val="16"/>
              </w:rPr>
              <w:t xml:space="preserve"> </w:t>
            </w:r>
            <w:r w:rsidRPr="00AD645A">
              <w:rPr>
                <w:rFonts w:ascii="Cambria Math" w:eastAsia="Cambria Math" w:hAnsi="Cambria Math" w:cs="Cambria Math"/>
                <w:bCs/>
                <w:sz w:val="16"/>
              </w:rPr>
              <w:t>𝑗𝑜𝑢𝑟</w:t>
            </w:r>
            <w:r w:rsidRPr="00AD645A">
              <w:rPr>
                <w:rFonts w:ascii="Arial Narrow" w:eastAsia="Cambria Math" w:hAnsi="Arial Narrow" w:cs="Cambria Math"/>
                <w:bCs/>
                <w:sz w:val="16"/>
              </w:rPr>
              <w:t xml:space="preserve"> </w:t>
            </w:r>
            <w:r w:rsidRPr="00AD645A">
              <w:rPr>
                <w:rFonts w:ascii="Cambria Math" w:eastAsia="Cambria Math" w:hAnsi="Cambria Math" w:cs="Cambria Math"/>
                <w:bCs/>
                <w:sz w:val="16"/>
              </w:rPr>
              <w:t>𝑁</w:t>
            </w:r>
            <w:r w:rsidRPr="00AD645A">
              <w:rPr>
                <w:rFonts w:ascii="Cambria Math" w:eastAsia="Cambria Math" w:hAnsi="Cambria Math" w:cs="Cambria Math"/>
                <w:bCs/>
                <w:sz w:val="16"/>
                <w:vertAlign w:val="subscript"/>
              </w:rPr>
              <w:t>𝑗</w:t>
            </w:r>
            <w:r w:rsidRPr="00AD645A">
              <w:rPr>
                <w:rFonts w:ascii="Arial Narrow" w:eastAsia="Cambria Math" w:hAnsi="Arial Narrow" w:cs="Cambria Math"/>
                <w:bCs/>
                <w:sz w:val="16"/>
                <w:vertAlign w:val="subscript"/>
              </w:rPr>
              <w:t xml:space="preserve"> </w:t>
            </w:r>
            <w:r w:rsidRPr="00AD645A">
              <w:rPr>
                <w:rFonts w:ascii="Arial Narrow" w:eastAsia="Cambria Math" w:hAnsi="Arial Narrow" w:cs="Cambria Math"/>
                <w:bCs/>
                <w:sz w:val="16"/>
              </w:rPr>
              <w:t>=</w:t>
            </w:r>
            <w:r w:rsidRPr="00AD645A">
              <w:rPr>
                <w:rFonts w:ascii="Arial Narrow" w:eastAsia="Cambria Math" w:hAnsi="Arial Narrow" w:cs="Cambria Math"/>
                <w:bCs/>
                <w:sz w:val="16"/>
              </w:rPr>
              <w:tab/>
            </w:r>
            <w:r w:rsidRPr="00AD645A">
              <w:rPr>
                <w:rFonts w:ascii="Arial Narrow" w:hAnsi="Arial Narrow"/>
                <w:bCs/>
                <w:noProof/>
                <w:lang w:val="en-GB" w:eastAsia="en-GB"/>
              </w:rPr>
              <mc:AlternateContent>
                <mc:Choice Requires="wpg">
                  <w:drawing>
                    <wp:inline distT="0" distB="0" distL="0" distR="0" wp14:anchorId="1CA718BE" wp14:editId="516CF86E">
                      <wp:extent cx="2591689" cy="6096"/>
                      <wp:effectExtent l="0" t="0" r="0" b="0"/>
                      <wp:docPr id="43443" name="Group 43443"/>
                      <wp:cNvGraphicFramePr/>
                      <a:graphic xmlns:a="http://schemas.openxmlformats.org/drawingml/2006/main">
                        <a:graphicData uri="http://schemas.microsoft.com/office/word/2010/wordprocessingGroup">
                          <wpg:wgp>
                            <wpg:cNvGrpSpPr/>
                            <wpg:grpSpPr>
                              <a:xfrm>
                                <a:off x="0" y="0"/>
                                <a:ext cx="2591689" cy="6096"/>
                                <a:chOff x="0" y="0"/>
                                <a:chExt cx="2591689" cy="6096"/>
                              </a:xfrm>
                            </wpg:grpSpPr>
                            <wps:wsp>
                              <wps:cNvPr id="57352" name="Shape 57352"/>
                              <wps:cNvSpPr/>
                              <wps:spPr>
                                <a:xfrm>
                                  <a:off x="0" y="0"/>
                                  <a:ext cx="2591689" cy="9144"/>
                                </a:xfrm>
                                <a:custGeom>
                                  <a:avLst/>
                                  <a:gdLst/>
                                  <a:ahLst/>
                                  <a:cxnLst/>
                                  <a:rect l="0" t="0" r="0" b="0"/>
                                  <a:pathLst>
                                    <a:path w="2591689" h="9144">
                                      <a:moveTo>
                                        <a:pt x="0" y="0"/>
                                      </a:moveTo>
                                      <a:lnTo>
                                        <a:pt x="2591689" y="0"/>
                                      </a:lnTo>
                                      <a:lnTo>
                                        <a:pt x="2591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3308A5" id="Group 43443" o:spid="_x0000_s1026" style="width:204.05pt;height:.5pt;mso-position-horizontal-relative:char;mso-position-vertical-relative:line" coordsize="259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PMcAIAAC8GAAAOAAAAZHJzL2Uyb0RvYy54bWykVF1v2yAUfZ+0/4B4X+xkTdpYcfqwbnmZ&#10;tqrtfgDB+EPCgIDEyb/f5domXjpVU+cHG8O9h3sOl7O5P7WSHIV1jVY5nc9SSoTiumhUldNfL98+&#10;3VHiPFMFk1qJnJ6Fo/fbjx82ncnEQtdaFsISAFEu60xOa+9NliSO16JlbqaNULBYatsyD7+2SgrL&#10;OkBvZbJI01XSaVsYq7lwDmYf+kW6RfyyFNz/LEsnPJE5hdo8vi2+9+GdbDcsqywzdcOHMtg7qmhZ&#10;o2DTCPXAPCMH27yCahtutdOln3HdJrosGy6QA7CZp1dsdlYfDHKpsq4yUSaQ9kqnd8PyH8edNc/m&#10;0YISnalAC/wLXE6lbcMXqiQnlOwcJRMnTzhMLpbr+epuTQmHtVW6XvWK8hpkf5XE669vpSXjlskf&#10;hXQGWsNd2Lv/Y/9cMyNQVJcB+0dLmiKny9vPywUlirXQpBhC+imUBSOjSC5zoNe7FFrPb26CQpEq&#10;y/jB+Z3QqDQ7fne+b8liHLF6HPGTGocWGvvNljbMh7xQZBiSbnJUdU6xjrDY6qN40Rjmr84Larys&#10;SjWNiqc+NgTEjhHj1yDeNHJCfgwav30wXFAA/McwvLtxXxgEnqhs5A6TU3WlCjLAJpyB05SSebyy&#10;bePBgmTTgn8tbtP0Agxoofn608aRP0sRxJLqSZTQOHgtwoSz1f6LtOTIgtHgg+BMmpoNs8PBD6FY&#10;KuKE/LKRMkLOMfVvkH3rDMEhT6DHxcy0z+RDNb3RgV0A6dHuQJSYhDtr5WO+ApPGMidsw3CvizNa&#10;BAoCtxGlQVdCHoODBtub/mPUxee3vwEAAP//AwBQSwMEFAAGAAgAAAAhAPJaWqnaAAAAAwEAAA8A&#10;AABkcnMvZG93bnJldi54bWxMj09Lw0AQxe+C32EZwZvdjf8oaTalFPVUBFtBepsm0yQ0Oxuy2yT9&#10;9o5e9PJgeI/3fpMtJ9eqgfrQeLaQzAwo4sKXDVcWPnevd3NQISKX2HomCxcKsMyvrzJMSz/yBw3b&#10;WCkp4ZCihTrGLtU6FDU5DDPfEYt39L3DKGdf6bLHUcpdq++NedYOG5aFGjta11Sctmdn4W3EcfWQ&#10;vAyb03F92e+e3r82CVl7ezOtFqAiTfEvDD/4gg65MB38mcugWgvySPxV8R7NPAF1kJABnWf6P3v+&#10;DQAA//8DAFBLAQItABQABgAIAAAAIQC2gziS/gAAAOEBAAATAAAAAAAAAAAAAAAAAAAAAABbQ29u&#10;dGVudF9UeXBlc10ueG1sUEsBAi0AFAAGAAgAAAAhADj9If/WAAAAlAEAAAsAAAAAAAAAAAAAAAAA&#10;LwEAAF9yZWxzLy5yZWxzUEsBAi0AFAAGAAgAAAAhABpB88xwAgAALwYAAA4AAAAAAAAAAAAAAAAA&#10;LgIAAGRycy9lMm9Eb2MueG1sUEsBAi0AFAAGAAgAAAAhAPJaWqnaAAAAAwEAAA8AAAAAAAAAAAAA&#10;AAAAygQAAGRycy9kb3ducmV2LnhtbFBLBQYAAAAABAAEAPMAAADRBQAAAAA=&#10;">
                      <v:shape id="Shape 57352" o:spid="_x0000_s1027" style="position:absolute;width:25916;height:91;visibility:visible;mso-wrap-style:square;v-text-anchor:top" coordsize="25916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PpxgAAAN4AAAAPAAAAZHJzL2Rvd25yZXYueG1sRI9PawIx&#10;FMTvgt8hPKG3ml3/taxGsYrFW6n20ttz89wsbl6WJOr22zeFgsdhZn7DLFadbcSNfKgdK8iHGQji&#10;0umaKwVfx93zK4gQkTU2jknBDwVYLfu9BRba3fmTbodYiQThUKACE2NbSBlKQxbD0LXEyTs7bzEm&#10;6SupPd4T3DZylGUzabHmtGCwpY2h8nK4WgX2Y/s+2W/Pp435juMc/Vt+lZ1ST4NuPQcRqYuP8H97&#10;rxVMX8bTEfzdSVdALn8BAAD//wMAUEsBAi0AFAAGAAgAAAAhANvh9svuAAAAhQEAABMAAAAAAAAA&#10;AAAAAAAAAAAAAFtDb250ZW50X1R5cGVzXS54bWxQSwECLQAUAAYACAAAACEAWvQsW78AAAAVAQAA&#10;CwAAAAAAAAAAAAAAAAAfAQAAX3JlbHMvLnJlbHNQSwECLQAUAAYACAAAACEA50Pz6cYAAADeAAAA&#10;DwAAAAAAAAAAAAAAAAAHAgAAZHJzL2Rvd25yZXYueG1sUEsFBgAAAAADAAMAtwAAAPoCAAAAAA==&#10;" path="m,l2591689,r,9144l,9144,,e" fillcolor="black" stroked="f" strokeweight="0">
                        <v:stroke miterlimit="83231f" joinstyle="miter"/>
                        <v:path arrowok="t" textboxrect="0,0,2591689,9144"/>
                      </v:shape>
                      <w10:anchorlock/>
                    </v:group>
                  </w:pict>
                </mc:Fallback>
              </mc:AlternateContent>
            </w:r>
          </w:p>
          <w:p w14:paraId="3E62CEB2" w14:textId="77777777" w:rsidR="003E3668" w:rsidRPr="00AD645A" w:rsidRDefault="00763CBF" w:rsidP="00AD645A">
            <w:pPr>
              <w:ind w:left="767"/>
              <w:jc w:val="center"/>
              <w:rPr>
                <w:rFonts w:ascii="Arial Narrow" w:hAnsi="Arial Narrow"/>
                <w:bCs/>
              </w:rPr>
            </w:pPr>
            <w:r w:rsidRPr="00AD645A">
              <w:rPr>
                <w:rFonts w:ascii="Cambria Math" w:eastAsia="Cambria Math" w:hAnsi="Cambria Math" w:cs="Cambria Math"/>
                <w:bCs/>
                <w:sz w:val="16"/>
              </w:rPr>
              <w:t>𝑁𝑜𝑚𝑏𝑟𝑒</w:t>
            </w:r>
            <w:r w:rsidRPr="00AD645A">
              <w:rPr>
                <w:rFonts w:ascii="Arial Narrow" w:eastAsia="Cambria Math" w:hAnsi="Arial Narrow" w:cs="Cambria Math"/>
                <w:bCs/>
                <w:sz w:val="16"/>
              </w:rPr>
              <w:t xml:space="preserve"> </w:t>
            </w:r>
            <w:r w:rsidRPr="00AD645A">
              <w:rPr>
                <w:rFonts w:ascii="Cambria Math" w:eastAsia="Cambria Math" w:hAnsi="Cambria Math" w:cs="Cambria Math"/>
                <w:bCs/>
                <w:sz w:val="16"/>
              </w:rPr>
              <w:t>𝑡𝑜𝑡𝑎𝑙</w:t>
            </w:r>
            <w:r w:rsidRPr="00AD645A">
              <w:rPr>
                <w:rFonts w:ascii="Arial Narrow" w:eastAsia="Cambria Math" w:hAnsi="Arial Narrow" w:cs="Cambria Math"/>
                <w:bCs/>
                <w:sz w:val="16"/>
              </w:rPr>
              <w:t xml:space="preserve"> </w:t>
            </w:r>
            <w:r w:rsidRPr="00AD645A">
              <w:rPr>
                <w:rFonts w:ascii="Cambria Math" w:eastAsia="Cambria Math" w:hAnsi="Cambria Math" w:cs="Cambria Math"/>
                <w:bCs/>
                <w:sz w:val="16"/>
              </w:rPr>
              <w:t>𝑑𝑒</w:t>
            </w:r>
            <w:r w:rsidRPr="00AD645A">
              <w:rPr>
                <w:rFonts w:ascii="Arial Narrow" w:eastAsia="Cambria Math" w:hAnsi="Arial Narrow" w:cs="Cambria Math"/>
                <w:bCs/>
                <w:sz w:val="16"/>
              </w:rPr>
              <w:t xml:space="preserve"> </w:t>
            </w:r>
            <w:r w:rsidRPr="00AD645A">
              <w:rPr>
                <w:rFonts w:ascii="Cambria Math" w:eastAsia="Cambria Math" w:hAnsi="Cambria Math" w:cs="Cambria Math"/>
                <w:bCs/>
                <w:sz w:val="16"/>
              </w:rPr>
              <w:t>𝑙𝑖𝑔𝑛𝑒𝑠</w:t>
            </w:r>
            <w:r w:rsidRPr="00AD645A">
              <w:rPr>
                <w:rFonts w:ascii="Arial Narrow" w:eastAsia="Cambria Math" w:hAnsi="Arial Narrow" w:cs="Cambria Math"/>
                <w:bCs/>
                <w:sz w:val="16"/>
              </w:rPr>
              <w:t xml:space="preserve"> </w:t>
            </w:r>
            <w:r w:rsidRPr="00AD645A">
              <w:rPr>
                <w:rFonts w:ascii="Cambria Math" w:eastAsia="Cambria Math" w:hAnsi="Cambria Math" w:cs="Cambria Math"/>
                <w:bCs/>
                <w:sz w:val="16"/>
              </w:rPr>
              <w:t>𝑙𝑖𝑣𝑟</w:t>
            </w:r>
            <w:r w:rsidRPr="00AD645A">
              <w:rPr>
                <w:rFonts w:ascii="Arial Narrow" w:eastAsia="Cambria Math" w:hAnsi="Arial Narrow" w:cs="Cambria Math"/>
                <w:bCs/>
                <w:sz w:val="16"/>
              </w:rPr>
              <w:t>é</w:t>
            </w:r>
            <w:r w:rsidRPr="00AD645A">
              <w:rPr>
                <w:rFonts w:ascii="Cambria Math" w:eastAsia="Cambria Math" w:hAnsi="Cambria Math" w:cs="Cambria Math"/>
                <w:bCs/>
                <w:sz w:val="16"/>
              </w:rPr>
              <w:t>𝑒𝑠</w:t>
            </w:r>
            <w:r w:rsidRPr="00AD645A">
              <w:rPr>
                <w:rFonts w:ascii="Arial Narrow" w:eastAsia="Cambria Math" w:hAnsi="Arial Narrow" w:cs="Cambria Math"/>
                <w:bCs/>
                <w:sz w:val="16"/>
              </w:rPr>
              <w:t xml:space="preserve"> à </w:t>
            </w:r>
            <w:r w:rsidRPr="00AD645A">
              <w:rPr>
                <w:rFonts w:ascii="Cambria Math" w:eastAsia="Cambria Math" w:hAnsi="Cambria Math" w:cs="Cambria Math"/>
                <w:bCs/>
                <w:sz w:val="16"/>
              </w:rPr>
              <w:t>𝑝𝑎𝑟𝑡𝑖𝑟</w:t>
            </w:r>
            <w:r w:rsidRPr="00AD645A">
              <w:rPr>
                <w:rFonts w:ascii="Arial Narrow" w:eastAsia="Cambria Math" w:hAnsi="Arial Narrow" w:cs="Cambria Math"/>
                <w:bCs/>
                <w:sz w:val="16"/>
              </w:rPr>
              <w:t xml:space="preserve"> </w:t>
            </w:r>
            <w:r w:rsidRPr="00AD645A">
              <w:rPr>
                <w:rFonts w:ascii="Cambria Math" w:eastAsia="Cambria Math" w:hAnsi="Cambria Math" w:cs="Cambria Math"/>
                <w:bCs/>
                <w:sz w:val="16"/>
              </w:rPr>
              <w:t>𝑑𝑢</w:t>
            </w:r>
            <w:r w:rsidRPr="00AD645A">
              <w:rPr>
                <w:rFonts w:ascii="Arial Narrow" w:eastAsia="Cambria Math" w:hAnsi="Arial Narrow" w:cs="Cambria Math"/>
                <w:bCs/>
                <w:sz w:val="16"/>
              </w:rPr>
              <w:t xml:space="preserve"> 3è</w:t>
            </w:r>
            <w:r w:rsidRPr="00AD645A">
              <w:rPr>
                <w:rFonts w:ascii="Cambria Math" w:eastAsia="Cambria Math" w:hAnsi="Cambria Math" w:cs="Cambria Math"/>
                <w:bCs/>
                <w:sz w:val="16"/>
              </w:rPr>
              <w:t>𝑚𝑒</w:t>
            </w:r>
            <w:r w:rsidRPr="00AD645A">
              <w:rPr>
                <w:rFonts w:ascii="Arial Narrow" w:eastAsia="Cambria Math" w:hAnsi="Arial Narrow" w:cs="Cambria Math"/>
                <w:bCs/>
                <w:sz w:val="16"/>
              </w:rPr>
              <w:t xml:space="preserve"> </w:t>
            </w:r>
            <w:r w:rsidRPr="00AD645A">
              <w:rPr>
                <w:rFonts w:ascii="Cambria Math" w:eastAsia="Cambria Math" w:hAnsi="Cambria Math" w:cs="Cambria Math"/>
                <w:bCs/>
                <w:sz w:val="16"/>
              </w:rPr>
              <w:t>𝑗𝑜𝑢𝑟</w:t>
            </w:r>
          </w:p>
        </w:tc>
        <w:tc>
          <w:tcPr>
            <w:tcW w:w="643" w:type="pct"/>
            <w:tcBorders>
              <w:top w:val="single" w:sz="4" w:space="0" w:color="000000"/>
              <w:left w:val="single" w:sz="4" w:space="0" w:color="000000"/>
              <w:bottom w:val="single" w:sz="4" w:space="0" w:color="000000"/>
              <w:right w:val="single" w:sz="4" w:space="0" w:color="000000"/>
            </w:tcBorders>
            <w:vAlign w:val="center"/>
          </w:tcPr>
          <w:p w14:paraId="6FA0487F" w14:textId="77777777" w:rsidR="003E3668" w:rsidRPr="00AD645A" w:rsidRDefault="00763CBF" w:rsidP="00474C22">
            <w:pPr>
              <w:jc w:val="center"/>
              <w:rPr>
                <w:rFonts w:ascii="Arial Narrow" w:hAnsi="Arial Narrow"/>
                <w:bCs/>
              </w:rPr>
            </w:pPr>
            <w:r w:rsidRPr="00AD645A">
              <w:rPr>
                <w:rFonts w:ascii="Arial Narrow" w:hAnsi="Arial Narrow"/>
                <w:bCs/>
              </w:rPr>
              <w:t xml:space="preserve">= </w:t>
            </w:r>
            <w:r w:rsidR="00733B49" w:rsidRPr="00AD645A">
              <w:rPr>
                <w:rFonts w:ascii="Arial Narrow" w:hAnsi="Arial Narrow"/>
                <w:bCs/>
              </w:rPr>
              <w:t>5</w:t>
            </w:r>
            <w:r w:rsidRPr="00AD645A">
              <w:rPr>
                <w:rFonts w:ascii="Arial Narrow" w:hAnsi="Arial Narrow"/>
                <w:bCs/>
              </w:rPr>
              <w:t xml:space="preserve"> jour</w:t>
            </w:r>
            <w:r w:rsidR="00733B49" w:rsidRPr="00AD645A">
              <w:rPr>
                <w:rFonts w:ascii="Arial Narrow" w:hAnsi="Arial Narrow"/>
                <w:bCs/>
              </w:rPr>
              <w:t>s</w:t>
            </w:r>
          </w:p>
        </w:tc>
      </w:tr>
    </w:tbl>
    <w:p w14:paraId="448EC826" w14:textId="6C545DC1" w:rsidR="00D535CC" w:rsidRDefault="00763CBF" w:rsidP="00AD645A">
      <w:pPr>
        <w:spacing w:after="0" w:line="240" w:lineRule="auto"/>
      </w:pPr>
      <w:r w:rsidRPr="00B27D87">
        <w:rPr>
          <w:rFonts w:ascii="Arial Narrow" w:hAnsi="Arial Narrow"/>
          <w:sz w:val="24"/>
        </w:rPr>
        <w:t xml:space="preserve"> </w:t>
      </w:r>
      <w:bookmarkStart w:id="61" w:name="_Hlk180418315"/>
    </w:p>
    <w:p w14:paraId="23FD4791" w14:textId="77777777" w:rsidR="00126E7F" w:rsidRPr="00AD645A" w:rsidRDefault="00126E7F" w:rsidP="00AD645A">
      <w:pPr>
        <w:spacing w:after="0" w:line="240" w:lineRule="auto"/>
      </w:pPr>
    </w:p>
    <w:p w14:paraId="15139131" w14:textId="77777777" w:rsidR="00E742BC" w:rsidRDefault="00E742BC" w:rsidP="00C36F7F">
      <w:pPr>
        <w:pStyle w:val="Titre2"/>
        <w:numPr>
          <w:ilvl w:val="1"/>
          <w:numId w:val="19"/>
        </w:numPr>
        <w:spacing w:after="0" w:line="240" w:lineRule="auto"/>
        <w:rPr>
          <w:rFonts w:ascii="Arial Narrow" w:hAnsi="Arial Narrow"/>
          <w:b w:val="0"/>
        </w:rPr>
      </w:pPr>
      <w:bookmarkStart w:id="62" w:name="_Toc204611075"/>
      <w:r w:rsidRPr="00E742BC">
        <w:rPr>
          <w:rFonts w:ascii="Arial Narrow" w:hAnsi="Arial Narrow"/>
        </w:rPr>
        <w:t>Taux de signalisation de pannes par ligne d'accès</w:t>
      </w:r>
      <w:bookmarkEnd w:id="62"/>
    </w:p>
    <w:bookmarkEnd w:id="61"/>
    <w:p w14:paraId="01BC7C0F" w14:textId="77777777" w:rsidR="00E742BC" w:rsidRDefault="00E742BC" w:rsidP="00AD645A">
      <w:pPr>
        <w:spacing w:after="0" w:line="240" w:lineRule="auto"/>
        <w:ind w:left="-5" w:hanging="10"/>
        <w:jc w:val="both"/>
        <w:rPr>
          <w:rFonts w:ascii="Arial Narrow" w:hAnsi="Arial Narrow"/>
          <w:sz w:val="24"/>
        </w:rPr>
      </w:pPr>
    </w:p>
    <w:p w14:paraId="63F29F2C" w14:textId="3538FFDF" w:rsidR="003E3668" w:rsidRDefault="00E27099" w:rsidP="00AD645A">
      <w:pPr>
        <w:spacing w:after="0" w:line="240" w:lineRule="auto"/>
        <w:ind w:left="-5" w:hanging="10"/>
        <w:jc w:val="both"/>
        <w:rPr>
          <w:rFonts w:ascii="Arial Narrow" w:hAnsi="Arial Narrow"/>
          <w:sz w:val="24"/>
        </w:rPr>
      </w:pPr>
      <w:r w:rsidRPr="00B27D87">
        <w:rPr>
          <w:rFonts w:ascii="Arial Narrow" w:hAnsi="Arial Narrow"/>
          <w:sz w:val="24"/>
        </w:rPr>
        <w:t xml:space="preserve">Selon la recommandation </w:t>
      </w:r>
      <w:r w:rsidRPr="00B27D87">
        <w:rPr>
          <w:rFonts w:ascii="Arial Narrow" w:hAnsi="Arial Narrow"/>
          <w:i/>
          <w:sz w:val="24"/>
        </w:rPr>
        <w:t>ETSI EG 202 057-1</w:t>
      </w:r>
      <w:r w:rsidR="00556E87">
        <w:rPr>
          <w:rFonts w:ascii="Arial Narrow" w:hAnsi="Arial Narrow"/>
          <w:i/>
          <w:sz w:val="24"/>
        </w:rPr>
        <w:t xml:space="preserve">, </w:t>
      </w:r>
      <w:r w:rsidRPr="00B27D87">
        <w:rPr>
          <w:rFonts w:ascii="Arial Narrow" w:hAnsi="Arial Narrow"/>
        </w:rPr>
        <w:t>l</w:t>
      </w:r>
      <w:r w:rsidR="00763CBF" w:rsidRPr="00B27D87">
        <w:rPr>
          <w:rFonts w:ascii="Arial Narrow" w:hAnsi="Arial Narrow"/>
          <w:sz w:val="24"/>
        </w:rPr>
        <w:t>e taux de signalisation de pannes par ligne d’accès représente le ratio entre le nombre de pannes signalées sur les lignes en service et le nombre</w:t>
      </w:r>
      <w:r w:rsidR="00733B49" w:rsidRPr="00B27D87">
        <w:rPr>
          <w:rFonts w:ascii="Arial Narrow" w:hAnsi="Arial Narrow"/>
          <w:sz w:val="24"/>
        </w:rPr>
        <w:t xml:space="preserve"> total</w:t>
      </w:r>
      <w:r w:rsidR="00763CBF" w:rsidRPr="00B27D87">
        <w:rPr>
          <w:rFonts w:ascii="Arial Narrow" w:hAnsi="Arial Narrow"/>
          <w:sz w:val="24"/>
        </w:rPr>
        <w:t xml:space="preserve"> de lignes</w:t>
      </w:r>
      <w:r w:rsidR="00733B49" w:rsidRPr="00B27D87">
        <w:rPr>
          <w:rFonts w:ascii="Arial Narrow" w:hAnsi="Arial Narrow"/>
          <w:sz w:val="24"/>
        </w:rPr>
        <w:t xml:space="preserve"> </w:t>
      </w:r>
      <w:r w:rsidR="00573D98" w:rsidRPr="00B27D87">
        <w:rPr>
          <w:rFonts w:ascii="Arial Narrow" w:hAnsi="Arial Narrow"/>
          <w:sz w:val="24"/>
        </w:rPr>
        <w:t>en service</w:t>
      </w:r>
      <w:r w:rsidR="00763CBF" w:rsidRPr="00B27D87">
        <w:rPr>
          <w:rFonts w:ascii="Arial Narrow" w:hAnsi="Arial Narrow"/>
          <w:sz w:val="24"/>
        </w:rPr>
        <w:t xml:space="preserve">.  </w:t>
      </w:r>
    </w:p>
    <w:p w14:paraId="43403E50" w14:textId="77777777" w:rsidR="0040349E" w:rsidRPr="00B27D87" w:rsidRDefault="0040349E" w:rsidP="00AD645A">
      <w:pPr>
        <w:spacing w:after="0" w:line="240" w:lineRule="auto"/>
        <w:ind w:left="-5" w:hanging="10"/>
        <w:jc w:val="both"/>
        <w:rPr>
          <w:rFonts w:ascii="Arial Narrow" w:hAnsi="Arial Narrow"/>
        </w:rPr>
      </w:pPr>
    </w:p>
    <w:p w14:paraId="6DD152CB" w14:textId="77777777" w:rsidR="003E3668" w:rsidRPr="00B27D87" w:rsidRDefault="00763CBF" w:rsidP="00AD645A">
      <w:pPr>
        <w:spacing w:after="0" w:line="240" w:lineRule="auto"/>
        <w:ind w:left="-5" w:right="6" w:hanging="10"/>
        <w:jc w:val="both"/>
        <w:rPr>
          <w:rFonts w:ascii="Arial Narrow" w:hAnsi="Arial Narrow"/>
        </w:rPr>
      </w:pPr>
      <w:r w:rsidRPr="00B27D87">
        <w:rPr>
          <w:rFonts w:ascii="Arial Narrow" w:hAnsi="Arial Narrow"/>
          <w:sz w:val="24"/>
        </w:rPr>
        <w:t xml:space="preserve">Les pannes comptabilisées sont celles : </w:t>
      </w:r>
    </w:p>
    <w:p w14:paraId="12622099" w14:textId="5B5BA542" w:rsidR="003E3668" w:rsidRPr="00AD645A" w:rsidRDefault="00763CBF" w:rsidP="00D258E3">
      <w:pPr>
        <w:pStyle w:val="Paragraphedeliste"/>
        <w:numPr>
          <w:ilvl w:val="0"/>
          <w:numId w:val="18"/>
        </w:numPr>
        <w:spacing w:after="0" w:line="240" w:lineRule="auto"/>
        <w:ind w:right="6"/>
        <w:contextualSpacing w:val="0"/>
        <w:jc w:val="both"/>
        <w:rPr>
          <w:rFonts w:ascii="Arial Narrow" w:hAnsi="Arial Narrow"/>
        </w:rPr>
      </w:pPr>
      <w:r w:rsidRPr="00AD645A">
        <w:rPr>
          <w:rFonts w:ascii="Arial Narrow" w:hAnsi="Arial Narrow"/>
          <w:sz w:val="24"/>
        </w:rPr>
        <w:t xml:space="preserve">Enregistrées par le service client technique </w:t>
      </w:r>
      <w:r w:rsidR="00DA3AE3" w:rsidRPr="00AD645A">
        <w:rPr>
          <w:rFonts w:ascii="Arial Narrow" w:hAnsi="Arial Narrow"/>
          <w:sz w:val="24"/>
        </w:rPr>
        <w:t>à la suite d’un</w:t>
      </w:r>
      <w:r w:rsidRPr="00AD645A">
        <w:rPr>
          <w:rFonts w:ascii="Arial Narrow" w:hAnsi="Arial Narrow"/>
          <w:sz w:val="24"/>
        </w:rPr>
        <w:t xml:space="preserve"> appel client ou obtenues à partir des données de monitoring ;   </w:t>
      </w:r>
    </w:p>
    <w:p w14:paraId="598941F5" w14:textId="65DFB94E" w:rsidR="003E3668" w:rsidRPr="00AD645A" w:rsidRDefault="00763CBF" w:rsidP="00D258E3">
      <w:pPr>
        <w:pStyle w:val="Paragraphedeliste"/>
        <w:numPr>
          <w:ilvl w:val="0"/>
          <w:numId w:val="18"/>
        </w:numPr>
        <w:spacing w:after="0" w:line="240" w:lineRule="auto"/>
        <w:ind w:right="6"/>
        <w:contextualSpacing w:val="0"/>
        <w:jc w:val="both"/>
        <w:rPr>
          <w:rFonts w:ascii="Arial Narrow" w:hAnsi="Arial Narrow"/>
          <w:sz w:val="24"/>
        </w:rPr>
      </w:pPr>
      <w:r w:rsidRPr="00AD645A">
        <w:rPr>
          <w:rFonts w:ascii="Arial Narrow" w:hAnsi="Arial Narrow"/>
          <w:sz w:val="24"/>
        </w:rPr>
        <w:t xml:space="preserve">Non résolues en ligne (le client ne retrouve pas son service à la fin de l’appel) ; </w:t>
      </w:r>
    </w:p>
    <w:p w14:paraId="5C0FC98D" w14:textId="77777777" w:rsidR="0040349E" w:rsidRPr="00B27D87" w:rsidRDefault="0040349E" w:rsidP="00AD645A">
      <w:pPr>
        <w:spacing w:after="0" w:line="240" w:lineRule="auto"/>
        <w:ind w:left="380" w:right="6"/>
        <w:jc w:val="both"/>
        <w:rPr>
          <w:rFonts w:ascii="Arial Narrow" w:hAnsi="Arial Narrow"/>
        </w:rPr>
      </w:pPr>
    </w:p>
    <w:p w14:paraId="2AA897CC" w14:textId="52D4C77E" w:rsidR="009A72A6" w:rsidRPr="00AD645A" w:rsidRDefault="00763CBF" w:rsidP="00AD645A">
      <w:pPr>
        <w:shd w:val="clear" w:color="auto" w:fill="FFFFFF" w:themeFill="background1"/>
        <w:spacing w:after="0" w:line="240" w:lineRule="auto"/>
        <w:ind w:left="-5" w:right="5" w:hanging="10"/>
        <w:jc w:val="both"/>
        <w:rPr>
          <w:rFonts w:ascii="Arial Narrow" w:hAnsi="Arial Narrow"/>
          <w:color w:val="auto"/>
        </w:rPr>
      </w:pPr>
      <w:r w:rsidRPr="00AD645A">
        <w:rPr>
          <w:rFonts w:ascii="Arial Narrow" w:hAnsi="Arial Narrow"/>
          <w:color w:val="auto"/>
          <w:sz w:val="24"/>
        </w:rPr>
        <w:t xml:space="preserve">NB : Pour les pannes génériques (touchant plusieurs clients), chaque appel client devra être comptabilisé. Ne sont considérées que les lignes en activités depuis un délai de 30 jours calendaires. Une panne est avérée si et seulement </w:t>
      </w:r>
      <w:r w:rsidR="008A3908" w:rsidRPr="00AD645A">
        <w:rPr>
          <w:rFonts w:ascii="Arial Narrow" w:hAnsi="Arial Narrow"/>
          <w:color w:val="auto"/>
          <w:sz w:val="24"/>
        </w:rPr>
        <w:t>s’il</w:t>
      </w:r>
      <w:r w:rsidRPr="00AD645A">
        <w:rPr>
          <w:rFonts w:ascii="Arial Narrow" w:hAnsi="Arial Narrow"/>
          <w:color w:val="auto"/>
          <w:sz w:val="24"/>
        </w:rPr>
        <w:t xml:space="preserve"> y a interruption complète du service. </w:t>
      </w:r>
    </w:p>
    <w:p w14:paraId="5379A473" w14:textId="47F604AA" w:rsidR="003E3668" w:rsidRPr="00B27D87" w:rsidRDefault="003E3668" w:rsidP="00AD645A">
      <w:pPr>
        <w:shd w:val="clear" w:color="auto" w:fill="FFFFFF" w:themeFill="background1"/>
        <w:spacing w:after="0" w:line="240" w:lineRule="auto"/>
        <w:ind w:left="-5" w:right="5" w:hanging="10"/>
        <w:jc w:val="both"/>
        <w:rPr>
          <w:rFonts w:ascii="Arial Narrow" w:hAnsi="Arial Narrow"/>
        </w:rPr>
      </w:pPr>
    </w:p>
    <w:p w14:paraId="7CA6AEEF" w14:textId="77777777" w:rsidR="003E3668" w:rsidRPr="00B27D87" w:rsidRDefault="00763CBF" w:rsidP="00AD645A">
      <w:pPr>
        <w:tabs>
          <w:tab w:val="center" w:pos="2834"/>
        </w:tabs>
        <w:spacing w:after="0" w:line="240" w:lineRule="auto"/>
        <w:ind w:left="-15"/>
        <w:rPr>
          <w:rFonts w:ascii="Arial Narrow" w:hAnsi="Arial Narrow"/>
        </w:rPr>
      </w:pPr>
      <w:r w:rsidRPr="00B27D87">
        <w:rPr>
          <w:rFonts w:ascii="Arial Narrow" w:hAnsi="Arial Narrow"/>
          <w:sz w:val="24"/>
          <w:u w:val="single" w:color="000000"/>
        </w:rPr>
        <w:t>Eléments enregistrés</w:t>
      </w:r>
      <w:r w:rsidRPr="00B27D87">
        <w:rPr>
          <w:rFonts w:ascii="Arial Narrow" w:hAnsi="Arial Narrow"/>
          <w:sz w:val="24"/>
        </w:rPr>
        <w:t xml:space="preserve"> :  </w:t>
      </w:r>
      <w:r w:rsidRPr="00B27D87">
        <w:rPr>
          <w:rFonts w:ascii="Arial Narrow" w:hAnsi="Arial Narrow"/>
          <w:sz w:val="24"/>
        </w:rPr>
        <w:tab/>
        <w:t xml:space="preserve"> </w:t>
      </w:r>
    </w:p>
    <w:p w14:paraId="2191FAE4" w14:textId="77777777" w:rsidR="003E3668" w:rsidRPr="00B27D87" w:rsidRDefault="00763CBF" w:rsidP="00D258E3">
      <w:pPr>
        <w:numPr>
          <w:ilvl w:val="1"/>
          <w:numId w:val="3"/>
        </w:numPr>
        <w:spacing w:after="0" w:line="240" w:lineRule="auto"/>
        <w:ind w:right="6" w:hanging="360"/>
        <w:jc w:val="both"/>
        <w:rPr>
          <w:rFonts w:ascii="Arial Narrow" w:hAnsi="Arial Narrow"/>
        </w:rPr>
      </w:pPr>
      <w:r w:rsidRPr="00B27D87">
        <w:rPr>
          <w:rFonts w:ascii="Arial Narrow" w:hAnsi="Arial Narrow"/>
          <w:sz w:val="24"/>
        </w:rPr>
        <w:t xml:space="preserve">Nombre de pannes franches avérées sur les lignes </w:t>
      </w:r>
    </w:p>
    <w:p w14:paraId="7852BE3D" w14:textId="77777777" w:rsidR="003E3668" w:rsidRPr="00B27D87" w:rsidRDefault="00763CBF" w:rsidP="00D258E3">
      <w:pPr>
        <w:numPr>
          <w:ilvl w:val="1"/>
          <w:numId w:val="3"/>
        </w:numPr>
        <w:spacing w:after="0" w:line="240" w:lineRule="auto"/>
        <w:ind w:right="6" w:hanging="360"/>
        <w:jc w:val="both"/>
        <w:rPr>
          <w:rFonts w:ascii="Arial Narrow" w:hAnsi="Arial Narrow"/>
        </w:rPr>
      </w:pPr>
      <w:r w:rsidRPr="00B27D87">
        <w:rPr>
          <w:rFonts w:ascii="Arial Narrow" w:hAnsi="Arial Narrow"/>
          <w:sz w:val="24"/>
        </w:rPr>
        <w:t>Nombre total de lignes activées pendant la période d'observation (</w:t>
      </w:r>
      <w:r w:rsidR="00BA5C66" w:rsidRPr="00B27D87">
        <w:rPr>
          <w:rFonts w:ascii="Arial Narrow" w:hAnsi="Arial Narrow"/>
          <w:sz w:val="24"/>
        </w:rPr>
        <w:t>Un mois</w:t>
      </w:r>
      <w:r w:rsidRPr="00B27D87">
        <w:rPr>
          <w:rFonts w:ascii="Arial Narrow" w:hAnsi="Arial Narrow"/>
          <w:sz w:val="24"/>
        </w:rPr>
        <w:t xml:space="preserve">). </w:t>
      </w:r>
    </w:p>
    <w:p w14:paraId="57FAFBC4" w14:textId="77777777" w:rsidR="00730179" w:rsidRPr="00B27D87" w:rsidRDefault="00730179" w:rsidP="00AD645A">
      <w:pPr>
        <w:spacing w:after="0" w:line="240" w:lineRule="auto"/>
        <w:ind w:left="721" w:right="6"/>
        <w:jc w:val="both"/>
        <w:rPr>
          <w:rFonts w:ascii="Arial Narrow" w:hAnsi="Arial Narrow"/>
        </w:rPr>
      </w:pPr>
    </w:p>
    <w:p w14:paraId="195919F5" w14:textId="77777777" w:rsidR="003E3668" w:rsidRPr="00B27D87" w:rsidRDefault="00763CBF" w:rsidP="00AD645A">
      <w:pPr>
        <w:spacing w:after="0" w:line="240" w:lineRule="auto"/>
        <w:rPr>
          <w:rFonts w:ascii="Arial Narrow" w:hAnsi="Arial Narrow"/>
        </w:rPr>
      </w:pPr>
      <w:r w:rsidRPr="00B27D87">
        <w:rPr>
          <w:rFonts w:ascii="Arial Narrow" w:hAnsi="Arial Narrow"/>
          <w:sz w:val="24"/>
        </w:rPr>
        <w:t xml:space="preserve"> </w:t>
      </w:r>
    </w:p>
    <w:tbl>
      <w:tblPr>
        <w:tblStyle w:val="TableGrid"/>
        <w:tblW w:w="5000" w:type="pct"/>
        <w:tblInd w:w="0" w:type="dxa"/>
        <w:tblCellMar>
          <w:top w:w="44" w:type="dxa"/>
          <w:left w:w="107" w:type="dxa"/>
          <w:bottom w:w="7" w:type="dxa"/>
          <w:right w:w="56" w:type="dxa"/>
        </w:tblCellMar>
        <w:tblLook w:val="04A0" w:firstRow="1" w:lastRow="0" w:firstColumn="1" w:lastColumn="0" w:noHBand="0" w:noVBand="1"/>
      </w:tblPr>
      <w:tblGrid>
        <w:gridCol w:w="1921"/>
        <w:gridCol w:w="5680"/>
        <w:gridCol w:w="1316"/>
      </w:tblGrid>
      <w:tr w:rsidR="003E3668" w:rsidRPr="00B27D87" w14:paraId="38B311D0" w14:textId="77777777" w:rsidTr="00D113B4">
        <w:trPr>
          <w:trHeight w:val="545"/>
        </w:trPr>
        <w:tc>
          <w:tcPr>
            <w:tcW w:w="1077" w:type="pct"/>
            <w:tcBorders>
              <w:top w:val="single" w:sz="4" w:space="0" w:color="000000"/>
              <w:left w:val="single" w:sz="4" w:space="0" w:color="000000"/>
              <w:bottom w:val="single" w:sz="4" w:space="0" w:color="000000"/>
              <w:right w:val="single" w:sz="4" w:space="0" w:color="000000"/>
            </w:tcBorders>
            <w:shd w:val="clear" w:color="auto" w:fill="931551"/>
          </w:tcPr>
          <w:p w14:paraId="0A457FC8" w14:textId="77777777" w:rsidR="003E3668" w:rsidRPr="00B27D87" w:rsidRDefault="00763CBF" w:rsidP="00474C22">
            <w:pPr>
              <w:jc w:val="center"/>
              <w:rPr>
                <w:rFonts w:ascii="Arial Narrow" w:hAnsi="Arial Narrow"/>
              </w:rPr>
            </w:pPr>
            <w:r w:rsidRPr="00B27D87">
              <w:rPr>
                <w:rFonts w:ascii="Arial Narrow" w:hAnsi="Arial Narrow"/>
                <w:b/>
                <w:color w:val="FFFFFF"/>
              </w:rPr>
              <w:t xml:space="preserve">Indicateur de qualité </w:t>
            </w:r>
          </w:p>
        </w:tc>
        <w:tc>
          <w:tcPr>
            <w:tcW w:w="3185" w:type="pct"/>
            <w:tcBorders>
              <w:top w:val="single" w:sz="4" w:space="0" w:color="000000"/>
              <w:left w:val="single" w:sz="4" w:space="0" w:color="000000"/>
              <w:bottom w:val="single" w:sz="4" w:space="0" w:color="000000"/>
              <w:right w:val="single" w:sz="4" w:space="0" w:color="000000"/>
            </w:tcBorders>
            <w:shd w:val="clear" w:color="auto" w:fill="931551"/>
          </w:tcPr>
          <w:p w14:paraId="2743E2D7" w14:textId="77777777" w:rsidR="003E3668" w:rsidRPr="00B27D87" w:rsidRDefault="00763CBF" w:rsidP="00474C22">
            <w:pPr>
              <w:ind w:right="55"/>
              <w:jc w:val="center"/>
              <w:rPr>
                <w:rFonts w:ascii="Arial Narrow" w:hAnsi="Arial Narrow"/>
              </w:rPr>
            </w:pPr>
            <w:r w:rsidRPr="00B27D87">
              <w:rPr>
                <w:rFonts w:ascii="Arial Narrow" w:hAnsi="Arial Narrow"/>
                <w:b/>
                <w:color w:val="FFFFFF"/>
              </w:rPr>
              <w:t xml:space="preserve">Formule de calcul </w:t>
            </w:r>
          </w:p>
        </w:tc>
        <w:tc>
          <w:tcPr>
            <w:tcW w:w="738" w:type="pct"/>
            <w:tcBorders>
              <w:top w:val="single" w:sz="4" w:space="0" w:color="000000"/>
              <w:left w:val="single" w:sz="4" w:space="0" w:color="000000"/>
              <w:bottom w:val="single" w:sz="4" w:space="0" w:color="000000"/>
              <w:right w:val="single" w:sz="4" w:space="0" w:color="000000"/>
            </w:tcBorders>
            <w:shd w:val="clear" w:color="auto" w:fill="931551"/>
          </w:tcPr>
          <w:p w14:paraId="72621B02" w14:textId="77777777" w:rsidR="003E3668" w:rsidRPr="00B27D87" w:rsidRDefault="00763CBF" w:rsidP="00474C22">
            <w:pPr>
              <w:rPr>
                <w:rFonts w:ascii="Arial Narrow" w:hAnsi="Arial Narrow"/>
              </w:rPr>
            </w:pPr>
            <w:r w:rsidRPr="00B27D87">
              <w:rPr>
                <w:rFonts w:ascii="Arial Narrow" w:hAnsi="Arial Narrow"/>
                <w:b/>
                <w:color w:val="FFFFFF"/>
              </w:rPr>
              <w:t xml:space="preserve">Seuil de référence </w:t>
            </w:r>
          </w:p>
        </w:tc>
      </w:tr>
      <w:tr w:rsidR="003E3668" w:rsidRPr="00B27D87" w14:paraId="6BA1CDEA" w14:textId="77777777" w:rsidTr="00D113B4">
        <w:trPr>
          <w:trHeight w:val="1130"/>
        </w:trPr>
        <w:tc>
          <w:tcPr>
            <w:tcW w:w="1077" w:type="pct"/>
            <w:tcBorders>
              <w:top w:val="single" w:sz="4" w:space="0" w:color="000000"/>
              <w:left w:val="single" w:sz="4" w:space="0" w:color="000000"/>
              <w:bottom w:val="single" w:sz="4" w:space="0" w:color="000000"/>
              <w:right w:val="single" w:sz="4" w:space="0" w:color="000000"/>
            </w:tcBorders>
            <w:vAlign w:val="center"/>
          </w:tcPr>
          <w:p w14:paraId="48BF3C97" w14:textId="441DCA12" w:rsidR="003E3668" w:rsidRPr="00B27D87" w:rsidRDefault="00763CBF" w:rsidP="00AD645A">
            <w:pPr>
              <w:ind w:left="2" w:right="46"/>
              <w:rPr>
                <w:rFonts w:ascii="Arial Narrow" w:hAnsi="Arial Narrow"/>
              </w:rPr>
            </w:pPr>
            <w:r w:rsidRPr="00B27D87">
              <w:rPr>
                <w:rFonts w:ascii="Arial Narrow" w:hAnsi="Arial Narrow"/>
              </w:rPr>
              <w:t>Taux de signalisation de pannes par ligne d'accès (Tp)</w:t>
            </w:r>
          </w:p>
        </w:tc>
        <w:tc>
          <w:tcPr>
            <w:tcW w:w="3185" w:type="pct"/>
            <w:tcBorders>
              <w:top w:val="single" w:sz="4" w:space="0" w:color="000000"/>
              <w:left w:val="single" w:sz="4" w:space="0" w:color="000000"/>
              <w:bottom w:val="single" w:sz="4" w:space="0" w:color="000000"/>
              <w:right w:val="single" w:sz="4" w:space="0" w:color="000000"/>
            </w:tcBorders>
            <w:vAlign w:val="center"/>
          </w:tcPr>
          <w:p w14:paraId="6B845980" w14:textId="77777777" w:rsidR="003E3668" w:rsidRPr="00B27D87" w:rsidRDefault="00763CBF" w:rsidP="00AD645A">
            <w:pPr>
              <w:ind w:left="114"/>
              <w:jc w:val="center"/>
              <w:rPr>
                <w:rFonts w:ascii="Arial Narrow" w:hAnsi="Arial Narrow"/>
              </w:rPr>
            </w:pPr>
            <w:r w:rsidRPr="00B27D87">
              <w:rPr>
                <w:rFonts w:ascii="Cambria Math" w:eastAsia="Cambria Math" w:hAnsi="Cambria Math" w:cs="Cambria Math"/>
                <w:sz w:val="16"/>
              </w:rPr>
              <w:t>𝑇𝑝</w:t>
            </w:r>
          </w:p>
          <w:p w14:paraId="4F6A6BE0" w14:textId="77777777" w:rsidR="003E3668" w:rsidRPr="00B27D87" w:rsidRDefault="00763CBF" w:rsidP="00AD645A">
            <w:pPr>
              <w:ind w:left="547"/>
              <w:jc w:val="center"/>
              <w:rPr>
                <w:rFonts w:ascii="Arial Narrow" w:hAnsi="Arial Narrow"/>
              </w:rPr>
            </w:pPr>
            <w:r w:rsidRPr="00B27D87">
              <w:rPr>
                <w:rFonts w:ascii="Cambria Math" w:eastAsia="Cambria Math" w:hAnsi="Cambria Math" w:cs="Cambria Math"/>
                <w:sz w:val="16"/>
              </w:rPr>
              <w:t>𝑁𝑜𝑚𝑏𝑟𝑒</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𝑑𝑒</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𝑝𝑎𝑛𝑛𝑒𝑠</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𝑓𝑟𝑎𝑛𝑐ℎ𝑒𝑠</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𝑎𝑣</w:t>
            </w:r>
            <w:r w:rsidRPr="00B27D87">
              <w:rPr>
                <w:rFonts w:ascii="Arial Narrow" w:eastAsia="Cambria Math" w:hAnsi="Arial Narrow" w:cs="Cambria Math"/>
                <w:sz w:val="16"/>
              </w:rPr>
              <w:t>é</w:t>
            </w:r>
            <w:r w:rsidRPr="00B27D87">
              <w:rPr>
                <w:rFonts w:ascii="Cambria Math" w:eastAsia="Cambria Math" w:hAnsi="Cambria Math" w:cs="Cambria Math"/>
                <w:sz w:val="16"/>
              </w:rPr>
              <w:t>𝑟</w:t>
            </w:r>
            <w:r w:rsidRPr="00B27D87">
              <w:rPr>
                <w:rFonts w:ascii="Arial Narrow" w:eastAsia="Cambria Math" w:hAnsi="Arial Narrow" w:cs="Cambria Math"/>
                <w:sz w:val="16"/>
              </w:rPr>
              <w:t>é</w:t>
            </w:r>
            <w:r w:rsidRPr="00B27D87">
              <w:rPr>
                <w:rFonts w:ascii="Cambria Math" w:eastAsia="Cambria Math" w:hAnsi="Cambria Math" w:cs="Cambria Math"/>
                <w:sz w:val="16"/>
              </w:rPr>
              <w:t>𝑒𝑠</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𝑠𝑢𝑟</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𝑙𝑒𝑠</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𝑙𝑖𝑔𝑛𝑒𝑠</w:t>
            </w:r>
          </w:p>
          <w:p w14:paraId="40B94B43" w14:textId="77777777" w:rsidR="003E3668" w:rsidRPr="00B27D87" w:rsidRDefault="00763CBF" w:rsidP="00AD645A">
            <w:pPr>
              <w:ind w:left="278"/>
              <w:jc w:val="center"/>
              <w:rPr>
                <w:rFonts w:ascii="Arial Narrow" w:hAnsi="Arial Narrow"/>
              </w:rPr>
            </w:pPr>
            <w:r w:rsidRPr="00B27D87">
              <w:rPr>
                <w:rFonts w:ascii="Arial Narrow" w:hAnsi="Arial Narrow"/>
                <w:noProof/>
                <w:lang w:val="en-GB" w:eastAsia="en-GB"/>
              </w:rPr>
              <mc:AlternateContent>
                <mc:Choice Requires="wpg">
                  <w:drawing>
                    <wp:inline distT="0" distB="0" distL="0" distR="0" wp14:anchorId="5C8371C5" wp14:editId="39B07C4A">
                      <wp:extent cx="2664841" cy="6096"/>
                      <wp:effectExtent l="0" t="0" r="0" b="0"/>
                      <wp:docPr id="44460" name="Group 44460"/>
                      <wp:cNvGraphicFramePr/>
                      <a:graphic xmlns:a="http://schemas.openxmlformats.org/drawingml/2006/main">
                        <a:graphicData uri="http://schemas.microsoft.com/office/word/2010/wordprocessingGroup">
                          <wpg:wgp>
                            <wpg:cNvGrpSpPr/>
                            <wpg:grpSpPr>
                              <a:xfrm>
                                <a:off x="0" y="0"/>
                                <a:ext cx="2664841" cy="6096"/>
                                <a:chOff x="0" y="0"/>
                                <a:chExt cx="2664841" cy="6096"/>
                              </a:xfrm>
                            </wpg:grpSpPr>
                            <wps:wsp>
                              <wps:cNvPr id="57353" name="Shape 57353"/>
                              <wps:cNvSpPr/>
                              <wps:spPr>
                                <a:xfrm>
                                  <a:off x="0" y="0"/>
                                  <a:ext cx="2664841" cy="9144"/>
                                </a:xfrm>
                                <a:custGeom>
                                  <a:avLst/>
                                  <a:gdLst/>
                                  <a:ahLst/>
                                  <a:cxnLst/>
                                  <a:rect l="0" t="0" r="0" b="0"/>
                                  <a:pathLst>
                                    <a:path w="2664841" h="9144">
                                      <a:moveTo>
                                        <a:pt x="0" y="0"/>
                                      </a:moveTo>
                                      <a:lnTo>
                                        <a:pt x="2664841" y="0"/>
                                      </a:lnTo>
                                      <a:lnTo>
                                        <a:pt x="26648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DF7C73" id="Group 44460" o:spid="_x0000_s1026" style="width:209.85pt;height:.5pt;mso-position-horizontal-relative:char;mso-position-vertical-relative:line" coordsize="266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1FcAIAAC8GAAAOAAAAZHJzL2Uyb0RvYy54bWykVF1v2yAUfZ+0/4B4X+ykadpacfqwbnmZ&#10;tmrtfgDB+EPCgIDEyb/f5domXjpVU+YHG8O9h3sOl7N+PLaSHIR1jVY5nc9SSoTiumhUldNfr18/&#10;3VPiPFMFk1qJnJ6Eo4+bjx/WncnEQtdaFsISAFEu60xOa+9NliSO16JlbqaNULBYatsyD7+2SgrL&#10;OkBvZbJI01XSaVsYq7lwDmaf+kW6QfyyFNz/KEsnPJE5hdo8vi2+d+GdbNYsqywzdcOHMtgVVbSs&#10;UbBphHpinpG9bd5AtQ232unSz7huE12WDRfIAdjM0ws2W6v3BrlUWVeZKBNIe6HT1bD8+2FrzYt5&#10;tqBEZyrQAv8Cl2Np2/CFKskRJTtFycTREw6Ti9Vqeb+cU8JhbZU+rHpFeQ2yv0ni9Zf30pJxy+SP&#10;QjoDreHO7N3/sX+pmREoqsuA/bMlTZHT27ub2xtKFGuhSTGE9FMoC0ZGkVzmQK+rFHqYL5dBoUiV&#10;ZXzv/FZoVJodvjnft2Qxjlg9jvhRjUMLjf1uSxvmQ14oMgxJNzmqOqdYR1hs9UG8agzzF+cFNZ5X&#10;pZpGxVMfGwJix4jxaxBvGjkhPwaN3z4YLigA/mMY3t24LwwCT1Q2cofJqbpSBRlgE87AaUrJPF7Z&#10;tvFgQbJpwb8Wd2l6Bga00Hz9aePIn6QIYkn1U5TQOHgtwoSz1e6ztOTAgtHgg+BMmpoNs8PBD6FY&#10;KuKE/LKRMkLOMfVvkH3rDMEhT6DHxcy0z+RDNb3RgV0A6dHuQJSYhDtr5WO+ApPGMidsw3CnixNa&#10;BAoCtxGlQVdCHoODBtub/mPU2ec3vwEAAP//AwBQSwMEFAAGAAgAAAAhAB9hvfnaAAAAAwEAAA8A&#10;AABkcnMvZG93bnJldi54bWxMj09Lw0AQxe+C32EZwZvdxP/GbEop6qkUbAXxNs1Ok9DsbMhuk/Tb&#10;O3rRy4PhPd77TT6fXKsG6kPj2UA6S0ARl942XBn42L5ePYIKEdli65kMnCjAvDg/yzGzfuR3Gjax&#10;UlLCIUMDdYxdpnUoa3IYZr4jFm/ve4dRzr7StsdRyl2rr5PkXjtsWBZq7GhZU3nYHJ2BtxHHxU36&#10;MqwO++Xpa3u3/lylZMzlxbR4BhVpin9h+MEXdCiEaeePbINqDcgj8VfFu02fHkDtJJSALnL9n734&#10;BgAA//8DAFBLAQItABQABgAIAAAAIQC2gziS/gAAAOEBAAATAAAAAAAAAAAAAAAAAAAAAABbQ29u&#10;dGVudF9UeXBlc10ueG1sUEsBAi0AFAAGAAgAAAAhADj9If/WAAAAlAEAAAsAAAAAAAAAAAAAAAAA&#10;LwEAAF9yZWxzLy5yZWxzUEsBAi0AFAAGAAgAAAAhAJGkbUVwAgAALwYAAA4AAAAAAAAAAAAAAAAA&#10;LgIAAGRycy9lMm9Eb2MueG1sUEsBAi0AFAAGAAgAAAAhAB9hvfnaAAAAAwEAAA8AAAAAAAAAAAAA&#10;AAAAygQAAGRycy9kb3ducmV2LnhtbFBLBQYAAAAABAAEAPMAAADRBQAAAAA=&#10;">
                      <v:shape id="Shape 57353" o:spid="_x0000_s1027" style="position:absolute;width:26648;height:91;visibility:visible;mso-wrap-style:square;v-text-anchor:top" coordsize="26648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Ha0xQAAAN4AAAAPAAAAZHJzL2Rvd25yZXYueG1sRI9La8Mw&#10;EITvgf4HsYXcEjkxeeBECSXPhuaS132xtrZba2UsxXH/fVUI9DjMzDfMfNmaUjRUu8KygkE/AkGc&#10;Wl1wpuB62famIJxH1lhaJgU/5GC5eOnMMdH2wSdqzj4TAcIuQQW591UipUtzMuj6tiIO3qetDfog&#10;60zqGh8Bbko5jKKxNFhwWMixolVO6ff5bhTEjYl2uNsM6Hj6sjz54PXhtleq+9q+zUB4av1/+Nl+&#10;1wpGk3gUw9+dcAXk4hcAAP//AwBQSwECLQAUAAYACAAAACEA2+H2y+4AAACFAQAAEwAAAAAAAAAA&#10;AAAAAAAAAAAAW0NvbnRlbnRfVHlwZXNdLnhtbFBLAQItABQABgAIAAAAIQBa9CxbvwAAABUBAAAL&#10;AAAAAAAAAAAAAAAAAB8BAABfcmVscy8ucmVsc1BLAQItABQABgAIAAAAIQAW6Ha0xQAAAN4AAAAP&#10;AAAAAAAAAAAAAAAAAAcCAABkcnMvZG93bnJldi54bWxQSwUGAAAAAAMAAwC3AAAA+QIAAAAA&#10;" path="m,l2664841,r,9144l,9144,,e" fillcolor="black" stroked="f" strokeweight="0">
                        <v:stroke miterlimit="83231f" joinstyle="miter"/>
                        <v:path arrowok="t" textboxrect="0,0,2664841,9144"/>
                      </v:shape>
                      <w10:anchorlock/>
                    </v:group>
                  </w:pict>
                </mc:Fallback>
              </mc:AlternateContent>
            </w:r>
          </w:p>
          <w:p w14:paraId="1F892FD8" w14:textId="371F9252" w:rsidR="003E3668" w:rsidRPr="00B27D87" w:rsidRDefault="00763CBF" w:rsidP="00AD645A">
            <w:pPr>
              <w:tabs>
                <w:tab w:val="right" w:pos="5017"/>
              </w:tabs>
              <w:jc w:val="center"/>
              <w:rPr>
                <w:rFonts w:ascii="Arial Narrow" w:hAnsi="Arial Narrow"/>
              </w:rPr>
            </w:pPr>
            <w:r w:rsidRPr="00B27D87">
              <w:rPr>
                <w:rFonts w:ascii="Arial Narrow" w:eastAsia="Cambria Math" w:hAnsi="Arial Narrow" w:cs="Cambria Math"/>
                <w:sz w:val="24"/>
                <w:vertAlign w:val="superscript"/>
              </w:rPr>
              <w:t>=</w:t>
            </w:r>
            <w:r w:rsidRPr="00B27D87">
              <w:rPr>
                <w:rFonts w:ascii="Arial Narrow" w:eastAsia="Cambria Math" w:hAnsi="Arial Narrow" w:cs="Cambria Math"/>
                <w:sz w:val="24"/>
                <w:vertAlign w:val="superscript"/>
              </w:rPr>
              <w:tab/>
            </w:r>
            <w:r w:rsidRPr="00B27D87">
              <w:rPr>
                <w:rFonts w:ascii="Arial Narrow" w:eastAsia="Cambria Math" w:hAnsi="Arial Narrow" w:cs="Cambria Math"/>
                <w:sz w:val="16"/>
                <w:vertAlign w:val="superscript"/>
              </w:rPr>
              <w:t>′</w:t>
            </w:r>
            <w:r w:rsidRPr="00B27D87">
              <w:rPr>
                <w:rFonts w:ascii="Arial Narrow" w:eastAsia="Cambria Math" w:hAnsi="Arial Narrow" w:cs="Cambria Math"/>
                <w:sz w:val="16"/>
              </w:rPr>
              <w:t xml:space="preserve"> </w:t>
            </w:r>
            <w:r w:rsidRPr="00B27D87">
              <w:rPr>
                <w:rFonts w:ascii="Cambria Math" w:eastAsia="Cambria Math" w:hAnsi="Cambria Math" w:cs="Cambria Math"/>
                <w:sz w:val="24"/>
                <w:vertAlign w:val="superscript"/>
              </w:rPr>
              <w:t>𝑥</w:t>
            </w:r>
            <w:r w:rsidRPr="00B27D87">
              <w:rPr>
                <w:rFonts w:ascii="Arial Narrow" w:eastAsia="Cambria Math" w:hAnsi="Arial Narrow" w:cs="Cambria Math"/>
                <w:sz w:val="24"/>
                <w:vertAlign w:val="superscript"/>
              </w:rPr>
              <w:t>100</w:t>
            </w:r>
          </w:p>
          <w:p w14:paraId="6CFD3786" w14:textId="77777777" w:rsidR="003E3668" w:rsidRPr="00B27D87" w:rsidRDefault="00763CBF" w:rsidP="00AD645A">
            <w:pPr>
              <w:ind w:left="278"/>
              <w:jc w:val="center"/>
              <w:rPr>
                <w:rFonts w:ascii="Arial Narrow" w:hAnsi="Arial Narrow"/>
              </w:rPr>
            </w:pPr>
            <w:r w:rsidRPr="00B27D87">
              <w:rPr>
                <w:rFonts w:ascii="Cambria Math" w:eastAsia="Cambria Math" w:hAnsi="Cambria Math" w:cs="Cambria Math"/>
                <w:sz w:val="16"/>
              </w:rPr>
              <w:t>𝑁𝑜𝑚𝑏𝑟𝑒</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𝑡𝑜𝑡𝑎𝑙</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𝑑</w:t>
            </w:r>
            <w:r w:rsidR="00BA5C66" w:rsidRPr="00B27D87">
              <w:rPr>
                <w:rFonts w:ascii="Arial Narrow" w:eastAsia="Cambria Math" w:hAnsi="Arial Narrow" w:cs="Cambria Math"/>
                <w:sz w:val="16"/>
              </w:rPr>
              <w:t>e lignes en activités pendant l’observation</w:t>
            </w:r>
          </w:p>
        </w:tc>
        <w:tc>
          <w:tcPr>
            <w:tcW w:w="738" w:type="pct"/>
            <w:tcBorders>
              <w:top w:val="single" w:sz="4" w:space="0" w:color="000000"/>
              <w:left w:val="single" w:sz="4" w:space="0" w:color="000000"/>
              <w:bottom w:val="single" w:sz="4" w:space="0" w:color="000000"/>
              <w:right w:val="single" w:sz="4" w:space="0" w:color="000000"/>
            </w:tcBorders>
            <w:vAlign w:val="center"/>
          </w:tcPr>
          <w:p w14:paraId="49480983" w14:textId="513D1354" w:rsidR="003E3668" w:rsidRPr="00B27D87" w:rsidRDefault="00763CBF" w:rsidP="00474C22">
            <w:pPr>
              <w:ind w:right="52"/>
              <w:jc w:val="center"/>
              <w:rPr>
                <w:rFonts w:ascii="Arial Narrow" w:hAnsi="Arial Narrow"/>
              </w:rPr>
            </w:pPr>
            <w:r w:rsidRPr="00B27D87">
              <w:rPr>
                <w:rFonts w:ascii="Arial Narrow" w:eastAsia="Cambria Math" w:hAnsi="Arial Narrow" w:cs="Cambria Math"/>
                <w:sz w:val="20"/>
              </w:rPr>
              <w:t>≤ 2%</w:t>
            </w:r>
          </w:p>
        </w:tc>
      </w:tr>
    </w:tbl>
    <w:p w14:paraId="03D0CCCD" w14:textId="77777777" w:rsidR="00410EA0" w:rsidRDefault="00410EA0" w:rsidP="00AD645A">
      <w:pPr>
        <w:spacing w:after="0" w:line="240" w:lineRule="auto"/>
        <w:rPr>
          <w:rFonts w:ascii="Arial Narrow" w:hAnsi="Arial Narrow"/>
          <w:sz w:val="24"/>
        </w:rPr>
      </w:pPr>
    </w:p>
    <w:p w14:paraId="42946023" w14:textId="77777777" w:rsidR="00422B96" w:rsidRPr="00AD645A" w:rsidRDefault="00422B96" w:rsidP="00AD645A">
      <w:pPr>
        <w:spacing w:after="0" w:line="240" w:lineRule="auto"/>
      </w:pPr>
      <w:bookmarkStart w:id="63" w:name="_Hlk180418324"/>
      <w:bookmarkStart w:id="64" w:name="_Hlk180511134"/>
    </w:p>
    <w:p w14:paraId="2F670526" w14:textId="77777777" w:rsidR="00126E7F" w:rsidRPr="00AD645A" w:rsidRDefault="00126E7F" w:rsidP="00AD645A">
      <w:pPr>
        <w:spacing w:after="0" w:line="240" w:lineRule="auto"/>
      </w:pPr>
    </w:p>
    <w:p w14:paraId="67CA90B1" w14:textId="77777777" w:rsidR="00AC3E16" w:rsidRPr="004F473D" w:rsidRDefault="00AC3E16" w:rsidP="00C36F7F">
      <w:pPr>
        <w:pStyle w:val="Titre2"/>
        <w:numPr>
          <w:ilvl w:val="1"/>
          <w:numId w:val="19"/>
        </w:numPr>
        <w:spacing w:after="0" w:line="240" w:lineRule="auto"/>
        <w:rPr>
          <w:rFonts w:ascii="Arial Narrow" w:hAnsi="Arial Narrow"/>
          <w:b w:val="0"/>
        </w:rPr>
      </w:pPr>
      <w:bookmarkStart w:id="65" w:name="_Toc202347376"/>
      <w:bookmarkStart w:id="66" w:name="_Toc202365143"/>
      <w:bookmarkStart w:id="67" w:name="_Toc202347377"/>
      <w:bookmarkStart w:id="68" w:name="_Toc202365144"/>
      <w:bookmarkStart w:id="69" w:name="_Toc204611076"/>
      <w:bookmarkEnd w:id="63"/>
      <w:bookmarkEnd w:id="64"/>
      <w:bookmarkEnd w:id="65"/>
      <w:bookmarkEnd w:id="66"/>
      <w:bookmarkEnd w:id="67"/>
      <w:bookmarkEnd w:id="68"/>
      <w:r w:rsidRPr="00AC3E16">
        <w:rPr>
          <w:rFonts w:ascii="Arial Narrow" w:hAnsi="Arial Narrow"/>
        </w:rPr>
        <w:t>Taux de défaillances signalées réparées dans un délai de 48 heures</w:t>
      </w:r>
      <w:bookmarkEnd w:id="69"/>
    </w:p>
    <w:p w14:paraId="2E32ECB4" w14:textId="77777777" w:rsidR="003E3668" w:rsidRPr="00B27D87" w:rsidRDefault="00763CBF" w:rsidP="00AD645A">
      <w:pPr>
        <w:spacing w:after="0" w:line="240" w:lineRule="auto"/>
        <w:rPr>
          <w:rFonts w:ascii="Arial Narrow" w:hAnsi="Arial Narrow"/>
        </w:rPr>
      </w:pPr>
      <w:r w:rsidRPr="00B27D87">
        <w:rPr>
          <w:rFonts w:ascii="Arial Narrow" w:hAnsi="Arial Narrow"/>
          <w:sz w:val="24"/>
        </w:rPr>
        <w:t xml:space="preserve"> </w:t>
      </w:r>
    </w:p>
    <w:p w14:paraId="43878B13" w14:textId="0B50E892" w:rsidR="003E3668" w:rsidRPr="00B27D87" w:rsidRDefault="0068376E" w:rsidP="00AD645A">
      <w:pPr>
        <w:spacing w:after="0" w:line="240" w:lineRule="auto"/>
        <w:ind w:left="-5" w:hanging="10"/>
        <w:jc w:val="both"/>
        <w:rPr>
          <w:rFonts w:ascii="Arial Narrow" w:hAnsi="Arial Narrow"/>
        </w:rPr>
      </w:pPr>
      <w:r w:rsidRPr="00B27D87">
        <w:rPr>
          <w:rFonts w:ascii="Arial Narrow" w:hAnsi="Arial Narrow"/>
          <w:sz w:val="24"/>
        </w:rPr>
        <w:t>Selon</w:t>
      </w:r>
      <w:r w:rsidR="00763CBF" w:rsidRPr="00B27D87">
        <w:rPr>
          <w:rFonts w:ascii="Arial Narrow" w:hAnsi="Arial Narrow"/>
          <w:sz w:val="24"/>
        </w:rPr>
        <w:t xml:space="preserve"> la recommandation </w:t>
      </w:r>
      <w:r w:rsidR="00763CBF" w:rsidRPr="00B27D87">
        <w:rPr>
          <w:rFonts w:ascii="Arial Narrow" w:hAnsi="Arial Narrow"/>
          <w:i/>
          <w:sz w:val="24"/>
        </w:rPr>
        <w:t xml:space="preserve">ETSI EG 202 057-1 (partie 5.5) </w:t>
      </w:r>
      <w:r w:rsidR="0095107E" w:rsidRPr="0095107E">
        <w:rPr>
          <w:rFonts w:ascii="Arial Narrow" w:hAnsi="Arial Narrow"/>
          <w:iCs/>
          <w:sz w:val="24"/>
        </w:rPr>
        <w:t>cet indicateur</w:t>
      </w:r>
      <w:r w:rsidR="0095107E">
        <w:rPr>
          <w:rFonts w:ascii="Arial Narrow" w:hAnsi="Arial Narrow"/>
          <w:i/>
          <w:sz w:val="24"/>
        </w:rPr>
        <w:t xml:space="preserve">, </w:t>
      </w:r>
      <w:r w:rsidRPr="00B27D87">
        <w:rPr>
          <w:rFonts w:ascii="Arial Narrow" w:hAnsi="Arial Narrow"/>
          <w:sz w:val="24"/>
        </w:rPr>
        <w:t>fait référence au taux de défaillances réparées dans un délai de 48 heures. Il représente le ratio entre nombre de défaillances réparées en 48 heures et le nombre total de défaillances réparées sur la période d'observation (</w:t>
      </w:r>
      <w:r w:rsidR="00D070BE" w:rsidRPr="00B27D87">
        <w:rPr>
          <w:rFonts w:ascii="Arial Narrow" w:hAnsi="Arial Narrow"/>
          <w:sz w:val="24"/>
        </w:rPr>
        <w:t xml:space="preserve">mois, trimestre, </w:t>
      </w:r>
      <w:r w:rsidRPr="00B27D87">
        <w:rPr>
          <w:rFonts w:ascii="Arial Narrow" w:hAnsi="Arial Narrow"/>
          <w:sz w:val="24"/>
        </w:rPr>
        <w:t>semestre</w:t>
      </w:r>
      <w:r w:rsidR="00D070BE" w:rsidRPr="00B27D87">
        <w:rPr>
          <w:rFonts w:ascii="Arial Narrow" w:hAnsi="Arial Narrow"/>
          <w:sz w:val="24"/>
        </w:rPr>
        <w:t>, année</w:t>
      </w:r>
      <w:r w:rsidRPr="00B27D87">
        <w:rPr>
          <w:rFonts w:ascii="Arial Narrow" w:hAnsi="Arial Narrow"/>
          <w:sz w:val="24"/>
        </w:rPr>
        <w:t>).</w:t>
      </w:r>
    </w:p>
    <w:p w14:paraId="5F791163" w14:textId="5C65C669" w:rsidR="00EB0174" w:rsidRPr="00B27D87" w:rsidRDefault="00763CBF" w:rsidP="00AD645A">
      <w:pPr>
        <w:spacing w:after="0" w:line="240" w:lineRule="auto"/>
        <w:ind w:left="721"/>
        <w:rPr>
          <w:rFonts w:ascii="Arial Narrow" w:hAnsi="Arial Narrow"/>
          <w:sz w:val="24"/>
        </w:rPr>
      </w:pPr>
      <w:r w:rsidRPr="00B27D87">
        <w:rPr>
          <w:rFonts w:ascii="Arial Narrow" w:hAnsi="Arial Narrow"/>
          <w:sz w:val="24"/>
        </w:rPr>
        <w:t xml:space="preserve"> </w:t>
      </w:r>
    </w:p>
    <w:p w14:paraId="0D829829" w14:textId="47798DF3" w:rsidR="003E3668" w:rsidRPr="00B27D87" w:rsidRDefault="003E3668" w:rsidP="00AD645A">
      <w:pPr>
        <w:spacing w:after="0" w:line="240" w:lineRule="auto"/>
        <w:rPr>
          <w:rFonts w:ascii="Arial Narrow" w:hAnsi="Arial Narrow"/>
        </w:rPr>
      </w:pPr>
    </w:p>
    <w:tbl>
      <w:tblPr>
        <w:tblStyle w:val="TableGrid"/>
        <w:tblW w:w="5000" w:type="pct"/>
        <w:tblInd w:w="0" w:type="dxa"/>
        <w:tblCellMar>
          <w:top w:w="44" w:type="dxa"/>
          <w:left w:w="109" w:type="dxa"/>
          <w:bottom w:w="8" w:type="dxa"/>
          <w:right w:w="56" w:type="dxa"/>
        </w:tblCellMar>
        <w:tblLook w:val="04A0" w:firstRow="1" w:lastRow="0" w:firstColumn="1" w:lastColumn="0" w:noHBand="0" w:noVBand="1"/>
      </w:tblPr>
      <w:tblGrid>
        <w:gridCol w:w="1948"/>
        <w:gridCol w:w="774"/>
        <w:gridCol w:w="5216"/>
        <w:gridCol w:w="979"/>
      </w:tblGrid>
      <w:tr w:rsidR="003E3668" w:rsidRPr="00B27D87" w14:paraId="2134F063" w14:textId="77777777" w:rsidTr="00D113B4">
        <w:trPr>
          <w:trHeight w:val="617"/>
        </w:trPr>
        <w:tc>
          <w:tcPr>
            <w:tcW w:w="1526" w:type="pct"/>
            <w:gridSpan w:val="2"/>
            <w:tcBorders>
              <w:top w:val="single" w:sz="4" w:space="0" w:color="000000"/>
              <w:left w:val="single" w:sz="4" w:space="0" w:color="000000"/>
              <w:bottom w:val="single" w:sz="4" w:space="0" w:color="000000"/>
              <w:right w:val="single" w:sz="4" w:space="0" w:color="000000"/>
            </w:tcBorders>
            <w:shd w:val="clear" w:color="auto" w:fill="931551"/>
          </w:tcPr>
          <w:p w14:paraId="66140E7F" w14:textId="77777777" w:rsidR="003E3668" w:rsidRPr="00B27D87" w:rsidRDefault="00763CBF" w:rsidP="00474C22">
            <w:pPr>
              <w:ind w:left="19" w:right="24"/>
              <w:jc w:val="center"/>
              <w:rPr>
                <w:rFonts w:ascii="Arial Narrow" w:hAnsi="Arial Narrow"/>
              </w:rPr>
            </w:pPr>
            <w:r w:rsidRPr="00B27D87">
              <w:rPr>
                <w:rFonts w:ascii="Arial Narrow" w:hAnsi="Arial Narrow"/>
                <w:b/>
                <w:color w:val="FFFFFF"/>
              </w:rPr>
              <w:t xml:space="preserve">Indicateur de qualité </w:t>
            </w:r>
          </w:p>
        </w:tc>
        <w:tc>
          <w:tcPr>
            <w:tcW w:w="2925" w:type="pct"/>
            <w:tcBorders>
              <w:top w:val="single" w:sz="4" w:space="0" w:color="000000"/>
              <w:left w:val="single" w:sz="4" w:space="0" w:color="000000"/>
              <w:bottom w:val="single" w:sz="4" w:space="0" w:color="000000"/>
              <w:right w:val="single" w:sz="4" w:space="0" w:color="000000"/>
            </w:tcBorders>
            <w:shd w:val="clear" w:color="auto" w:fill="931551"/>
          </w:tcPr>
          <w:p w14:paraId="2A7D016B" w14:textId="77777777" w:rsidR="003E3668" w:rsidRPr="00B27D87" w:rsidRDefault="00763CBF" w:rsidP="00474C22">
            <w:pPr>
              <w:ind w:right="63"/>
              <w:jc w:val="center"/>
              <w:rPr>
                <w:rFonts w:ascii="Arial Narrow" w:hAnsi="Arial Narrow"/>
              </w:rPr>
            </w:pPr>
            <w:r w:rsidRPr="00B27D87">
              <w:rPr>
                <w:rFonts w:ascii="Arial Narrow" w:hAnsi="Arial Narrow"/>
                <w:b/>
                <w:color w:val="FFFFFF"/>
              </w:rPr>
              <w:t xml:space="preserve">Formule de calcul </w:t>
            </w:r>
          </w:p>
        </w:tc>
        <w:tc>
          <w:tcPr>
            <w:tcW w:w="549" w:type="pct"/>
            <w:tcBorders>
              <w:top w:val="single" w:sz="4" w:space="0" w:color="000000"/>
              <w:left w:val="single" w:sz="4" w:space="0" w:color="000000"/>
              <w:bottom w:val="single" w:sz="4" w:space="0" w:color="000000"/>
              <w:right w:val="single" w:sz="4" w:space="0" w:color="000000"/>
            </w:tcBorders>
            <w:shd w:val="clear" w:color="auto" w:fill="931551"/>
          </w:tcPr>
          <w:p w14:paraId="18AC3333" w14:textId="77777777" w:rsidR="003E3668" w:rsidRPr="00B27D87" w:rsidRDefault="00763CBF" w:rsidP="00474C22">
            <w:pPr>
              <w:ind w:left="1"/>
              <w:rPr>
                <w:rFonts w:ascii="Arial Narrow" w:hAnsi="Arial Narrow"/>
              </w:rPr>
            </w:pPr>
            <w:r w:rsidRPr="00B27D87">
              <w:rPr>
                <w:rFonts w:ascii="Arial Narrow" w:hAnsi="Arial Narrow"/>
                <w:b/>
                <w:color w:val="FFFFFF"/>
              </w:rPr>
              <w:t xml:space="preserve">Seuil de référence </w:t>
            </w:r>
          </w:p>
        </w:tc>
      </w:tr>
      <w:tr w:rsidR="003E3668" w:rsidRPr="00B27D87" w14:paraId="5E630D68" w14:textId="77777777" w:rsidTr="00D113B4">
        <w:trPr>
          <w:trHeight w:val="1975"/>
        </w:trPr>
        <w:tc>
          <w:tcPr>
            <w:tcW w:w="1092" w:type="pct"/>
            <w:tcBorders>
              <w:top w:val="single" w:sz="4" w:space="0" w:color="000000"/>
              <w:left w:val="single" w:sz="4" w:space="0" w:color="000000"/>
              <w:bottom w:val="single" w:sz="4" w:space="0" w:color="000000"/>
              <w:right w:val="single" w:sz="4" w:space="0" w:color="000000"/>
            </w:tcBorders>
            <w:vAlign w:val="center"/>
          </w:tcPr>
          <w:p w14:paraId="06F6DD09" w14:textId="1D477B05" w:rsidR="003E3668" w:rsidRPr="00B27D87" w:rsidRDefault="00763CBF" w:rsidP="00474C22">
            <w:pPr>
              <w:tabs>
                <w:tab w:val="right" w:pos="1260"/>
              </w:tabs>
              <w:rPr>
                <w:rFonts w:ascii="Arial Narrow" w:hAnsi="Arial Narrow"/>
              </w:rPr>
            </w:pPr>
            <w:r w:rsidRPr="00B27D87">
              <w:rPr>
                <w:rFonts w:ascii="Arial Narrow" w:hAnsi="Arial Narrow"/>
              </w:rPr>
              <w:lastRenderedPageBreak/>
              <w:t>Taux de</w:t>
            </w:r>
          </w:p>
          <w:p w14:paraId="478A584B" w14:textId="5A473D31" w:rsidR="003E3668" w:rsidRPr="00B27D87" w:rsidRDefault="00410EA0" w:rsidP="00AD645A">
            <w:pPr>
              <w:ind w:right="48"/>
              <w:rPr>
                <w:rFonts w:ascii="Arial Narrow" w:hAnsi="Arial Narrow"/>
              </w:rPr>
            </w:pPr>
            <w:r w:rsidRPr="00B27D87">
              <w:rPr>
                <w:rFonts w:ascii="Arial Narrow" w:hAnsi="Arial Narrow"/>
              </w:rPr>
              <w:t>Défaillances</w:t>
            </w:r>
            <w:r w:rsidR="00763CBF" w:rsidRPr="00B27D87">
              <w:rPr>
                <w:rFonts w:ascii="Arial Narrow" w:hAnsi="Arial Narrow"/>
              </w:rPr>
              <w:t xml:space="preserve"> réparées dans un délai de 48 heures</w:t>
            </w:r>
          </w:p>
          <w:p w14:paraId="216A0DAA" w14:textId="16F453A0" w:rsidR="003E3668" w:rsidRPr="00B27D87" w:rsidRDefault="00763CBF" w:rsidP="00AD645A">
            <w:pPr>
              <w:rPr>
                <w:rFonts w:ascii="Arial Narrow" w:hAnsi="Arial Narrow"/>
              </w:rPr>
            </w:pPr>
            <w:r w:rsidRPr="00B27D87">
              <w:rPr>
                <w:rFonts w:ascii="Arial Narrow" w:hAnsi="Arial Narrow"/>
              </w:rPr>
              <w:t>(Tdr48)</w:t>
            </w:r>
          </w:p>
          <w:p w14:paraId="7C9AF31E" w14:textId="3638D079" w:rsidR="003E3668" w:rsidRPr="00B27D87" w:rsidRDefault="003E3668" w:rsidP="00474C22">
            <w:pPr>
              <w:rPr>
                <w:rFonts w:ascii="Arial Narrow" w:hAnsi="Arial Narrow"/>
              </w:rPr>
            </w:pPr>
          </w:p>
        </w:tc>
        <w:tc>
          <w:tcPr>
            <w:tcW w:w="3359" w:type="pct"/>
            <w:gridSpan w:val="2"/>
            <w:tcBorders>
              <w:top w:val="single" w:sz="4" w:space="0" w:color="000000"/>
              <w:left w:val="single" w:sz="4" w:space="0" w:color="000000"/>
              <w:bottom w:val="single" w:sz="4" w:space="0" w:color="000000"/>
              <w:right w:val="single" w:sz="4" w:space="0" w:color="000000"/>
            </w:tcBorders>
            <w:vAlign w:val="center"/>
          </w:tcPr>
          <w:p w14:paraId="5F6DC739" w14:textId="54F7124A" w:rsidR="003E3668" w:rsidRPr="00410EA0" w:rsidRDefault="00763CBF" w:rsidP="00AD645A">
            <w:pPr>
              <w:ind w:left="1404"/>
              <w:jc w:val="center"/>
              <w:rPr>
                <w:rFonts w:ascii="Arial Narrow" w:hAnsi="Arial Narrow"/>
              </w:rPr>
            </w:pPr>
            <w:r w:rsidRPr="00B27D87">
              <w:rPr>
                <w:rFonts w:ascii="Cambria Math" w:eastAsia="Cambria Math" w:hAnsi="Cambria Math" w:cs="Cambria Math"/>
                <w:sz w:val="18"/>
              </w:rPr>
              <w:t>𝑁𝑜𝑚𝑏𝑟𝑒</w:t>
            </w:r>
            <w:r w:rsidRPr="00B27D87">
              <w:rPr>
                <w:rFonts w:ascii="Arial Narrow" w:eastAsia="Cambria Math" w:hAnsi="Arial Narrow" w:cs="Cambria Math"/>
                <w:sz w:val="18"/>
              </w:rPr>
              <w:t xml:space="preserve"> </w:t>
            </w:r>
            <w:r w:rsidRPr="00410EA0">
              <w:rPr>
                <w:rFonts w:ascii="Cambria Math" w:eastAsia="Cambria Math" w:hAnsi="Cambria Math" w:cs="Cambria Math"/>
                <w:sz w:val="18"/>
              </w:rPr>
              <w:t>𝑑𝑒</w:t>
            </w:r>
            <w:r w:rsidRPr="00410EA0">
              <w:rPr>
                <w:rFonts w:ascii="Arial Narrow" w:eastAsia="Cambria Math" w:hAnsi="Arial Narrow" w:cs="Cambria Math"/>
                <w:sz w:val="18"/>
              </w:rPr>
              <w:t xml:space="preserve"> </w:t>
            </w:r>
            <w:r w:rsidRPr="00410EA0">
              <w:rPr>
                <w:rFonts w:ascii="Cambria Math" w:eastAsia="Cambria Math" w:hAnsi="Cambria Math" w:cs="Cambria Math"/>
                <w:sz w:val="18"/>
              </w:rPr>
              <w:t>𝑑</w:t>
            </w:r>
            <w:r w:rsidRPr="00410EA0">
              <w:rPr>
                <w:rFonts w:ascii="Arial Narrow" w:eastAsia="Cambria Math" w:hAnsi="Arial Narrow" w:cs="Cambria Math"/>
                <w:sz w:val="18"/>
              </w:rPr>
              <w:t>é</w:t>
            </w:r>
            <w:r w:rsidRPr="00410EA0">
              <w:rPr>
                <w:rFonts w:ascii="Cambria Math" w:eastAsia="Cambria Math" w:hAnsi="Cambria Math" w:cs="Cambria Math"/>
                <w:sz w:val="18"/>
              </w:rPr>
              <w:t>𝑓𝑎𝑖𝑙𝑙𝑎𝑛𝑐𝑒𝑠</w:t>
            </w:r>
            <w:r w:rsidRPr="00410EA0">
              <w:rPr>
                <w:rFonts w:ascii="Arial Narrow" w:eastAsia="Cambria Math" w:hAnsi="Arial Narrow" w:cs="Cambria Math"/>
                <w:sz w:val="18"/>
              </w:rPr>
              <w:t xml:space="preserve"> </w:t>
            </w:r>
            <w:r w:rsidR="00825CB7" w:rsidRPr="00AD645A">
              <w:rPr>
                <w:rFonts w:ascii="Arial Narrow" w:eastAsia="Cambria Math" w:hAnsi="Arial Narrow" w:cs="Cambria Math"/>
                <w:sz w:val="18"/>
              </w:rPr>
              <w:t>signalée</w:t>
            </w:r>
            <w:r w:rsidR="0025252A" w:rsidRPr="00AD645A">
              <w:rPr>
                <w:rFonts w:ascii="Arial Narrow" w:eastAsia="Cambria Math" w:hAnsi="Arial Narrow" w:cs="Cambria Math"/>
                <w:sz w:val="18"/>
              </w:rPr>
              <w:t>s</w:t>
            </w:r>
            <w:r w:rsidR="00825CB7" w:rsidRPr="00AD645A">
              <w:rPr>
                <w:rFonts w:ascii="Arial Narrow" w:eastAsia="Cambria Math" w:hAnsi="Arial Narrow" w:cs="Cambria Math"/>
                <w:sz w:val="18"/>
              </w:rPr>
              <w:t xml:space="preserve"> et</w:t>
            </w:r>
            <w:r w:rsidR="00825CB7" w:rsidRPr="00410EA0">
              <w:rPr>
                <w:rFonts w:ascii="Arial Narrow" w:eastAsia="Cambria Math" w:hAnsi="Arial Narrow" w:cs="Cambria Math"/>
                <w:sz w:val="18"/>
              </w:rPr>
              <w:t xml:space="preserve"> </w:t>
            </w:r>
            <w:r w:rsidRPr="00410EA0">
              <w:rPr>
                <w:rFonts w:ascii="Cambria Math" w:eastAsia="Cambria Math" w:hAnsi="Cambria Math" w:cs="Cambria Math"/>
                <w:sz w:val="18"/>
              </w:rPr>
              <w:t>𝑟</w:t>
            </w:r>
            <w:r w:rsidRPr="00410EA0">
              <w:rPr>
                <w:rFonts w:ascii="Arial Narrow" w:eastAsia="Cambria Math" w:hAnsi="Arial Narrow" w:cs="Cambria Math"/>
                <w:sz w:val="18"/>
              </w:rPr>
              <w:t>é</w:t>
            </w:r>
            <w:r w:rsidRPr="00410EA0">
              <w:rPr>
                <w:rFonts w:ascii="Cambria Math" w:eastAsia="Cambria Math" w:hAnsi="Cambria Math" w:cs="Cambria Math"/>
                <w:sz w:val="18"/>
              </w:rPr>
              <w:t>𝑝𝑎𝑟</w:t>
            </w:r>
            <w:r w:rsidRPr="00410EA0">
              <w:rPr>
                <w:rFonts w:ascii="Arial Narrow" w:eastAsia="Cambria Math" w:hAnsi="Arial Narrow" w:cs="Cambria Math"/>
                <w:sz w:val="18"/>
              </w:rPr>
              <w:t>é</w:t>
            </w:r>
            <w:r w:rsidRPr="00410EA0">
              <w:rPr>
                <w:rFonts w:ascii="Cambria Math" w:eastAsia="Cambria Math" w:hAnsi="Cambria Math" w:cs="Cambria Math"/>
                <w:sz w:val="18"/>
              </w:rPr>
              <w:t>𝑒𝑠</w:t>
            </w:r>
            <w:r w:rsidRPr="00410EA0">
              <w:rPr>
                <w:rFonts w:ascii="Arial Narrow" w:eastAsia="Cambria Math" w:hAnsi="Arial Narrow" w:cs="Cambria Math"/>
                <w:sz w:val="18"/>
              </w:rPr>
              <w:t xml:space="preserve"> </w:t>
            </w:r>
            <w:r w:rsidRPr="00410EA0">
              <w:rPr>
                <w:rFonts w:ascii="Cambria Math" w:eastAsia="Cambria Math" w:hAnsi="Cambria Math" w:cs="Cambria Math"/>
                <w:sz w:val="18"/>
              </w:rPr>
              <w:t>𝑑𝑎𝑛𝑠</w:t>
            </w:r>
            <w:r w:rsidRPr="00410EA0">
              <w:rPr>
                <w:rFonts w:ascii="Arial Narrow" w:eastAsia="Cambria Math" w:hAnsi="Arial Narrow" w:cs="Cambria Math"/>
                <w:sz w:val="18"/>
              </w:rPr>
              <w:t xml:space="preserve"> </w:t>
            </w:r>
            <w:r w:rsidRPr="00410EA0">
              <w:rPr>
                <w:rFonts w:ascii="Cambria Math" w:eastAsia="Cambria Math" w:hAnsi="Cambria Math" w:cs="Cambria Math"/>
                <w:sz w:val="18"/>
              </w:rPr>
              <w:t>𝑢𝑛</w:t>
            </w:r>
            <w:r w:rsidRPr="00410EA0">
              <w:rPr>
                <w:rFonts w:ascii="Arial Narrow" w:eastAsia="Cambria Math" w:hAnsi="Arial Narrow" w:cs="Cambria Math"/>
                <w:sz w:val="18"/>
              </w:rPr>
              <w:t xml:space="preserve"> </w:t>
            </w:r>
            <w:r w:rsidRPr="00410EA0">
              <w:rPr>
                <w:rFonts w:ascii="Cambria Math" w:eastAsia="Cambria Math" w:hAnsi="Cambria Math" w:cs="Cambria Math"/>
                <w:sz w:val="18"/>
              </w:rPr>
              <w:t>𝑑</w:t>
            </w:r>
            <w:r w:rsidRPr="00410EA0">
              <w:rPr>
                <w:rFonts w:ascii="Arial Narrow" w:eastAsia="Cambria Math" w:hAnsi="Arial Narrow" w:cs="Cambria Math"/>
                <w:sz w:val="18"/>
              </w:rPr>
              <w:t>é</w:t>
            </w:r>
            <w:r w:rsidRPr="00410EA0">
              <w:rPr>
                <w:rFonts w:ascii="Cambria Math" w:eastAsia="Cambria Math" w:hAnsi="Cambria Math" w:cs="Cambria Math"/>
                <w:sz w:val="18"/>
              </w:rPr>
              <w:t>𝑙𝑎𝑖</w:t>
            </w:r>
            <w:r w:rsidRPr="00410EA0">
              <w:rPr>
                <w:rFonts w:ascii="Arial Narrow" w:eastAsia="Cambria Math" w:hAnsi="Arial Narrow" w:cs="Cambria Math"/>
                <w:sz w:val="18"/>
              </w:rPr>
              <w:t xml:space="preserve"> </w:t>
            </w:r>
            <w:r w:rsidRPr="00410EA0">
              <w:rPr>
                <w:rFonts w:ascii="Cambria Math" w:eastAsia="Cambria Math" w:hAnsi="Cambria Math" w:cs="Cambria Math"/>
                <w:sz w:val="18"/>
              </w:rPr>
              <w:t>𝑑𝑒</w:t>
            </w:r>
            <w:r w:rsidRPr="00410EA0">
              <w:rPr>
                <w:rFonts w:ascii="Arial Narrow" w:eastAsia="Cambria Math" w:hAnsi="Arial Narrow" w:cs="Cambria Math"/>
                <w:sz w:val="18"/>
              </w:rPr>
              <w:t xml:space="preserve"> 48</w:t>
            </w:r>
            <w:r w:rsidRPr="00410EA0">
              <w:rPr>
                <w:rFonts w:ascii="Cambria Math" w:eastAsia="Cambria Math" w:hAnsi="Cambria Math" w:cs="Cambria Math"/>
                <w:sz w:val="18"/>
              </w:rPr>
              <w:t>ℎ</w:t>
            </w:r>
          </w:p>
          <w:p w14:paraId="1180C355" w14:textId="77777777" w:rsidR="003E3668" w:rsidRPr="00410EA0" w:rsidRDefault="00763CBF" w:rsidP="00AD645A">
            <w:pPr>
              <w:ind w:left="179"/>
              <w:jc w:val="center"/>
              <w:rPr>
                <w:rFonts w:ascii="Arial Narrow" w:hAnsi="Arial Narrow"/>
              </w:rPr>
            </w:pPr>
            <w:r w:rsidRPr="00410EA0">
              <w:rPr>
                <w:rFonts w:ascii="Cambria Math" w:eastAsia="Cambria Math" w:hAnsi="Cambria Math" w:cs="Cambria Math"/>
                <w:sz w:val="18"/>
              </w:rPr>
              <w:t>𝑇𝑑𝑟</w:t>
            </w:r>
            <w:r w:rsidRPr="00410EA0">
              <w:rPr>
                <w:rFonts w:ascii="Arial Narrow" w:eastAsia="Cambria Math" w:hAnsi="Arial Narrow" w:cs="Cambria Math"/>
                <w:sz w:val="18"/>
              </w:rPr>
              <w:t xml:space="preserve">48 = </w:t>
            </w:r>
            <w:r w:rsidRPr="00410EA0">
              <w:rPr>
                <w:rFonts w:ascii="Arial Narrow" w:hAnsi="Arial Narrow"/>
                <w:noProof/>
                <w:lang w:val="en-GB" w:eastAsia="en-GB"/>
              </w:rPr>
              <mc:AlternateContent>
                <mc:Choice Requires="wpg">
                  <w:drawing>
                    <wp:inline distT="0" distB="0" distL="0" distR="0" wp14:anchorId="429D0809" wp14:editId="1D4A235A">
                      <wp:extent cx="3448812" cy="6096"/>
                      <wp:effectExtent l="0" t="0" r="0" b="0"/>
                      <wp:docPr id="44999" name="Group 44999"/>
                      <wp:cNvGraphicFramePr/>
                      <a:graphic xmlns:a="http://schemas.openxmlformats.org/drawingml/2006/main">
                        <a:graphicData uri="http://schemas.microsoft.com/office/word/2010/wordprocessingGroup">
                          <wpg:wgp>
                            <wpg:cNvGrpSpPr/>
                            <wpg:grpSpPr>
                              <a:xfrm>
                                <a:off x="0" y="0"/>
                                <a:ext cx="3448812" cy="6096"/>
                                <a:chOff x="0" y="0"/>
                                <a:chExt cx="3448812" cy="6096"/>
                              </a:xfrm>
                            </wpg:grpSpPr>
                            <wps:wsp>
                              <wps:cNvPr id="57354" name="Shape 57354"/>
                              <wps:cNvSpPr/>
                              <wps:spPr>
                                <a:xfrm>
                                  <a:off x="0" y="0"/>
                                  <a:ext cx="3448812" cy="9144"/>
                                </a:xfrm>
                                <a:custGeom>
                                  <a:avLst/>
                                  <a:gdLst/>
                                  <a:ahLst/>
                                  <a:cxnLst/>
                                  <a:rect l="0" t="0" r="0" b="0"/>
                                  <a:pathLst>
                                    <a:path w="3448812" h="9144">
                                      <a:moveTo>
                                        <a:pt x="0" y="0"/>
                                      </a:moveTo>
                                      <a:lnTo>
                                        <a:pt x="3448812" y="0"/>
                                      </a:lnTo>
                                      <a:lnTo>
                                        <a:pt x="3448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9ED50D" id="Group 44999" o:spid="_x0000_s1026" style="width:271.55pt;height:.5pt;mso-position-horizontal-relative:char;mso-position-vertical-relative:line" coordsize="344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CdLcAIAAC8GAAAOAAAAZHJzL2Uyb0RvYy54bWykVF1v2yAUfZ+0/4B4X+ykaZpacfqwbnmZ&#10;tmrtfgDB+EPCgIDEyb/f5domXjpVU+cHG8O9h3sOl7N5OLWSHIV1jVY5nc9SSoTiumhUldNfL18/&#10;rSlxnqmCSa1ETs/C0Yftxw+bzmRioWstC2EJgCiXdSantfcmSxLHa9EyN9NGKFgstW2Zh19bJYVl&#10;HaC3Mlmk6SrptC2M1Vw4B7OP/SLdIn5ZCu5/lKUTnsicQm0e3xbf+/BOthuWVZaZuuFDGewdVbSs&#10;UbBphHpknpGDbV5BtQ232unSz7huE12WDRfIAdjM0ys2O6sPBrlUWVeZKBNIe6XTu2H59+POmmfz&#10;ZEGJzlSgBf4FLqfStuELVZITSnaOkomTJxwmb5bL9Xq+oITD2iq9X/WK8hpkf5XE6y9vpSXjlskf&#10;hXQGWsNd2Lv/Y/9cMyNQVJcB+ydLmiKnt3c3t0tKFGuhSTGE9FMoC0ZGkVzmQK93KXQ/Xy6DQpEq&#10;y/jB+Z3QqDQ7fnO+b8liHLF6HPGTGocWGvvNljbMh7xQZBiSbnJUdU6xjrDY6qN40Rjmr84Larys&#10;SjWNiqc+NgTEjhHj1yDeNHJCfgwav30wXFAA/McwvLtxXxgEnqhs5A6TU3WlCjLAJpyB05SSebyy&#10;bePBgmTTgn8t7tL0Agxoofn608aRP0sRxJLqpyihcfBahAlnq/1nacmRBaPBB8GZNDUbZoeDH0Kx&#10;VMQJ+WUjZYScY+rfIPvWGYJDnkCPi5lpn8mHanqjA7sA0qPdgSgxCXfWysd8BSaNZU7YhuFeF2e0&#10;CBQEbiNKg66EPAYHDbY3/ceoi89vfwMAAP//AwBQSwMEFAAGAAgAAAAhAOuMnL3aAAAAAwEAAA8A&#10;AABkcnMvZG93bnJldi54bWxMj0FLw0AQhe+C/2EZwZvdxFqRmE0pRT0VwVYQb9PsNAnNzobsNkn/&#10;vaMXe3kwvMd73+TLybVqoD40ng2kswQUceltw5WBz93r3ROoEJEttp7JwJkCLIvrqxwz60f+oGEb&#10;KyUlHDI0UMfYZVqHsiaHYeY7YvEOvncY5ewrbXscpdy1+j5JHrXDhmWhxo7WNZXH7ckZeBtxXM3T&#10;l2FzPKzP37vF+9cmJWNub6bVM6hIU/wPwy++oEMhTHt/YhtUa0AeiX8q3uJhnoLaSygBXeT6kr34&#10;AQAA//8DAFBLAQItABQABgAIAAAAIQC2gziS/gAAAOEBAAATAAAAAAAAAAAAAAAAAAAAAABbQ29u&#10;dGVudF9UeXBlc10ueG1sUEsBAi0AFAAGAAgAAAAhADj9If/WAAAAlAEAAAsAAAAAAAAAAAAAAAAA&#10;LwEAAF9yZWxzLy5yZWxzUEsBAi0AFAAGAAgAAAAhADu4J0twAgAALwYAAA4AAAAAAAAAAAAAAAAA&#10;LgIAAGRycy9lMm9Eb2MueG1sUEsBAi0AFAAGAAgAAAAhAOuMnL3aAAAAAwEAAA8AAAAAAAAAAAAA&#10;AAAAygQAAGRycy9kb3ducmV2LnhtbFBLBQYAAAAABAAEAPMAAADRBQAAAAA=&#10;">
                      <v:shape id="Shape 57354" o:spid="_x0000_s1027" style="position:absolute;width:34488;height:91;visibility:visible;mso-wrap-style:square;v-text-anchor:top" coordsize="3448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cbmxgAAAN4AAAAPAAAAZHJzL2Rvd25yZXYueG1sRI/NasJA&#10;FIX3Bd9huIK7OmlsqqSOYgKFkq6qlm4vmWsSzNwJmVGTt+8IQpeH7/xw1tvBtOJKvWssK3iZRyCI&#10;S6sbrhQcDx/PKxDOI2tsLZOCkRxsN5OnNaba3vibrntfiVDCLkUFtfddKqUrazLo5rYjDuxke4M+&#10;yL6SusdbKDetjKPoTRpsOCzU2FFeU3neX4yCvPiKL6vk9xz4KV8uxiz7KQalZtNh9w7C0+D/zY/0&#10;p1aQLBfJK9zvhCsgN38AAAD//wMAUEsBAi0AFAAGAAgAAAAhANvh9svuAAAAhQEAABMAAAAAAAAA&#10;AAAAAAAAAAAAAFtDb250ZW50X1R5cGVzXS54bWxQSwECLQAUAAYACAAAACEAWvQsW78AAAAVAQAA&#10;CwAAAAAAAAAAAAAAAAAfAQAAX3JlbHMvLnJlbHNQSwECLQAUAAYACAAAACEA6YHG5sYAAADeAAAA&#10;DwAAAAAAAAAAAAAAAAAHAgAAZHJzL2Rvd25yZXYueG1sUEsFBgAAAAADAAMAtwAAAPoCAAAAAA==&#10;" path="m,l3448812,r,9144l,9144,,e" fillcolor="black" stroked="f" strokeweight="0">
                        <v:stroke miterlimit="83231f" joinstyle="miter"/>
                        <v:path arrowok="t" textboxrect="0,0,3448812,9144"/>
                      </v:shape>
                      <w10:anchorlock/>
                    </v:group>
                  </w:pict>
                </mc:Fallback>
              </mc:AlternateContent>
            </w:r>
          </w:p>
          <w:p w14:paraId="13D23D64" w14:textId="3D03F350" w:rsidR="003E3668" w:rsidRPr="00410EA0" w:rsidRDefault="00763CBF" w:rsidP="00AD645A">
            <w:pPr>
              <w:ind w:left="909"/>
              <w:jc w:val="center"/>
              <w:rPr>
                <w:rFonts w:ascii="Arial Narrow" w:hAnsi="Arial Narrow"/>
              </w:rPr>
            </w:pPr>
            <w:r w:rsidRPr="00410EA0">
              <w:rPr>
                <w:rFonts w:ascii="Cambria Math" w:eastAsia="Cambria Math" w:hAnsi="Cambria Math" w:cs="Cambria Math"/>
                <w:sz w:val="18"/>
              </w:rPr>
              <w:t>𝑁𝑜𝑚𝑏𝑟𝑒</w:t>
            </w:r>
            <w:r w:rsidRPr="00410EA0">
              <w:rPr>
                <w:rFonts w:ascii="Arial Narrow" w:eastAsia="Cambria Math" w:hAnsi="Arial Narrow" w:cs="Cambria Math"/>
                <w:sz w:val="18"/>
              </w:rPr>
              <w:t xml:space="preserve"> </w:t>
            </w:r>
            <w:r w:rsidRPr="00410EA0">
              <w:rPr>
                <w:rFonts w:ascii="Cambria Math" w:eastAsia="Cambria Math" w:hAnsi="Cambria Math" w:cs="Cambria Math"/>
                <w:sz w:val="18"/>
              </w:rPr>
              <w:t>𝑡𝑜𝑡𝑎𝑙</w:t>
            </w:r>
            <w:r w:rsidRPr="00410EA0">
              <w:rPr>
                <w:rFonts w:ascii="Arial Narrow" w:eastAsia="Cambria Math" w:hAnsi="Arial Narrow" w:cs="Cambria Math"/>
                <w:sz w:val="18"/>
              </w:rPr>
              <w:t xml:space="preserve"> </w:t>
            </w:r>
            <w:r w:rsidRPr="00410EA0">
              <w:rPr>
                <w:rFonts w:ascii="Cambria Math" w:eastAsia="Cambria Math" w:hAnsi="Cambria Math" w:cs="Cambria Math"/>
                <w:sz w:val="18"/>
              </w:rPr>
              <w:t>𝑑𝑒</w:t>
            </w:r>
            <w:r w:rsidRPr="00410EA0">
              <w:rPr>
                <w:rFonts w:ascii="Arial Narrow" w:eastAsia="Cambria Math" w:hAnsi="Arial Narrow" w:cs="Cambria Math"/>
                <w:sz w:val="18"/>
              </w:rPr>
              <w:t xml:space="preserve"> </w:t>
            </w:r>
            <w:r w:rsidRPr="00410EA0">
              <w:rPr>
                <w:rFonts w:ascii="Cambria Math" w:eastAsia="Cambria Math" w:hAnsi="Cambria Math" w:cs="Cambria Math"/>
                <w:sz w:val="18"/>
              </w:rPr>
              <w:t>𝑑</w:t>
            </w:r>
            <w:r w:rsidRPr="00410EA0">
              <w:rPr>
                <w:rFonts w:ascii="Arial Narrow" w:eastAsia="Cambria Math" w:hAnsi="Arial Narrow" w:cs="Cambria Math"/>
                <w:sz w:val="18"/>
              </w:rPr>
              <w:t>é</w:t>
            </w:r>
            <w:r w:rsidRPr="00410EA0">
              <w:rPr>
                <w:rFonts w:ascii="Cambria Math" w:eastAsia="Cambria Math" w:hAnsi="Cambria Math" w:cs="Cambria Math"/>
                <w:sz w:val="18"/>
              </w:rPr>
              <w:t>𝑓𝑎𝑖𝑙𝑙𝑎𝑛𝑐𝑒𝑠</w:t>
            </w:r>
            <w:r w:rsidRPr="00410EA0">
              <w:rPr>
                <w:rFonts w:ascii="Arial Narrow" w:eastAsia="Cambria Math" w:hAnsi="Arial Narrow" w:cs="Cambria Math"/>
                <w:sz w:val="18"/>
              </w:rPr>
              <w:t xml:space="preserve"> </w:t>
            </w:r>
            <w:r w:rsidR="00825CB7" w:rsidRPr="00AD645A">
              <w:rPr>
                <w:rFonts w:ascii="Arial Narrow" w:eastAsia="Cambria Math" w:hAnsi="Arial Narrow" w:cs="Cambria Math"/>
                <w:sz w:val="18"/>
              </w:rPr>
              <w:t>signalée</w:t>
            </w:r>
            <w:r w:rsidR="00B463E2" w:rsidRPr="00AD645A">
              <w:rPr>
                <w:rFonts w:ascii="Arial Narrow" w:eastAsia="Cambria Math" w:hAnsi="Arial Narrow" w:cs="Cambria Math"/>
                <w:sz w:val="18"/>
              </w:rPr>
              <w:t>s e</w:t>
            </w:r>
            <w:r w:rsidR="00B463E2" w:rsidRPr="00410EA0">
              <w:rPr>
                <w:rFonts w:ascii="Arial Narrow" w:eastAsia="Cambria Math" w:hAnsi="Arial Narrow" w:cs="Cambria Math"/>
                <w:sz w:val="18"/>
              </w:rPr>
              <w:t xml:space="preserve">t </w:t>
            </w:r>
            <w:r w:rsidRPr="00410EA0">
              <w:rPr>
                <w:rFonts w:ascii="Cambria Math" w:eastAsia="Cambria Math" w:hAnsi="Cambria Math" w:cs="Cambria Math"/>
                <w:sz w:val="18"/>
              </w:rPr>
              <w:t>𝑟</w:t>
            </w:r>
            <w:r w:rsidRPr="00410EA0">
              <w:rPr>
                <w:rFonts w:ascii="Arial Narrow" w:eastAsia="Cambria Math" w:hAnsi="Arial Narrow" w:cs="Cambria Math"/>
                <w:sz w:val="18"/>
              </w:rPr>
              <w:t>é</w:t>
            </w:r>
            <w:r w:rsidRPr="00410EA0">
              <w:rPr>
                <w:rFonts w:ascii="Cambria Math" w:eastAsia="Cambria Math" w:hAnsi="Cambria Math" w:cs="Cambria Math"/>
                <w:sz w:val="18"/>
              </w:rPr>
              <w:t>𝑝𝑎𝑟</w:t>
            </w:r>
            <w:r w:rsidRPr="00410EA0">
              <w:rPr>
                <w:rFonts w:ascii="Arial Narrow" w:eastAsia="Cambria Math" w:hAnsi="Arial Narrow" w:cs="Cambria Math"/>
                <w:sz w:val="18"/>
              </w:rPr>
              <w:t>é</w:t>
            </w:r>
            <w:r w:rsidRPr="00410EA0">
              <w:rPr>
                <w:rFonts w:ascii="Cambria Math" w:eastAsia="Cambria Math" w:hAnsi="Cambria Math" w:cs="Cambria Math"/>
                <w:sz w:val="18"/>
              </w:rPr>
              <w:t>𝑒𝑠</w:t>
            </w:r>
            <w:r w:rsidRPr="00410EA0">
              <w:rPr>
                <w:rFonts w:ascii="Arial Narrow" w:eastAsia="Cambria Math" w:hAnsi="Arial Narrow" w:cs="Cambria Math"/>
                <w:sz w:val="18"/>
              </w:rPr>
              <w:t xml:space="preserve"> </w:t>
            </w:r>
            <w:r w:rsidRPr="00410EA0">
              <w:rPr>
                <w:rFonts w:ascii="Cambria Math" w:eastAsia="Cambria Math" w:hAnsi="Cambria Math" w:cs="Cambria Math"/>
                <w:sz w:val="18"/>
              </w:rPr>
              <w:t>𝑠𝑢𝑟</w:t>
            </w:r>
            <w:r w:rsidRPr="00410EA0">
              <w:rPr>
                <w:rFonts w:ascii="Arial Narrow" w:eastAsia="Cambria Math" w:hAnsi="Arial Narrow" w:cs="Cambria Math"/>
                <w:sz w:val="18"/>
              </w:rPr>
              <w:t xml:space="preserve"> </w:t>
            </w:r>
            <w:r w:rsidRPr="00410EA0">
              <w:rPr>
                <w:rFonts w:ascii="Cambria Math" w:eastAsia="Cambria Math" w:hAnsi="Cambria Math" w:cs="Cambria Math"/>
                <w:sz w:val="18"/>
              </w:rPr>
              <w:t>𝑙𝑎</w:t>
            </w:r>
            <w:r w:rsidRPr="00410EA0">
              <w:rPr>
                <w:rFonts w:ascii="Arial Narrow" w:eastAsia="Cambria Math" w:hAnsi="Arial Narrow" w:cs="Cambria Math"/>
                <w:sz w:val="18"/>
              </w:rPr>
              <w:t xml:space="preserve"> </w:t>
            </w:r>
            <w:r w:rsidRPr="00410EA0">
              <w:rPr>
                <w:rFonts w:ascii="Cambria Math" w:eastAsia="Cambria Math" w:hAnsi="Cambria Math" w:cs="Cambria Math"/>
                <w:sz w:val="18"/>
              </w:rPr>
              <w:t>𝑝</w:t>
            </w:r>
            <w:r w:rsidRPr="00410EA0">
              <w:rPr>
                <w:rFonts w:ascii="Arial Narrow" w:eastAsia="Cambria Math" w:hAnsi="Arial Narrow" w:cs="Cambria Math"/>
                <w:sz w:val="18"/>
              </w:rPr>
              <w:t>é</w:t>
            </w:r>
            <w:r w:rsidRPr="00410EA0">
              <w:rPr>
                <w:rFonts w:ascii="Cambria Math" w:eastAsia="Cambria Math" w:hAnsi="Cambria Math" w:cs="Cambria Math"/>
                <w:sz w:val="18"/>
              </w:rPr>
              <w:t>𝑟𝑖𝑜𝑑𝑒</w:t>
            </w:r>
            <w:r w:rsidRPr="00410EA0">
              <w:rPr>
                <w:rFonts w:ascii="Arial Narrow" w:eastAsia="Cambria Math" w:hAnsi="Arial Narrow" w:cs="Cambria Math"/>
                <w:sz w:val="18"/>
              </w:rPr>
              <w:t xml:space="preserve"> </w:t>
            </w:r>
            <w:r w:rsidRPr="00410EA0">
              <w:rPr>
                <w:rFonts w:ascii="Cambria Math" w:eastAsia="Cambria Math" w:hAnsi="Cambria Math" w:cs="Cambria Math"/>
                <w:sz w:val="18"/>
              </w:rPr>
              <w:t>𝑑</w:t>
            </w:r>
            <w:r w:rsidRPr="00410EA0">
              <w:rPr>
                <w:rFonts w:ascii="Arial Narrow" w:eastAsia="Cambria Math" w:hAnsi="Arial Narrow" w:cs="Cambria Math"/>
                <w:sz w:val="18"/>
              </w:rPr>
              <w:t>′</w:t>
            </w:r>
            <w:r w:rsidRPr="00410EA0">
              <w:rPr>
                <w:rFonts w:ascii="Cambria Math" w:eastAsia="Cambria Math" w:hAnsi="Cambria Math" w:cs="Cambria Math"/>
                <w:sz w:val="18"/>
              </w:rPr>
              <w:t>𝑜𝑏𝑒𝑟𝑣𝑎𝑡𝑖𝑜𝑛</w:t>
            </w:r>
          </w:p>
          <w:p w14:paraId="0389F0EF" w14:textId="3CA274C2" w:rsidR="003E3668" w:rsidRPr="00B27D87" w:rsidRDefault="00763CBF" w:rsidP="00AD645A">
            <w:pPr>
              <w:ind w:left="1620"/>
              <w:jc w:val="center"/>
              <w:rPr>
                <w:rFonts w:ascii="Arial Narrow" w:hAnsi="Arial Narrow"/>
              </w:rPr>
            </w:pPr>
            <w:r w:rsidRPr="00410EA0">
              <w:rPr>
                <w:rFonts w:ascii="Arial Narrow" w:eastAsia="Cambria Math" w:hAnsi="Arial Narrow" w:cs="Cambria Math"/>
                <w:sz w:val="18"/>
              </w:rPr>
              <w:t>× 100</w:t>
            </w:r>
          </w:p>
        </w:tc>
        <w:tc>
          <w:tcPr>
            <w:tcW w:w="549" w:type="pct"/>
            <w:tcBorders>
              <w:top w:val="single" w:sz="4" w:space="0" w:color="000000"/>
              <w:left w:val="single" w:sz="4" w:space="0" w:color="000000"/>
              <w:bottom w:val="single" w:sz="4" w:space="0" w:color="000000"/>
              <w:right w:val="single" w:sz="4" w:space="0" w:color="000000"/>
            </w:tcBorders>
            <w:vAlign w:val="center"/>
          </w:tcPr>
          <w:p w14:paraId="5DECBEDD" w14:textId="3F65FA83" w:rsidR="003E3668" w:rsidRPr="00B27D87" w:rsidRDefault="00763CBF" w:rsidP="00474C22">
            <w:pPr>
              <w:ind w:right="46"/>
              <w:jc w:val="center"/>
              <w:rPr>
                <w:rFonts w:ascii="Arial Narrow" w:hAnsi="Arial Narrow"/>
              </w:rPr>
            </w:pPr>
            <w:r w:rsidRPr="00B27D87">
              <w:rPr>
                <w:rFonts w:ascii="Arial Narrow" w:eastAsia="Cambria Math" w:hAnsi="Arial Narrow" w:cs="Cambria Math"/>
                <w:sz w:val="20"/>
              </w:rPr>
              <w:t>≥ 95%</w:t>
            </w:r>
          </w:p>
        </w:tc>
      </w:tr>
    </w:tbl>
    <w:p w14:paraId="0EB6552B" w14:textId="26FEF300" w:rsidR="007628D5" w:rsidRPr="00B27D87" w:rsidRDefault="00763CBF" w:rsidP="00AD645A">
      <w:pPr>
        <w:spacing w:after="0" w:line="240" w:lineRule="auto"/>
        <w:rPr>
          <w:rFonts w:ascii="Arial Narrow" w:hAnsi="Arial Narrow"/>
        </w:rPr>
      </w:pPr>
      <w:r w:rsidRPr="00B27D87">
        <w:rPr>
          <w:rFonts w:ascii="Arial Narrow" w:hAnsi="Arial Narrow"/>
          <w:sz w:val="24"/>
        </w:rPr>
        <w:t xml:space="preserve"> </w:t>
      </w:r>
      <w:bookmarkStart w:id="70" w:name="_Hlk180418333"/>
    </w:p>
    <w:p w14:paraId="212815B2" w14:textId="77F5B410" w:rsidR="003E3668" w:rsidRDefault="00763CBF" w:rsidP="00C36F7F">
      <w:pPr>
        <w:pStyle w:val="Titre2"/>
        <w:numPr>
          <w:ilvl w:val="1"/>
          <w:numId w:val="19"/>
        </w:numPr>
        <w:spacing w:after="0" w:line="240" w:lineRule="auto"/>
        <w:rPr>
          <w:rFonts w:ascii="Arial Narrow" w:hAnsi="Arial Narrow"/>
        </w:rPr>
      </w:pPr>
      <w:bookmarkStart w:id="71" w:name="_Toc204611077"/>
      <w:bookmarkEnd w:id="70"/>
      <w:r w:rsidRPr="00B27D87">
        <w:rPr>
          <w:rFonts w:ascii="Arial Narrow" w:hAnsi="Arial Narrow"/>
        </w:rPr>
        <w:t>Taux de plaintes sur l’exactitude de la facturation</w:t>
      </w:r>
      <w:bookmarkEnd w:id="71"/>
      <w:r w:rsidRPr="00B27D87">
        <w:rPr>
          <w:rFonts w:ascii="Arial Narrow" w:hAnsi="Arial Narrow"/>
        </w:rPr>
        <w:t xml:space="preserve"> </w:t>
      </w:r>
    </w:p>
    <w:p w14:paraId="501FF27C" w14:textId="77777777" w:rsidR="0095107E" w:rsidRPr="0095107E" w:rsidRDefault="0095107E" w:rsidP="0095107E">
      <w:pPr>
        <w:rPr>
          <w:sz w:val="8"/>
          <w:szCs w:val="8"/>
        </w:rPr>
      </w:pPr>
    </w:p>
    <w:p w14:paraId="1F90461A" w14:textId="77777777" w:rsidR="003E3668" w:rsidRDefault="00763CBF" w:rsidP="00AD645A">
      <w:pPr>
        <w:spacing w:after="0" w:line="240" w:lineRule="auto"/>
        <w:jc w:val="both"/>
        <w:rPr>
          <w:rFonts w:ascii="Arial Narrow" w:hAnsi="Arial Narrow"/>
          <w:sz w:val="24"/>
        </w:rPr>
      </w:pPr>
      <w:r w:rsidRPr="00B27D87">
        <w:rPr>
          <w:rFonts w:ascii="Arial Narrow" w:hAnsi="Arial Narrow"/>
          <w:sz w:val="24"/>
        </w:rPr>
        <w:t xml:space="preserve">Le taux de réclamations sur factures détermine le ratio entre le nombre de réclamations relatives à des factures ou à leurs recouvrements déposés pendant une période d’observation (semestre) de facturation et le nombre de factures émises pendant cette période. </w:t>
      </w:r>
    </w:p>
    <w:p w14:paraId="4ECE3A51" w14:textId="77777777" w:rsidR="009A72A6" w:rsidRPr="00B27D87" w:rsidRDefault="009A72A6" w:rsidP="00AD645A">
      <w:pPr>
        <w:spacing w:after="0" w:line="240" w:lineRule="auto"/>
        <w:jc w:val="both"/>
        <w:rPr>
          <w:rFonts w:ascii="Arial Narrow" w:hAnsi="Arial Narrow"/>
        </w:rPr>
      </w:pPr>
    </w:p>
    <w:p w14:paraId="7CDE098A" w14:textId="4C9DD2B3" w:rsidR="003E3668" w:rsidRPr="00B27D87" w:rsidRDefault="00763CBF" w:rsidP="00AD645A">
      <w:pPr>
        <w:spacing w:after="0" w:line="240" w:lineRule="auto"/>
        <w:ind w:left="-5" w:right="6" w:hanging="10"/>
        <w:jc w:val="both"/>
        <w:rPr>
          <w:rFonts w:ascii="Arial Narrow" w:hAnsi="Arial Narrow"/>
        </w:rPr>
      </w:pPr>
      <w:r w:rsidRPr="00B27D87">
        <w:rPr>
          <w:rFonts w:ascii="Arial Narrow" w:hAnsi="Arial Narrow"/>
          <w:sz w:val="24"/>
        </w:rPr>
        <w:t>Les plaintes prises en compte sont celles</w:t>
      </w:r>
      <w:r w:rsidR="00BA5C66" w:rsidRPr="00B27D87">
        <w:rPr>
          <w:rFonts w:ascii="Arial Narrow" w:hAnsi="Arial Narrow"/>
          <w:sz w:val="24"/>
        </w:rPr>
        <w:t xml:space="preserve"> qui </w:t>
      </w:r>
      <w:r w:rsidR="00620972" w:rsidRPr="00B27D87">
        <w:rPr>
          <w:rFonts w:ascii="Arial Narrow" w:hAnsi="Arial Narrow"/>
          <w:sz w:val="24"/>
        </w:rPr>
        <w:t>portent :</w:t>
      </w:r>
      <w:r w:rsidRPr="00B27D87">
        <w:rPr>
          <w:rFonts w:ascii="Arial Narrow" w:hAnsi="Arial Narrow"/>
          <w:sz w:val="24"/>
        </w:rPr>
        <w:t xml:space="preserve"> </w:t>
      </w:r>
    </w:p>
    <w:p w14:paraId="6D20F8E1" w14:textId="74A65C54" w:rsidR="003E3668" w:rsidRPr="00AD645A" w:rsidRDefault="00763CBF" w:rsidP="00D258E3">
      <w:pPr>
        <w:pStyle w:val="Paragraphedeliste"/>
        <w:numPr>
          <w:ilvl w:val="0"/>
          <w:numId w:val="21"/>
        </w:numPr>
        <w:spacing w:after="0" w:line="240" w:lineRule="auto"/>
        <w:ind w:right="2"/>
        <w:contextualSpacing w:val="0"/>
        <w:jc w:val="both"/>
        <w:rPr>
          <w:rFonts w:ascii="Arial Narrow" w:hAnsi="Arial Narrow"/>
        </w:rPr>
      </w:pPr>
      <w:r w:rsidRPr="00AD645A">
        <w:rPr>
          <w:rFonts w:ascii="Arial Narrow" w:hAnsi="Arial Narrow"/>
          <w:sz w:val="24"/>
        </w:rPr>
        <w:t xml:space="preserve">Uniquement sur l’exactitude de la facture (doublon de communication, double prise en compte,…) ; </w:t>
      </w:r>
    </w:p>
    <w:p w14:paraId="60378A43" w14:textId="36E5454E" w:rsidR="009A72A6" w:rsidRDefault="00763CBF" w:rsidP="00D258E3">
      <w:pPr>
        <w:pStyle w:val="Paragraphedeliste"/>
        <w:numPr>
          <w:ilvl w:val="0"/>
          <w:numId w:val="21"/>
        </w:numPr>
        <w:spacing w:after="0" w:line="240" w:lineRule="auto"/>
        <w:ind w:right="2"/>
        <w:contextualSpacing w:val="0"/>
        <w:jc w:val="both"/>
        <w:rPr>
          <w:rFonts w:ascii="Arial Narrow" w:hAnsi="Arial Narrow"/>
          <w:sz w:val="24"/>
        </w:rPr>
      </w:pPr>
      <w:r w:rsidRPr="00AD645A">
        <w:rPr>
          <w:rFonts w:ascii="Arial Narrow" w:hAnsi="Arial Narrow"/>
          <w:sz w:val="24"/>
        </w:rPr>
        <w:t xml:space="preserve">Ayant fait l’objet d’une régularisation. </w:t>
      </w:r>
    </w:p>
    <w:p w14:paraId="2652F219" w14:textId="77777777" w:rsidR="00F944E9" w:rsidRPr="00AD645A" w:rsidRDefault="00F944E9" w:rsidP="00AD645A">
      <w:pPr>
        <w:spacing w:after="0" w:line="240" w:lineRule="auto"/>
        <w:ind w:right="2"/>
        <w:jc w:val="both"/>
        <w:rPr>
          <w:rFonts w:ascii="Arial Narrow" w:hAnsi="Arial Narrow"/>
          <w:sz w:val="24"/>
        </w:rPr>
      </w:pPr>
    </w:p>
    <w:p w14:paraId="73E19540" w14:textId="77777777" w:rsidR="003E3668" w:rsidRDefault="00763CBF" w:rsidP="00AD645A">
      <w:pPr>
        <w:spacing w:after="0" w:line="240" w:lineRule="auto"/>
        <w:ind w:left="-5" w:right="6" w:hanging="10"/>
        <w:jc w:val="both"/>
        <w:rPr>
          <w:rFonts w:ascii="Arial Narrow" w:hAnsi="Arial Narrow"/>
          <w:sz w:val="24"/>
        </w:rPr>
      </w:pPr>
      <w:r w:rsidRPr="00B27D87">
        <w:rPr>
          <w:rFonts w:ascii="Arial Narrow" w:hAnsi="Arial Narrow"/>
          <w:sz w:val="24"/>
        </w:rPr>
        <w:t xml:space="preserve">Les réclamations peuvent se faire par mail, par téléphonie, par courrier et/ou dans les agences commerciales. </w:t>
      </w:r>
    </w:p>
    <w:p w14:paraId="2A409E11" w14:textId="77777777" w:rsidR="00F944E9" w:rsidRPr="00B27D87" w:rsidRDefault="00F944E9" w:rsidP="00AD645A">
      <w:pPr>
        <w:spacing w:after="0" w:line="240" w:lineRule="auto"/>
        <w:ind w:left="-5" w:right="6" w:hanging="10"/>
        <w:jc w:val="both"/>
        <w:rPr>
          <w:rFonts w:ascii="Arial Narrow" w:hAnsi="Arial Narrow"/>
        </w:rPr>
      </w:pPr>
    </w:p>
    <w:p w14:paraId="10364052" w14:textId="14A09D6D" w:rsidR="00F944E9" w:rsidRPr="00B27D87" w:rsidRDefault="00763CBF" w:rsidP="00AD645A">
      <w:pPr>
        <w:spacing w:after="0" w:line="240" w:lineRule="auto"/>
        <w:ind w:left="-5" w:hanging="10"/>
        <w:jc w:val="both"/>
        <w:rPr>
          <w:rFonts w:ascii="Arial Narrow" w:hAnsi="Arial Narrow"/>
        </w:rPr>
      </w:pPr>
      <w:r w:rsidRPr="00B27D87">
        <w:rPr>
          <w:rFonts w:ascii="Arial Narrow" w:hAnsi="Arial Narrow"/>
          <w:sz w:val="24"/>
        </w:rPr>
        <w:t xml:space="preserve">Cet indicateur est référencé par la recommandation </w:t>
      </w:r>
      <w:r w:rsidRPr="00B27D87">
        <w:rPr>
          <w:rFonts w:ascii="Arial Narrow" w:hAnsi="Arial Narrow"/>
          <w:i/>
          <w:sz w:val="24"/>
        </w:rPr>
        <w:t>ETSI EG 202 057-1 (partie 5.11) « bill correctness complaints »</w:t>
      </w:r>
      <w:r w:rsidRPr="00B27D87">
        <w:rPr>
          <w:rFonts w:ascii="Arial Narrow" w:hAnsi="Arial Narrow"/>
          <w:sz w:val="24"/>
        </w:rPr>
        <w:t xml:space="preserve">. </w:t>
      </w:r>
    </w:p>
    <w:p w14:paraId="5FC46C92" w14:textId="2D5018C0" w:rsidR="003E3668" w:rsidRPr="00B27D87" w:rsidRDefault="003E3668" w:rsidP="00AD645A">
      <w:pPr>
        <w:spacing w:after="0" w:line="240" w:lineRule="auto"/>
        <w:ind w:left="-5" w:hanging="10"/>
        <w:jc w:val="both"/>
        <w:rPr>
          <w:rFonts w:ascii="Arial Narrow" w:hAnsi="Arial Narrow"/>
        </w:rPr>
      </w:pPr>
    </w:p>
    <w:tbl>
      <w:tblPr>
        <w:tblStyle w:val="TableGrid"/>
        <w:tblW w:w="5000" w:type="pct"/>
        <w:tblInd w:w="0" w:type="dxa"/>
        <w:tblCellMar>
          <w:top w:w="44" w:type="dxa"/>
          <w:left w:w="107" w:type="dxa"/>
          <w:bottom w:w="8" w:type="dxa"/>
          <w:right w:w="56" w:type="dxa"/>
        </w:tblCellMar>
        <w:tblLook w:val="04A0" w:firstRow="1" w:lastRow="0" w:firstColumn="1" w:lastColumn="0" w:noHBand="0" w:noVBand="1"/>
      </w:tblPr>
      <w:tblGrid>
        <w:gridCol w:w="2283"/>
        <w:gridCol w:w="5584"/>
        <w:gridCol w:w="1050"/>
      </w:tblGrid>
      <w:tr w:rsidR="003E3668" w:rsidRPr="00B27D87" w14:paraId="58644DF5" w14:textId="77777777" w:rsidTr="00D113B4">
        <w:trPr>
          <w:trHeight w:val="545"/>
        </w:trPr>
        <w:tc>
          <w:tcPr>
            <w:tcW w:w="1280" w:type="pct"/>
            <w:tcBorders>
              <w:top w:val="single" w:sz="4" w:space="0" w:color="000000"/>
              <w:left w:val="single" w:sz="4" w:space="0" w:color="000000"/>
              <w:bottom w:val="single" w:sz="4" w:space="0" w:color="000000"/>
              <w:right w:val="single" w:sz="4" w:space="0" w:color="000000"/>
            </w:tcBorders>
            <w:shd w:val="clear" w:color="auto" w:fill="931551"/>
          </w:tcPr>
          <w:p w14:paraId="0D860B90" w14:textId="77777777" w:rsidR="003E3668" w:rsidRPr="00B27D87" w:rsidRDefault="00763CBF" w:rsidP="00474C22">
            <w:pPr>
              <w:ind w:right="55"/>
              <w:jc w:val="center"/>
              <w:rPr>
                <w:rFonts w:ascii="Arial Narrow" w:hAnsi="Arial Narrow"/>
              </w:rPr>
            </w:pPr>
            <w:r w:rsidRPr="00B27D87">
              <w:rPr>
                <w:rFonts w:ascii="Arial Narrow" w:hAnsi="Arial Narrow"/>
                <w:b/>
                <w:color w:val="FFFFFF"/>
              </w:rPr>
              <w:t xml:space="preserve">Indicateur de qualité </w:t>
            </w:r>
          </w:p>
        </w:tc>
        <w:tc>
          <w:tcPr>
            <w:tcW w:w="3131" w:type="pct"/>
            <w:tcBorders>
              <w:top w:val="single" w:sz="4" w:space="0" w:color="000000"/>
              <w:left w:val="single" w:sz="4" w:space="0" w:color="000000"/>
              <w:bottom w:val="single" w:sz="4" w:space="0" w:color="000000"/>
              <w:right w:val="single" w:sz="4" w:space="0" w:color="000000"/>
            </w:tcBorders>
            <w:shd w:val="clear" w:color="auto" w:fill="931551"/>
          </w:tcPr>
          <w:p w14:paraId="6A7643B7" w14:textId="77777777" w:rsidR="003E3668" w:rsidRPr="00B27D87" w:rsidRDefault="00763CBF" w:rsidP="00474C22">
            <w:pPr>
              <w:ind w:right="57"/>
              <w:jc w:val="center"/>
              <w:rPr>
                <w:rFonts w:ascii="Arial Narrow" w:hAnsi="Arial Narrow"/>
              </w:rPr>
            </w:pPr>
            <w:r w:rsidRPr="00B27D87">
              <w:rPr>
                <w:rFonts w:ascii="Arial Narrow" w:hAnsi="Arial Narrow"/>
                <w:b/>
                <w:color w:val="FFFFFF"/>
              </w:rPr>
              <w:t xml:space="preserve">Formule de calcul </w:t>
            </w:r>
          </w:p>
        </w:tc>
        <w:tc>
          <w:tcPr>
            <w:tcW w:w="589" w:type="pct"/>
            <w:tcBorders>
              <w:top w:val="single" w:sz="4" w:space="0" w:color="000000"/>
              <w:left w:val="single" w:sz="4" w:space="0" w:color="000000"/>
              <w:bottom w:val="single" w:sz="4" w:space="0" w:color="000000"/>
              <w:right w:val="single" w:sz="4" w:space="0" w:color="000000"/>
            </w:tcBorders>
            <w:shd w:val="clear" w:color="auto" w:fill="931551"/>
          </w:tcPr>
          <w:p w14:paraId="5610AA5B" w14:textId="77777777" w:rsidR="003E3668" w:rsidRPr="00B27D87" w:rsidRDefault="00763CBF" w:rsidP="00474C22">
            <w:pPr>
              <w:ind w:left="4"/>
              <w:rPr>
                <w:rFonts w:ascii="Arial Narrow" w:hAnsi="Arial Narrow"/>
              </w:rPr>
            </w:pPr>
            <w:r w:rsidRPr="00B27D87">
              <w:rPr>
                <w:rFonts w:ascii="Arial Narrow" w:hAnsi="Arial Narrow"/>
                <w:b/>
                <w:color w:val="FFFFFF"/>
              </w:rPr>
              <w:t xml:space="preserve">Seuil de référence </w:t>
            </w:r>
          </w:p>
        </w:tc>
      </w:tr>
      <w:tr w:rsidR="003E3668" w:rsidRPr="00B27D87" w14:paraId="41E115D1" w14:textId="77777777" w:rsidTr="00D113B4">
        <w:trPr>
          <w:trHeight w:val="856"/>
        </w:trPr>
        <w:tc>
          <w:tcPr>
            <w:tcW w:w="1280" w:type="pct"/>
            <w:tcBorders>
              <w:top w:val="single" w:sz="4" w:space="0" w:color="000000"/>
              <w:left w:val="single" w:sz="4" w:space="0" w:color="000000"/>
              <w:bottom w:val="single" w:sz="4" w:space="0" w:color="000000"/>
              <w:right w:val="single" w:sz="4" w:space="0" w:color="000000"/>
            </w:tcBorders>
          </w:tcPr>
          <w:p w14:paraId="1B0F953C" w14:textId="77777777" w:rsidR="003E3668" w:rsidRPr="00B27D87" w:rsidRDefault="00763CBF" w:rsidP="00AD645A">
            <w:pPr>
              <w:jc w:val="both"/>
              <w:rPr>
                <w:rFonts w:ascii="Arial Narrow" w:hAnsi="Arial Narrow"/>
              </w:rPr>
            </w:pPr>
            <w:r w:rsidRPr="00B27D87">
              <w:rPr>
                <w:rFonts w:ascii="Arial Narrow" w:hAnsi="Arial Narrow"/>
              </w:rPr>
              <w:t xml:space="preserve">Taux de plaintes sur l’exactitude de la </w:t>
            </w:r>
          </w:p>
          <w:p w14:paraId="3FDCE17C" w14:textId="77777777" w:rsidR="003E3668" w:rsidRPr="00B27D87" w:rsidRDefault="00763CBF" w:rsidP="00474C22">
            <w:pPr>
              <w:rPr>
                <w:rFonts w:ascii="Arial Narrow" w:hAnsi="Arial Narrow"/>
              </w:rPr>
            </w:pPr>
            <w:r w:rsidRPr="00B27D87">
              <w:rPr>
                <w:rFonts w:ascii="Arial Narrow" w:hAnsi="Arial Narrow"/>
              </w:rPr>
              <w:t xml:space="preserve">facturation (Tf) </w:t>
            </w:r>
          </w:p>
        </w:tc>
        <w:tc>
          <w:tcPr>
            <w:tcW w:w="3131" w:type="pct"/>
            <w:tcBorders>
              <w:top w:val="single" w:sz="4" w:space="0" w:color="000000"/>
              <w:left w:val="single" w:sz="4" w:space="0" w:color="000000"/>
              <w:bottom w:val="single" w:sz="4" w:space="0" w:color="000000"/>
              <w:right w:val="single" w:sz="4" w:space="0" w:color="000000"/>
            </w:tcBorders>
            <w:vAlign w:val="center"/>
          </w:tcPr>
          <w:p w14:paraId="77B1D105" w14:textId="77777777" w:rsidR="006677FB" w:rsidRPr="00AD645A" w:rsidRDefault="006677FB" w:rsidP="00AD645A">
            <w:pPr>
              <w:ind w:right="50"/>
              <w:jc w:val="center"/>
              <w:rPr>
                <w:rFonts w:ascii="Arial Narrow" w:eastAsia="Cambria Math" w:hAnsi="Arial Narrow" w:cs="Cambria Math"/>
                <w:sz w:val="18"/>
              </w:rPr>
            </w:pPr>
          </w:p>
          <w:p w14:paraId="28B5FEBD" w14:textId="451F03DF" w:rsidR="006677FB" w:rsidRPr="00B27D87" w:rsidRDefault="006677FB" w:rsidP="00AD645A">
            <w:pPr>
              <w:ind w:right="50"/>
              <w:jc w:val="center"/>
              <w:rPr>
                <w:rFonts w:ascii="Arial Narrow" w:hAnsi="Arial Narrow"/>
                <w:sz w:val="16"/>
              </w:rPr>
            </w:pPr>
            <w:r w:rsidRPr="00B27D87">
              <w:rPr>
                <w:rFonts w:ascii="Cambria Math" w:eastAsia="Cambria Math" w:hAnsi="Cambria Math" w:cs="Cambria Math"/>
                <w:sz w:val="13"/>
              </w:rPr>
              <w:t>𝑁𝑜𝑚𝑏𝑟𝑒</w:t>
            </w:r>
            <w:r w:rsidRPr="00B27D87">
              <w:rPr>
                <w:rFonts w:ascii="Arial Narrow" w:eastAsia="Cambria Math" w:hAnsi="Arial Narrow" w:cs="Cambria Math"/>
                <w:sz w:val="13"/>
              </w:rPr>
              <w:t xml:space="preserve"> </w:t>
            </w:r>
            <w:r w:rsidRPr="00B27D87">
              <w:rPr>
                <w:rFonts w:ascii="Cambria Math" w:eastAsia="Cambria Math" w:hAnsi="Cambria Math" w:cs="Cambria Math"/>
                <w:sz w:val="13"/>
              </w:rPr>
              <w:t>𝑑𝑒</w:t>
            </w:r>
            <w:r w:rsidRPr="00B27D87">
              <w:rPr>
                <w:rFonts w:ascii="Arial Narrow" w:eastAsia="Cambria Math" w:hAnsi="Arial Narrow" w:cs="Cambria Math"/>
                <w:sz w:val="13"/>
              </w:rPr>
              <w:t xml:space="preserve"> </w:t>
            </w:r>
            <w:r w:rsidRPr="00B27D87">
              <w:rPr>
                <w:rFonts w:ascii="Cambria Math" w:eastAsia="Cambria Math" w:hAnsi="Cambria Math" w:cs="Cambria Math"/>
                <w:sz w:val="13"/>
              </w:rPr>
              <w:t>𝑝𝑙𝑎𝑖𝑛𝑡𝑒</w:t>
            </w:r>
            <w:r w:rsidRPr="00B27D87">
              <w:rPr>
                <w:rFonts w:ascii="Arial Narrow" w:eastAsia="Cambria Math" w:hAnsi="Arial Narrow" w:cs="Cambria Math"/>
                <w:sz w:val="13"/>
              </w:rPr>
              <w:t xml:space="preserve"> </w:t>
            </w:r>
            <w:r w:rsidRPr="00B27D87">
              <w:rPr>
                <w:rFonts w:ascii="Cambria Math" w:eastAsia="Cambria Math" w:hAnsi="Cambria Math" w:cs="Cambria Math"/>
                <w:sz w:val="13"/>
              </w:rPr>
              <w:t>𝑝𝑜𝑢𝑟</w:t>
            </w:r>
            <w:r w:rsidRPr="00B27D87">
              <w:rPr>
                <w:rFonts w:ascii="Arial Narrow" w:eastAsia="Cambria Math" w:hAnsi="Arial Narrow" w:cs="Cambria Math"/>
                <w:sz w:val="13"/>
              </w:rPr>
              <w:t xml:space="preserve"> </w:t>
            </w:r>
            <w:r w:rsidRPr="00B27D87">
              <w:rPr>
                <w:rFonts w:ascii="Cambria Math" w:eastAsia="Cambria Math" w:hAnsi="Cambria Math" w:cs="Cambria Math"/>
                <w:sz w:val="13"/>
              </w:rPr>
              <w:t>𝑚𝑎𝑙</w:t>
            </w:r>
            <w:r w:rsidRPr="00B27D87">
              <w:rPr>
                <w:rFonts w:ascii="Arial Narrow" w:eastAsia="Cambria Math" w:hAnsi="Arial Narrow" w:cs="Cambria Math"/>
                <w:sz w:val="13"/>
              </w:rPr>
              <w:t xml:space="preserve"> </w:t>
            </w:r>
            <w:r w:rsidRPr="00B27D87">
              <w:rPr>
                <w:rFonts w:ascii="Cambria Math" w:eastAsia="Cambria Math" w:hAnsi="Cambria Math" w:cs="Cambria Math"/>
                <w:sz w:val="13"/>
              </w:rPr>
              <w:t>𝑓𝑎𝑐𝑡𝑢𝑟𝑎𝑡𝑖𝑜𝑛</w:t>
            </w:r>
            <w:r w:rsidRPr="00B27D87">
              <w:rPr>
                <w:rFonts w:ascii="Arial Narrow" w:eastAsia="Cambria Math" w:hAnsi="Arial Narrow" w:cs="Cambria Math"/>
                <w:sz w:val="13"/>
              </w:rPr>
              <w:t xml:space="preserve"> </w:t>
            </w:r>
            <w:r w:rsidRPr="00B27D87">
              <w:rPr>
                <w:rFonts w:ascii="Cambria Math" w:eastAsia="Cambria Math" w:hAnsi="Cambria Math" w:cs="Cambria Math"/>
                <w:sz w:val="13"/>
              </w:rPr>
              <w:t>𝑜𝑢</w:t>
            </w:r>
            <w:r w:rsidRPr="00B27D87">
              <w:rPr>
                <w:rFonts w:ascii="Arial Narrow" w:eastAsia="Cambria Math" w:hAnsi="Arial Narrow" w:cs="Cambria Math"/>
                <w:sz w:val="13"/>
              </w:rPr>
              <w:t xml:space="preserve"> </w:t>
            </w:r>
            <w:r w:rsidRPr="00B27D87">
              <w:rPr>
                <w:rFonts w:ascii="Cambria Math" w:eastAsia="Cambria Math" w:hAnsi="Cambria Math" w:cs="Cambria Math"/>
                <w:sz w:val="13"/>
              </w:rPr>
              <w:t>𝑙𝑒𝑢𝑟𝑠</w:t>
            </w:r>
            <w:r w:rsidRPr="00B27D87">
              <w:rPr>
                <w:rFonts w:ascii="Arial Narrow" w:eastAsia="Cambria Math" w:hAnsi="Arial Narrow" w:cs="Cambria Math"/>
                <w:sz w:val="13"/>
              </w:rPr>
              <w:t xml:space="preserve"> </w:t>
            </w:r>
            <w:r w:rsidRPr="00B27D87">
              <w:rPr>
                <w:rFonts w:ascii="Cambria Math" w:eastAsia="Cambria Math" w:hAnsi="Cambria Math" w:cs="Cambria Math"/>
                <w:sz w:val="13"/>
              </w:rPr>
              <w:t>𝑟𝑒𝑐𝑜𝑢𝑣𝑟𝑒𝑚𝑒𝑛𝑡𝑠</w:t>
            </w:r>
            <w:r w:rsidRPr="00B27D87">
              <w:rPr>
                <w:rFonts w:ascii="Arial Narrow" w:eastAsia="Cambria Math" w:hAnsi="Arial Narrow" w:cs="Cambria Math"/>
                <w:sz w:val="13"/>
              </w:rPr>
              <w:t xml:space="preserve"> </w:t>
            </w:r>
            <w:r w:rsidRPr="00B27D87">
              <w:rPr>
                <w:rFonts w:ascii="Cambria Math" w:eastAsia="Cambria Math" w:hAnsi="Cambria Math" w:cs="Cambria Math"/>
                <w:sz w:val="13"/>
              </w:rPr>
              <w:t>𝑑</w:t>
            </w:r>
            <w:r w:rsidRPr="00B27D87">
              <w:rPr>
                <w:rFonts w:ascii="Arial Narrow" w:eastAsia="Cambria Math" w:hAnsi="Arial Narrow" w:cs="Cambria Math"/>
                <w:sz w:val="13"/>
              </w:rPr>
              <w:t>é</w:t>
            </w:r>
            <w:r w:rsidRPr="00B27D87">
              <w:rPr>
                <w:rFonts w:ascii="Cambria Math" w:eastAsia="Cambria Math" w:hAnsi="Cambria Math" w:cs="Cambria Math"/>
                <w:sz w:val="13"/>
              </w:rPr>
              <w:t>𝑝𝑜𝑠</w:t>
            </w:r>
            <w:r w:rsidRPr="00B27D87">
              <w:rPr>
                <w:rFonts w:ascii="Arial Narrow" w:eastAsia="Cambria Math" w:hAnsi="Arial Narrow" w:cs="Cambria Math"/>
                <w:sz w:val="13"/>
              </w:rPr>
              <w:t>é</w:t>
            </w:r>
            <w:r w:rsidRPr="00B27D87">
              <w:rPr>
                <w:rFonts w:ascii="Cambria Math" w:eastAsia="Cambria Math" w:hAnsi="Cambria Math" w:cs="Cambria Math"/>
                <w:sz w:val="13"/>
              </w:rPr>
              <w:t>𝑠</w:t>
            </w:r>
            <w:r w:rsidRPr="00AD645A">
              <w:rPr>
                <w:rFonts w:ascii="Arial Narrow" w:eastAsia="Cambria Math" w:hAnsi="Arial Narrow" w:cs="Cambria Math"/>
                <w:sz w:val="13"/>
              </w:rPr>
              <w:t xml:space="preserve">       </w:t>
            </w:r>
            <w:r w:rsidRPr="00B27D87">
              <w:rPr>
                <w:rFonts w:ascii="Arial Narrow" w:hAnsi="Arial Narrow"/>
                <w:sz w:val="18"/>
              </w:rPr>
              <w:t>x100</w:t>
            </w:r>
            <w:r w:rsidRPr="00B27D87">
              <w:rPr>
                <w:rFonts w:ascii="Arial Narrow" w:hAnsi="Arial Narrow"/>
                <w:sz w:val="16"/>
              </w:rPr>
              <w:t xml:space="preserve"> </w:t>
            </w:r>
          </w:p>
          <w:p w14:paraId="4EF9A021" w14:textId="7BACA154" w:rsidR="003E3668" w:rsidRPr="00B27D87" w:rsidRDefault="00763CBF" w:rsidP="00AD645A">
            <w:pPr>
              <w:ind w:right="50"/>
              <w:jc w:val="center"/>
              <w:rPr>
                <w:rFonts w:ascii="Arial Narrow" w:hAnsi="Arial Narrow"/>
              </w:rPr>
            </w:pPr>
            <w:r w:rsidRPr="00B27D87">
              <w:rPr>
                <w:rFonts w:ascii="Arial Narrow" w:hAnsi="Arial Narrow"/>
                <w:noProof/>
                <w:lang w:val="en-GB" w:eastAsia="en-GB"/>
              </w:rPr>
              <mc:AlternateContent>
                <mc:Choice Requires="wpg">
                  <w:drawing>
                    <wp:anchor distT="0" distB="0" distL="114300" distR="114300" simplePos="0" relativeHeight="251659264" behindDoc="0" locked="0" layoutInCell="1" allowOverlap="1" wp14:anchorId="403B049E" wp14:editId="332D01D5">
                      <wp:simplePos x="0" y="0"/>
                      <wp:positionH relativeFrom="column">
                        <wp:posOffset>375260</wp:posOffset>
                      </wp:positionH>
                      <wp:positionV relativeFrom="paragraph">
                        <wp:posOffset>88641</wp:posOffset>
                      </wp:positionV>
                      <wp:extent cx="3003550" cy="6096"/>
                      <wp:effectExtent l="0" t="0" r="0" b="0"/>
                      <wp:wrapSquare wrapText="bothSides"/>
                      <wp:docPr id="45289" name="Group 45289"/>
                      <wp:cNvGraphicFramePr/>
                      <a:graphic xmlns:a="http://schemas.openxmlformats.org/drawingml/2006/main">
                        <a:graphicData uri="http://schemas.microsoft.com/office/word/2010/wordprocessingGroup">
                          <wpg:wgp>
                            <wpg:cNvGrpSpPr/>
                            <wpg:grpSpPr>
                              <a:xfrm>
                                <a:off x="0" y="0"/>
                                <a:ext cx="3003550" cy="6096"/>
                                <a:chOff x="0" y="0"/>
                                <a:chExt cx="3003550" cy="6096"/>
                              </a:xfrm>
                            </wpg:grpSpPr>
                            <wps:wsp>
                              <wps:cNvPr id="57355" name="Shape 57355"/>
                              <wps:cNvSpPr/>
                              <wps:spPr>
                                <a:xfrm>
                                  <a:off x="0" y="0"/>
                                  <a:ext cx="3003550" cy="9144"/>
                                </a:xfrm>
                                <a:custGeom>
                                  <a:avLst/>
                                  <a:gdLst/>
                                  <a:ahLst/>
                                  <a:cxnLst/>
                                  <a:rect l="0" t="0" r="0" b="0"/>
                                  <a:pathLst>
                                    <a:path w="3003550" h="9144">
                                      <a:moveTo>
                                        <a:pt x="0" y="0"/>
                                      </a:moveTo>
                                      <a:lnTo>
                                        <a:pt x="3003550" y="0"/>
                                      </a:lnTo>
                                      <a:lnTo>
                                        <a:pt x="3003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32E30C4" id="Group 45289" o:spid="_x0000_s1026" style="position:absolute;margin-left:29.55pt;margin-top:7pt;width:236.5pt;height:.5pt;z-index:251659264" coordsize="300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ebgIAAC8GAAAOAAAAZHJzL2Uyb0RvYy54bWykVF1v2yAUfZ+0/4B4X+ykTbpacfqwbnmZ&#10;tqrtfgDB+EPCgIDEyb/f5domXjpVU+YHG8O9h3sOl7N+OLaSHIR1jVY5nc9SSoTiumhUldNfr98+&#10;fabEeaYKJrUSOT0JRx82Hz+sO5OJha61LIQlAKJc1pmc1t6bLEkcr0XL3EwboWCx1LZlHn5tlRSW&#10;dYDeymSRpquk07YwVnPhHMw+9ot0g/hlKbj/WZZOeCJzCrV5fFt878I72axZVllm6oYPZbArqmhZ&#10;o2DTCPXIPCN727yBahtutdOln3HdJrosGy6QA7CZpxdstlbvDXKpsq4yUSaQ9kKnq2H5j8PWmhfz&#10;ZEGJzlSgBf4FLsfStuELVZIjSnaKkomjJxwmb9L0ZrkEZTmsrdL7Va8or0H2N0m8/vpeWjJumfxR&#10;SGegNdyZvfs/9i81MwJFdRmwf7KkKXK6vAMalCjWQpNiCOmnUBaMjCK5zIFeVyl0P7+9DQpFqizj&#10;e+e3QqPS7PDd+b4li3HE6nHEj2ocWmjsd1vaMB/yQpFhSLrJUdU5xTrCYqsP4lVjmL84L6jxvCrV&#10;NCqe+tgQEDtGjF+DeNPICfkxaPz2wdBGAPiPYXh3474wCDxR2cgdJqfqShVkCL3KwGlKyTxe2bbx&#10;YEGyacG/FndpegYGtNB8/WnjyJ+kCGJJ9SxKaBy8FmHC2Wr3RVpyYMFo8EFwJk3Nhtnh4IdQLBVx&#10;Qn7ZSBkh55j6N8i+dYbgkCfQ42Jm2mfyoZre6MAugPRodyBKTMKdtfIxX4FJY5kTtmG408UJLQIF&#10;gduI0qArIY/BQYPtTf8x6uzzm98AAAD//wMAUEsDBBQABgAIAAAAIQCiqFuZ3QAAAAgBAAAPAAAA&#10;ZHJzL2Rvd25yZXYueG1sTI9BS8NAEIXvgv9hGcGb3aQ1ojGbUop6KoKtUHqbJtMkNDsbstsk/feO&#10;Jz3Oe48338uWk23VQL1vHBuIZxEo4sKVDVcGvnfvD8+gfEAusXVMBq7kYZnf3mSYlm7kLxq2oVJS&#10;wj5FA3UIXaq1L2qy6GeuIxbv5HqLQc6+0mWPo5TbVs+j6ElbbFg+1NjRuqbivL1YAx8jjqtF/DZs&#10;zqf19bBLPvebmIy5v5tWr6ACTeEvDL/4gg65MB3dhUuvWgPJSyxJ0R9lkvjJYi7CUYQkAp1n+v+A&#10;/AcAAP//AwBQSwECLQAUAAYACAAAACEAtoM4kv4AAADhAQAAEwAAAAAAAAAAAAAAAAAAAAAAW0Nv&#10;bnRlbnRfVHlwZXNdLnhtbFBLAQItABQABgAIAAAAIQA4/SH/1gAAAJQBAAALAAAAAAAAAAAAAAAA&#10;AC8BAABfcmVscy8ucmVsc1BLAQItABQABgAIAAAAIQD/DoMebgIAAC8GAAAOAAAAAAAAAAAAAAAA&#10;AC4CAABkcnMvZTJvRG9jLnhtbFBLAQItABQABgAIAAAAIQCiqFuZ3QAAAAgBAAAPAAAAAAAAAAAA&#10;AAAAAMgEAABkcnMvZG93bnJldi54bWxQSwUGAAAAAAQABADzAAAA0gUAAAAA&#10;">
                      <v:shape id="Shape 57355" o:spid="_x0000_s1027" style="position:absolute;width:30035;height:91;visibility:visible;mso-wrap-style:square;v-text-anchor:top" coordsize="30035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mChxwAAAN4AAAAPAAAAZHJzL2Rvd25yZXYueG1sRI9Ba8JA&#10;FITvgv9heYK3uqkxbUldRQRR66FUS8+P7Gs2mH0bsqtGf71bKHgcZuYbZjrvbC3O1PrKsYLnUQKC&#10;uHC64lLB92H19AbCB2SNtWNScCUP81m/N8Vcuwt/0XkfShEh7HNUYEJocil9YciiH7mGOHq/rrUY&#10;omxLqVu8RLit5ThJXqTFiuOCwYaWhorj/mQVfN6Wh/THpONJWRy323V1uu0+SKnhoFu8gwjUhUf4&#10;v73RCrLXNMvg7068AnJ2BwAA//8DAFBLAQItABQABgAIAAAAIQDb4fbL7gAAAIUBAAATAAAAAAAA&#10;AAAAAAAAAAAAAABbQ29udGVudF9UeXBlc10ueG1sUEsBAi0AFAAGAAgAAAAhAFr0LFu/AAAAFQEA&#10;AAsAAAAAAAAAAAAAAAAAHwEAAF9yZWxzLy5yZWxzUEsBAi0AFAAGAAgAAAAhAKHmYKHHAAAA3gAA&#10;AA8AAAAAAAAAAAAAAAAABwIAAGRycy9kb3ducmV2LnhtbFBLBQYAAAAAAwADALcAAAD7AgAAAAA=&#10;" path="m,l3003550,r,9144l,9144,,e" fillcolor="black" stroked="f" strokeweight="0">
                        <v:stroke miterlimit="83231f" joinstyle="miter"/>
                        <v:path arrowok="t" textboxrect="0,0,3003550,9144"/>
                      </v:shape>
                      <w10:wrap type="square"/>
                    </v:group>
                  </w:pict>
                </mc:Fallback>
              </mc:AlternateContent>
            </w:r>
            <w:r w:rsidRPr="00B27D87">
              <w:rPr>
                <w:rFonts w:ascii="Cambria Math" w:eastAsia="Cambria Math" w:hAnsi="Cambria Math" w:cs="Cambria Math"/>
                <w:sz w:val="18"/>
              </w:rPr>
              <w:t>𝑇𝑓</w:t>
            </w:r>
            <w:r w:rsidRPr="00B27D87">
              <w:rPr>
                <w:rFonts w:ascii="Arial Narrow" w:eastAsia="Cambria Math" w:hAnsi="Arial Narrow" w:cs="Cambria Math"/>
                <w:sz w:val="18"/>
              </w:rPr>
              <w:t xml:space="preserve"> = </w:t>
            </w:r>
            <w:r w:rsidRPr="00B27D87">
              <w:rPr>
                <w:rFonts w:ascii="Cambria Math" w:eastAsia="Cambria Math" w:hAnsi="Cambria Math" w:cs="Cambria Math"/>
                <w:sz w:val="13"/>
              </w:rPr>
              <w:t>𝑁𝑜𝑚𝑏𝑟𝑒</w:t>
            </w:r>
            <w:r w:rsidRPr="00B27D87">
              <w:rPr>
                <w:rFonts w:ascii="Arial Narrow" w:eastAsia="Cambria Math" w:hAnsi="Arial Narrow" w:cs="Cambria Math"/>
                <w:sz w:val="13"/>
              </w:rPr>
              <w:t xml:space="preserve"> </w:t>
            </w:r>
            <w:r w:rsidRPr="00B27D87">
              <w:rPr>
                <w:rFonts w:ascii="Cambria Math" w:eastAsia="Cambria Math" w:hAnsi="Cambria Math" w:cs="Cambria Math"/>
                <w:sz w:val="13"/>
              </w:rPr>
              <w:t>𝑡𝑜𝑡𝑎𝑙</w:t>
            </w:r>
            <w:r w:rsidRPr="00B27D87">
              <w:rPr>
                <w:rFonts w:ascii="Arial Narrow" w:eastAsia="Cambria Math" w:hAnsi="Arial Narrow" w:cs="Cambria Math"/>
                <w:sz w:val="13"/>
              </w:rPr>
              <w:t xml:space="preserve"> </w:t>
            </w:r>
            <w:r w:rsidRPr="00B27D87">
              <w:rPr>
                <w:rFonts w:ascii="Cambria Math" w:eastAsia="Cambria Math" w:hAnsi="Cambria Math" w:cs="Cambria Math"/>
                <w:sz w:val="13"/>
              </w:rPr>
              <w:t>𝑑𝑒</w:t>
            </w:r>
            <w:r w:rsidRPr="00B27D87">
              <w:rPr>
                <w:rFonts w:ascii="Arial Narrow" w:eastAsia="Cambria Math" w:hAnsi="Arial Narrow" w:cs="Cambria Math"/>
                <w:sz w:val="13"/>
              </w:rPr>
              <w:t xml:space="preserve"> </w:t>
            </w:r>
            <w:r w:rsidRPr="00B27D87">
              <w:rPr>
                <w:rFonts w:ascii="Cambria Math" w:eastAsia="Cambria Math" w:hAnsi="Cambria Math" w:cs="Cambria Math"/>
                <w:sz w:val="13"/>
              </w:rPr>
              <w:t>𝑓𝑎𝑐𝑡𝑢𝑟𝑒𝑠</w:t>
            </w:r>
            <w:r w:rsidRPr="00B27D87">
              <w:rPr>
                <w:rFonts w:ascii="Arial Narrow" w:eastAsia="Cambria Math" w:hAnsi="Arial Narrow" w:cs="Cambria Math"/>
                <w:sz w:val="13"/>
              </w:rPr>
              <w:t xml:space="preserve"> é</w:t>
            </w:r>
            <w:r w:rsidRPr="00B27D87">
              <w:rPr>
                <w:rFonts w:ascii="Cambria Math" w:eastAsia="Cambria Math" w:hAnsi="Cambria Math" w:cs="Cambria Math"/>
                <w:sz w:val="13"/>
              </w:rPr>
              <w:t>𝑚𝑖𝑠𝑒𝑠</w:t>
            </w:r>
          </w:p>
        </w:tc>
        <w:tc>
          <w:tcPr>
            <w:tcW w:w="589" w:type="pct"/>
            <w:tcBorders>
              <w:top w:val="single" w:sz="4" w:space="0" w:color="000000"/>
              <w:left w:val="single" w:sz="4" w:space="0" w:color="000000"/>
              <w:bottom w:val="single" w:sz="4" w:space="0" w:color="000000"/>
              <w:right w:val="single" w:sz="4" w:space="0" w:color="000000"/>
            </w:tcBorders>
            <w:vAlign w:val="bottom"/>
          </w:tcPr>
          <w:p w14:paraId="5980EBC0" w14:textId="77777777" w:rsidR="003E3668" w:rsidRPr="00B27D87" w:rsidRDefault="00D6565B" w:rsidP="00474C22">
            <w:pPr>
              <w:ind w:right="126"/>
              <w:jc w:val="center"/>
              <w:rPr>
                <w:rFonts w:ascii="Arial Narrow" w:hAnsi="Arial Narrow"/>
              </w:rPr>
            </w:pPr>
            <w:r w:rsidRPr="00B27D87">
              <w:rPr>
                <w:rFonts w:ascii="Arial Narrow" w:eastAsia="Cambria Math" w:hAnsi="Arial Narrow" w:cs="Cambria Math"/>
                <w:sz w:val="20"/>
              </w:rPr>
              <w:t>&lt;</w:t>
            </w:r>
            <w:r w:rsidR="00763CBF" w:rsidRPr="00B27D87">
              <w:rPr>
                <w:rFonts w:ascii="Arial Narrow" w:eastAsia="Cambria Math" w:hAnsi="Arial Narrow" w:cs="Cambria Math"/>
                <w:sz w:val="20"/>
              </w:rPr>
              <w:t xml:space="preserve">0.6%  </w:t>
            </w:r>
            <w:r w:rsidR="00763CBF" w:rsidRPr="00B27D87">
              <w:rPr>
                <w:rFonts w:ascii="Arial Narrow" w:hAnsi="Arial Narrow"/>
                <w:sz w:val="20"/>
              </w:rPr>
              <w:t xml:space="preserve"> </w:t>
            </w:r>
          </w:p>
        </w:tc>
      </w:tr>
    </w:tbl>
    <w:p w14:paraId="74D25770" w14:textId="0D2C0B89" w:rsidR="00960FFA" w:rsidRDefault="00763CBF" w:rsidP="00AD645A">
      <w:pPr>
        <w:spacing w:after="0" w:line="240" w:lineRule="auto"/>
        <w:rPr>
          <w:rFonts w:ascii="Arial Narrow" w:hAnsi="Arial Narrow"/>
          <w:sz w:val="24"/>
        </w:rPr>
      </w:pPr>
      <w:r w:rsidRPr="00B27D87">
        <w:rPr>
          <w:rFonts w:ascii="Arial Narrow" w:hAnsi="Arial Narrow"/>
          <w:sz w:val="24"/>
        </w:rPr>
        <w:t xml:space="preserve"> </w:t>
      </w:r>
    </w:p>
    <w:p w14:paraId="5E93F1B8" w14:textId="77777777" w:rsidR="00506595" w:rsidRPr="00B27D87" w:rsidRDefault="00506595" w:rsidP="00AD645A">
      <w:pPr>
        <w:spacing w:after="0" w:line="240" w:lineRule="auto"/>
        <w:rPr>
          <w:rFonts w:ascii="Arial Narrow" w:hAnsi="Arial Narrow"/>
        </w:rPr>
      </w:pPr>
    </w:p>
    <w:p w14:paraId="1A5F268A" w14:textId="75BDF322" w:rsidR="003E3668" w:rsidRPr="00B27D87" w:rsidRDefault="00763CBF" w:rsidP="00C36F7F">
      <w:pPr>
        <w:pStyle w:val="Titre2"/>
        <w:numPr>
          <w:ilvl w:val="1"/>
          <w:numId w:val="19"/>
        </w:numPr>
        <w:spacing w:after="0" w:line="240" w:lineRule="auto"/>
        <w:rPr>
          <w:rFonts w:ascii="Arial Narrow" w:hAnsi="Arial Narrow"/>
        </w:rPr>
      </w:pPr>
      <w:bookmarkStart w:id="72" w:name="_Toc204611078"/>
      <w:r w:rsidRPr="00B27D87">
        <w:rPr>
          <w:rFonts w:ascii="Arial Narrow" w:hAnsi="Arial Narrow"/>
        </w:rPr>
        <w:t>Accessibilité au centre d’appel de l’opérateur</w:t>
      </w:r>
      <w:bookmarkEnd w:id="72"/>
      <w:r w:rsidRPr="00B27D87">
        <w:rPr>
          <w:rFonts w:ascii="Arial Narrow" w:hAnsi="Arial Narrow"/>
        </w:rPr>
        <w:t xml:space="preserve"> </w:t>
      </w:r>
    </w:p>
    <w:p w14:paraId="4F564B7B" w14:textId="77777777" w:rsidR="003E3668" w:rsidRPr="00B27D87" w:rsidRDefault="00763CBF" w:rsidP="00AD645A">
      <w:pPr>
        <w:spacing w:after="0" w:line="240" w:lineRule="auto"/>
        <w:rPr>
          <w:rFonts w:ascii="Arial Narrow" w:hAnsi="Arial Narrow"/>
        </w:rPr>
      </w:pPr>
      <w:r w:rsidRPr="00B27D87">
        <w:rPr>
          <w:rFonts w:ascii="Arial Narrow" w:hAnsi="Arial Narrow"/>
          <w:sz w:val="24"/>
        </w:rPr>
        <w:t xml:space="preserve"> </w:t>
      </w:r>
    </w:p>
    <w:p w14:paraId="3C9A953C" w14:textId="6CA58F00" w:rsidR="003E3668" w:rsidRPr="00B27D87" w:rsidRDefault="00763CBF" w:rsidP="00AD645A">
      <w:pPr>
        <w:spacing w:after="0" w:line="240" w:lineRule="auto"/>
        <w:ind w:left="-5" w:right="2" w:hanging="10"/>
        <w:jc w:val="both"/>
        <w:rPr>
          <w:rFonts w:ascii="Arial Narrow" w:hAnsi="Arial Narrow"/>
          <w:sz w:val="24"/>
        </w:rPr>
      </w:pPr>
      <w:r w:rsidRPr="00AD645A">
        <w:rPr>
          <w:rFonts w:ascii="Arial Narrow" w:hAnsi="Arial Narrow"/>
          <w:sz w:val="24"/>
        </w:rPr>
        <w:t xml:space="preserve">Les indicateurs d’accessibilité au centre d’appel </w:t>
      </w:r>
      <w:r w:rsidR="000B0085" w:rsidRPr="00AD645A">
        <w:rPr>
          <w:rFonts w:ascii="Arial Narrow" w:hAnsi="Arial Narrow"/>
          <w:sz w:val="24"/>
        </w:rPr>
        <w:t>visent à</w:t>
      </w:r>
      <w:r w:rsidRPr="00AD645A">
        <w:rPr>
          <w:rFonts w:ascii="Arial Narrow" w:hAnsi="Arial Narrow"/>
          <w:sz w:val="24"/>
        </w:rPr>
        <w:t xml:space="preserve"> vérifier la capacité de l’opérateur à fournir un service client en ligne disponible et capable de résoudre les problèmes de l’ensemble de ses abonnés</w:t>
      </w:r>
      <w:r w:rsidRPr="000203AB">
        <w:rPr>
          <w:rFonts w:ascii="Arial Narrow" w:hAnsi="Arial Narrow"/>
          <w:sz w:val="24"/>
        </w:rPr>
        <w:t>.</w:t>
      </w:r>
    </w:p>
    <w:p w14:paraId="28AC007D" w14:textId="77777777" w:rsidR="000203AB" w:rsidRPr="00B27D87" w:rsidRDefault="000203AB" w:rsidP="00AD645A">
      <w:pPr>
        <w:spacing w:after="0" w:line="240" w:lineRule="auto"/>
        <w:ind w:right="2"/>
        <w:jc w:val="both"/>
        <w:rPr>
          <w:rFonts w:ascii="Arial Narrow" w:hAnsi="Arial Narrow"/>
        </w:rPr>
      </w:pPr>
    </w:p>
    <w:p w14:paraId="115BF9B0" w14:textId="606E72F9" w:rsidR="003E3668" w:rsidRPr="006F21BB" w:rsidRDefault="003E3EFD" w:rsidP="006F21BB">
      <w:pPr>
        <w:pStyle w:val="Paragraphedeliste"/>
        <w:numPr>
          <w:ilvl w:val="2"/>
          <w:numId w:val="19"/>
        </w:numPr>
        <w:spacing w:after="0" w:line="240" w:lineRule="auto"/>
        <w:outlineLvl w:val="2"/>
        <w:rPr>
          <w:rFonts w:ascii="Arial Narrow" w:hAnsi="Arial Narrow"/>
          <w:bCs/>
        </w:rPr>
      </w:pPr>
      <w:r w:rsidRPr="006F21BB">
        <w:rPr>
          <w:rFonts w:ascii="Arial Narrow" w:hAnsi="Arial Narrow"/>
          <w:b/>
          <w:bCs/>
        </w:rPr>
        <w:t>Temps de réponse par les service</w:t>
      </w:r>
      <w:r w:rsidR="003D09C8" w:rsidRPr="006F21BB">
        <w:rPr>
          <w:rFonts w:ascii="Arial Narrow" w:hAnsi="Arial Narrow"/>
          <w:b/>
          <w:bCs/>
        </w:rPr>
        <w:t>s</w:t>
      </w:r>
      <w:r w:rsidRPr="006F21BB">
        <w:rPr>
          <w:rFonts w:ascii="Arial Narrow" w:hAnsi="Arial Narrow"/>
          <w:b/>
          <w:bCs/>
        </w:rPr>
        <w:t xml:space="preserve"> clients en ligne</w:t>
      </w:r>
      <w:r w:rsidR="00763CBF" w:rsidRPr="006F21BB">
        <w:rPr>
          <w:rFonts w:ascii="Arial Narrow" w:hAnsi="Arial Narrow"/>
          <w:b/>
          <w:bCs/>
        </w:rPr>
        <w:t xml:space="preserve"> </w:t>
      </w:r>
    </w:p>
    <w:p w14:paraId="10869514" w14:textId="77777777" w:rsidR="003E3668" w:rsidRPr="00B27D87" w:rsidRDefault="00763CBF" w:rsidP="00AD645A">
      <w:pPr>
        <w:spacing w:after="0" w:line="240" w:lineRule="auto"/>
        <w:rPr>
          <w:rFonts w:ascii="Arial Narrow" w:hAnsi="Arial Narrow"/>
        </w:rPr>
      </w:pPr>
      <w:r w:rsidRPr="00B27D87">
        <w:rPr>
          <w:rFonts w:ascii="Arial Narrow" w:hAnsi="Arial Narrow"/>
          <w:sz w:val="24"/>
        </w:rPr>
        <w:t xml:space="preserve"> </w:t>
      </w:r>
    </w:p>
    <w:p w14:paraId="7BDD7BB9" w14:textId="662B5603" w:rsidR="000203AB" w:rsidRDefault="00A20808" w:rsidP="00AD645A">
      <w:pPr>
        <w:spacing w:after="0" w:line="240" w:lineRule="auto"/>
        <w:ind w:left="-5" w:hanging="10"/>
        <w:jc w:val="both"/>
        <w:rPr>
          <w:rFonts w:ascii="Arial Narrow" w:hAnsi="Arial Narrow"/>
          <w:i/>
          <w:sz w:val="24"/>
        </w:rPr>
      </w:pPr>
      <w:r w:rsidRPr="00B27D87">
        <w:rPr>
          <w:rFonts w:ascii="Arial Narrow" w:hAnsi="Arial Narrow"/>
          <w:sz w:val="24"/>
        </w:rPr>
        <w:t>Selon</w:t>
      </w:r>
      <w:r w:rsidR="00763CBF" w:rsidRPr="00B27D87">
        <w:rPr>
          <w:rFonts w:ascii="Arial Narrow" w:hAnsi="Arial Narrow"/>
          <w:sz w:val="24"/>
        </w:rPr>
        <w:t xml:space="preserve"> la recommandation </w:t>
      </w:r>
      <w:r w:rsidR="00763CBF" w:rsidRPr="00B27D87">
        <w:rPr>
          <w:rFonts w:ascii="Arial Narrow" w:hAnsi="Arial Narrow"/>
          <w:i/>
          <w:sz w:val="24"/>
        </w:rPr>
        <w:t>ETSI EG 202 057-1</w:t>
      </w:r>
      <w:r w:rsidRPr="00B27D87">
        <w:rPr>
          <w:rFonts w:ascii="Arial Narrow" w:hAnsi="Arial Narrow"/>
          <w:i/>
          <w:sz w:val="24"/>
        </w:rPr>
        <w:t xml:space="preserve">, le </w:t>
      </w:r>
      <w:r w:rsidR="00A32612" w:rsidRPr="00B27D87">
        <w:rPr>
          <w:rFonts w:ascii="Arial Narrow" w:hAnsi="Arial Narrow"/>
          <w:i/>
          <w:sz w:val="24"/>
        </w:rPr>
        <w:t>délai</w:t>
      </w:r>
      <w:r w:rsidRPr="00B27D87">
        <w:rPr>
          <w:rFonts w:ascii="Arial Narrow" w:hAnsi="Arial Narrow"/>
          <w:i/>
          <w:sz w:val="24"/>
        </w:rPr>
        <w:t xml:space="preserve"> moyen pour le </w:t>
      </w:r>
      <w:r w:rsidR="00A32612" w:rsidRPr="00B27D87">
        <w:rPr>
          <w:rFonts w:ascii="Arial Narrow" w:hAnsi="Arial Narrow"/>
          <w:i/>
          <w:sz w:val="24"/>
        </w:rPr>
        <w:t>décrochage</w:t>
      </w:r>
      <w:r w:rsidRPr="00B27D87">
        <w:rPr>
          <w:rFonts w:ascii="Arial Narrow" w:hAnsi="Arial Narrow"/>
          <w:i/>
          <w:sz w:val="24"/>
        </w:rPr>
        <w:t xml:space="preserve"> par un operateur humain</w:t>
      </w:r>
      <w:r w:rsidR="006B2F7B" w:rsidRPr="00B27D87">
        <w:rPr>
          <w:rFonts w:ascii="Arial Narrow" w:hAnsi="Arial Narrow"/>
          <w:i/>
          <w:sz w:val="24"/>
        </w:rPr>
        <w:t>,</w:t>
      </w:r>
      <w:r w:rsidR="00A32612" w:rsidRPr="00B27D87">
        <w:rPr>
          <w:rFonts w:ascii="Arial Narrow" w:hAnsi="Arial Narrow"/>
          <w:i/>
          <w:sz w:val="24"/>
        </w:rPr>
        <w:t xml:space="preserve"> représente le temps d’attente de l’abonné avant de pouvoir parler à un chargé de clientèle. </w:t>
      </w:r>
    </w:p>
    <w:p w14:paraId="69AD2DD7" w14:textId="77777777" w:rsidR="00D0726C" w:rsidRDefault="00D0726C" w:rsidP="00AD645A">
      <w:pPr>
        <w:spacing w:after="0" w:line="240" w:lineRule="auto"/>
        <w:ind w:left="-5" w:hanging="10"/>
        <w:jc w:val="both"/>
        <w:rPr>
          <w:rFonts w:ascii="Arial Narrow" w:hAnsi="Arial Narrow"/>
          <w:i/>
          <w:sz w:val="24"/>
        </w:rPr>
      </w:pPr>
    </w:p>
    <w:p w14:paraId="2FAE11F4" w14:textId="1C57C7BC" w:rsidR="004F5C13" w:rsidRDefault="00D211F6" w:rsidP="00AD645A">
      <w:pPr>
        <w:spacing w:after="0" w:line="240" w:lineRule="auto"/>
        <w:ind w:left="-5" w:hanging="10"/>
        <w:jc w:val="both"/>
        <w:rPr>
          <w:rFonts w:ascii="Arial Narrow" w:hAnsi="Arial Narrow"/>
          <w:w w:val="105"/>
          <w:sz w:val="24"/>
          <w:szCs w:val="24"/>
        </w:rPr>
      </w:pPr>
      <w:r w:rsidRPr="00B27D87">
        <w:rPr>
          <w:rFonts w:ascii="Arial Narrow" w:hAnsi="Arial Narrow"/>
          <w:w w:val="105"/>
          <w:sz w:val="24"/>
          <w:szCs w:val="24"/>
        </w:rPr>
        <w:t>La recommandation</w:t>
      </w:r>
      <w:r w:rsidR="000203AB">
        <w:rPr>
          <w:rFonts w:ascii="Arial Narrow" w:hAnsi="Arial Narrow"/>
          <w:w w:val="105"/>
          <w:sz w:val="24"/>
          <w:szCs w:val="24"/>
        </w:rPr>
        <w:t xml:space="preserve"> de l’</w:t>
      </w:r>
      <w:r w:rsidR="000203AB" w:rsidRPr="00B27D87">
        <w:rPr>
          <w:rFonts w:ascii="Arial Narrow" w:hAnsi="Arial Narrow"/>
          <w:w w:val="105"/>
          <w:sz w:val="24"/>
          <w:szCs w:val="24"/>
        </w:rPr>
        <w:t>ETSI</w:t>
      </w:r>
      <w:r w:rsidR="00FB2025" w:rsidRPr="00B27D87">
        <w:rPr>
          <w:rFonts w:ascii="Arial Narrow" w:hAnsi="Arial Narrow"/>
          <w:w w:val="105"/>
          <w:sz w:val="24"/>
          <w:szCs w:val="24"/>
        </w:rPr>
        <w:t xml:space="preserve"> précise que sont pris en compte dans ce temps, le</w:t>
      </w:r>
      <w:r w:rsidR="00FB2025" w:rsidRPr="00B27D87">
        <w:rPr>
          <w:rFonts w:ascii="Arial Narrow" w:hAnsi="Arial Narrow"/>
          <w:spacing w:val="1"/>
          <w:w w:val="105"/>
          <w:sz w:val="24"/>
          <w:szCs w:val="24"/>
        </w:rPr>
        <w:t xml:space="preserve"> </w:t>
      </w:r>
      <w:r w:rsidR="00FB2025" w:rsidRPr="00B27D87">
        <w:rPr>
          <w:rFonts w:ascii="Arial Narrow" w:hAnsi="Arial Narrow"/>
          <w:w w:val="105"/>
          <w:sz w:val="24"/>
          <w:szCs w:val="24"/>
        </w:rPr>
        <w:t>temps d'attente ainsi que le temps de parcours dans le serveur vocal interactif (SVI). Les</w:t>
      </w:r>
      <w:r w:rsidR="00FB2025" w:rsidRPr="00B27D87">
        <w:rPr>
          <w:rFonts w:ascii="Arial Narrow" w:hAnsi="Arial Narrow"/>
          <w:spacing w:val="1"/>
          <w:w w:val="105"/>
          <w:sz w:val="24"/>
          <w:szCs w:val="24"/>
        </w:rPr>
        <w:t xml:space="preserve"> </w:t>
      </w:r>
      <w:r w:rsidR="00FB2025" w:rsidRPr="00B27D87">
        <w:rPr>
          <w:rFonts w:ascii="Arial Narrow" w:hAnsi="Arial Narrow"/>
          <w:w w:val="105"/>
          <w:sz w:val="24"/>
          <w:szCs w:val="24"/>
        </w:rPr>
        <w:t>services</w:t>
      </w:r>
      <w:r w:rsidR="00FB2025" w:rsidRPr="00B27D87">
        <w:rPr>
          <w:rFonts w:ascii="Arial Narrow" w:hAnsi="Arial Narrow"/>
          <w:spacing w:val="-9"/>
          <w:w w:val="105"/>
          <w:sz w:val="24"/>
          <w:szCs w:val="24"/>
        </w:rPr>
        <w:t xml:space="preserve"> </w:t>
      </w:r>
      <w:r w:rsidR="00FB2025" w:rsidRPr="00B27D87">
        <w:rPr>
          <w:rFonts w:ascii="Arial Narrow" w:hAnsi="Arial Narrow"/>
          <w:w w:val="105"/>
          <w:sz w:val="24"/>
          <w:szCs w:val="24"/>
        </w:rPr>
        <w:t>des</w:t>
      </w:r>
      <w:r w:rsidR="00FB2025" w:rsidRPr="00B27D87">
        <w:rPr>
          <w:rFonts w:ascii="Arial Narrow" w:hAnsi="Arial Narrow"/>
          <w:spacing w:val="-8"/>
          <w:w w:val="105"/>
          <w:sz w:val="24"/>
          <w:szCs w:val="24"/>
        </w:rPr>
        <w:t xml:space="preserve"> </w:t>
      </w:r>
      <w:r w:rsidR="00FB2025" w:rsidRPr="00B27D87">
        <w:rPr>
          <w:rFonts w:ascii="Arial Narrow" w:hAnsi="Arial Narrow"/>
          <w:w w:val="105"/>
          <w:sz w:val="24"/>
          <w:szCs w:val="24"/>
        </w:rPr>
        <w:t>opérateurs</w:t>
      </w:r>
      <w:r w:rsidR="00FB2025" w:rsidRPr="00B27D87">
        <w:rPr>
          <w:rFonts w:ascii="Arial Narrow" w:hAnsi="Arial Narrow"/>
          <w:spacing w:val="-8"/>
          <w:w w:val="105"/>
          <w:sz w:val="24"/>
          <w:szCs w:val="24"/>
        </w:rPr>
        <w:t xml:space="preserve"> </w:t>
      </w:r>
      <w:r w:rsidR="00FB2025" w:rsidRPr="00B27D87">
        <w:rPr>
          <w:rFonts w:ascii="Arial Narrow" w:hAnsi="Arial Narrow"/>
          <w:w w:val="105"/>
          <w:sz w:val="24"/>
          <w:szCs w:val="24"/>
        </w:rPr>
        <w:t>qui</w:t>
      </w:r>
      <w:r w:rsidR="00FB2025" w:rsidRPr="00B27D87">
        <w:rPr>
          <w:rFonts w:ascii="Arial Narrow" w:hAnsi="Arial Narrow"/>
          <w:spacing w:val="-7"/>
          <w:w w:val="105"/>
          <w:sz w:val="24"/>
          <w:szCs w:val="24"/>
        </w:rPr>
        <w:t xml:space="preserve"> </w:t>
      </w:r>
      <w:r w:rsidR="00FB2025" w:rsidRPr="00B27D87">
        <w:rPr>
          <w:rFonts w:ascii="Arial Narrow" w:hAnsi="Arial Narrow"/>
          <w:w w:val="105"/>
          <w:sz w:val="24"/>
          <w:szCs w:val="24"/>
        </w:rPr>
        <w:t>font</w:t>
      </w:r>
      <w:r w:rsidR="00FB2025" w:rsidRPr="00B27D87">
        <w:rPr>
          <w:rFonts w:ascii="Arial Narrow" w:hAnsi="Arial Narrow"/>
          <w:spacing w:val="-8"/>
          <w:w w:val="105"/>
          <w:sz w:val="24"/>
          <w:szCs w:val="24"/>
        </w:rPr>
        <w:t xml:space="preserve"> </w:t>
      </w:r>
      <w:r w:rsidR="00FB2025" w:rsidRPr="00B27D87">
        <w:rPr>
          <w:rFonts w:ascii="Arial Narrow" w:hAnsi="Arial Narrow"/>
          <w:w w:val="105"/>
          <w:sz w:val="24"/>
          <w:szCs w:val="24"/>
        </w:rPr>
        <w:t>appel</w:t>
      </w:r>
      <w:r w:rsidR="00FB2025" w:rsidRPr="00B27D87">
        <w:rPr>
          <w:rFonts w:ascii="Arial Narrow" w:hAnsi="Arial Narrow"/>
          <w:spacing w:val="-9"/>
          <w:w w:val="105"/>
          <w:sz w:val="24"/>
          <w:szCs w:val="24"/>
        </w:rPr>
        <w:t xml:space="preserve"> </w:t>
      </w:r>
      <w:r w:rsidR="00FB2025" w:rsidRPr="00B27D87">
        <w:rPr>
          <w:rFonts w:ascii="Arial Narrow" w:hAnsi="Arial Narrow"/>
          <w:w w:val="105"/>
          <w:sz w:val="24"/>
          <w:szCs w:val="24"/>
        </w:rPr>
        <w:t>intégralement</w:t>
      </w:r>
      <w:r w:rsidR="00FB2025" w:rsidRPr="00B27D87">
        <w:rPr>
          <w:rFonts w:ascii="Arial Narrow" w:hAnsi="Arial Narrow"/>
          <w:spacing w:val="-7"/>
          <w:w w:val="105"/>
          <w:sz w:val="24"/>
          <w:szCs w:val="24"/>
        </w:rPr>
        <w:t xml:space="preserve"> </w:t>
      </w:r>
      <w:r w:rsidR="00FB2025" w:rsidRPr="00B27D87">
        <w:rPr>
          <w:rFonts w:ascii="Arial Narrow" w:hAnsi="Arial Narrow"/>
          <w:w w:val="105"/>
          <w:sz w:val="24"/>
          <w:szCs w:val="24"/>
        </w:rPr>
        <w:t>à</w:t>
      </w:r>
      <w:r w:rsidR="00FB2025" w:rsidRPr="00B27D87">
        <w:rPr>
          <w:rFonts w:ascii="Arial Narrow" w:hAnsi="Arial Narrow"/>
          <w:spacing w:val="-9"/>
          <w:w w:val="105"/>
          <w:sz w:val="24"/>
          <w:szCs w:val="24"/>
        </w:rPr>
        <w:t xml:space="preserve"> </w:t>
      </w:r>
      <w:r w:rsidR="00FB2025" w:rsidRPr="00B27D87">
        <w:rPr>
          <w:rFonts w:ascii="Arial Narrow" w:hAnsi="Arial Narrow"/>
          <w:w w:val="105"/>
          <w:sz w:val="24"/>
          <w:szCs w:val="24"/>
        </w:rPr>
        <w:t>des</w:t>
      </w:r>
      <w:r w:rsidR="00FB2025" w:rsidRPr="00B27D87">
        <w:rPr>
          <w:rFonts w:ascii="Arial Narrow" w:hAnsi="Arial Narrow"/>
          <w:spacing w:val="-8"/>
          <w:w w:val="105"/>
          <w:sz w:val="24"/>
          <w:szCs w:val="24"/>
        </w:rPr>
        <w:t xml:space="preserve"> </w:t>
      </w:r>
      <w:r w:rsidR="00FB2025" w:rsidRPr="00B27D87">
        <w:rPr>
          <w:rFonts w:ascii="Arial Narrow" w:hAnsi="Arial Narrow"/>
          <w:w w:val="105"/>
          <w:sz w:val="24"/>
          <w:szCs w:val="24"/>
        </w:rPr>
        <w:t>répondeurs</w:t>
      </w:r>
      <w:r w:rsidR="00FB2025" w:rsidRPr="00B27D87">
        <w:rPr>
          <w:rFonts w:ascii="Arial Narrow" w:hAnsi="Arial Narrow"/>
          <w:spacing w:val="-9"/>
          <w:w w:val="105"/>
          <w:sz w:val="24"/>
          <w:szCs w:val="24"/>
        </w:rPr>
        <w:t xml:space="preserve"> </w:t>
      </w:r>
      <w:r w:rsidR="00FB2025" w:rsidRPr="00B27D87">
        <w:rPr>
          <w:rFonts w:ascii="Arial Narrow" w:hAnsi="Arial Narrow"/>
          <w:w w:val="105"/>
          <w:sz w:val="24"/>
          <w:szCs w:val="24"/>
        </w:rPr>
        <w:t>vocaux</w:t>
      </w:r>
      <w:r w:rsidR="00FB2025" w:rsidRPr="00B27D87">
        <w:rPr>
          <w:rFonts w:ascii="Arial Narrow" w:hAnsi="Arial Narrow"/>
          <w:spacing w:val="-7"/>
          <w:w w:val="105"/>
          <w:sz w:val="24"/>
          <w:szCs w:val="24"/>
        </w:rPr>
        <w:t xml:space="preserve"> </w:t>
      </w:r>
      <w:r w:rsidR="00FB2025" w:rsidRPr="00B27D87">
        <w:rPr>
          <w:rFonts w:ascii="Arial Narrow" w:hAnsi="Arial Narrow"/>
          <w:w w:val="105"/>
          <w:sz w:val="24"/>
          <w:szCs w:val="24"/>
        </w:rPr>
        <w:t>ne</w:t>
      </w:r>
      <w:r w:rsidR="00FB2025" w:rsidRPr="00B27D87">
        <w:rPr>
          <w:rFonts w:ascii="Arial Narrow" w:hAnsi="Arial Narrow"/>
          <w:spacing w:val="-7"/>
          <w:w w:val="105"/>
          <w:sz w:val="24"/>
          <w:szCs w:val="24"/>
        </w:rPr>
        <w:t xml:space="preserve"> </w:t>
      </w:r>
      <w:r w:rsidR="00FB2025" w:rsidRPr="00B27D87">
        <w:rPr>
          <w:rFonts w:ascii="Arial Narrow" w:hAnsi="Arial Narrow"/>
          <w:w w:val="105"/>
          <w:sz w:val="24"/>
          <w:szCs w:val="24"/>
        </w:rPr>
        <w:t>sont</w:t>
      </w:r>
      <w:r w:rsidR="00FB2025" w:rsidRPr="00B27D87">
        <w:rPr>
          <w:rFonts w:ascii="Arial Narrow" w:hAnsi="Arial Narrow"/>
          <w:spacing w:val="-9"/>
          <w:w w:val="105"/>
          <w:sz w:val="24"/>
          <w:szCs w:val="24"/>
        </w:rPr>
        <w:t xml:space="preserve"> </w:t>
      </w:r>
      <w:r w:rsidR="00FB2025" w:rsidRPr="00B27D87">
        <w:rPr>
          <w:rFonts w:ascii="Arial Narrow" w:hAnsi="Arial Narrow"/>
          <w:w w:val="105"/>
          <w:sz w:val="24"/>
          <w:szCs w:val="24"/>
        </w:rPr>
        <w:t>pas</w:t>
      </w:r>
      <w:r w:rsidR="00FB2025" w:rsidRPr="00B27D87">
        <w:rPr>
          <w:rFonts w:ascii="Arial Narrow" w:hAnsi="Arial Narrow"/>
          <w:spacing w:val="-8"/>
          <w:w w:val="105"/>
          <w:sz w:val="24"/>
          <w:szCs w:val="24"/>
        </w:rPr>
        <w:t xml:space="preserve"> </w:t>
      </w:r>
      <w:r w:rsidR="00FB2025" w:rsidRPr="00B27D87">
        <w:rPr>
          <w:rFonts w:ascii="Arial Narrow" w:hAnsi="Arial Narrow"/>
          <w:w w:val="105"/>
          <w:sz w:val="24"/>
          <w:szCs w:val="24"/>
        </w:rPr>
        <w:t>pris</w:t>
      </w:r>
      <w:r w:rsidR="00FB2025" w:rsidRPr="00B27D87">
        <w:rPr>
          <w:rFonts w:ascii="Arial Narrow" w:hAnsi="Arial Narrow"/>
          <w:spacing w:val="-55"/>
          <w:w w:val="105"/>
          <w:sz w:val="24"/>
          <w:szCs w:val="24"/>
        </w:rPr>
        <w:t xml:space="preserve"> </w:t>
      </w:r>
      <w:r w:rsidR="00FB2025" w:rsidRPr="00B27D87">
        <w:rPr>
          <w:rFonts w:ascii="Arial Narrow" w:hAnsi="Arial Narrow"/>
          <w:w w:val="105"/>
          <w:sz w:val="24"/>
          <w:szCs w:val="24"/>
        </w:rPr>
        <w:t>en</w:t>
      </w:r>
      <w:r w:rsidR="00FB2025" w:rsidRPr="00B27D87">
        <w:rPr>
          <w:rFonts w:ascii="Arial Narrow" w:hAnsi="Arial Narrow"/>
          <w:spacing w:val="-1"/>
          <w:w w:val="105"/>
          <w:sz w:val="24"/>
          <w:szCs w:val="24"/>
        </w:rPr>
        <w:t xml:space="preserve"> </w:t>
      </w:r>
      <w:r w:rsidR="00FB2025" w:rsidRPr="00B27D87">
        <w:rPr>
          <w:rFonts w:ascii="Arial Narrow" w:hAnsi="Arial Narrow"/>
          <w:w w:val="105"/>
          <w:sz w:val="24"/>
          <w:szCs w:val="24"/>
        </w:rPr>
        <w:t>compte</w:t>
      </w:r>
      <w:r w:rsidR="005E3336" w:rsidRPr="00B27D87">
        <w:rPr>
          <w:rFonts w:ascii="Arial Narrow" w:hAnsi="Arial Narrow"/>
          <w:w w:val="105"/>
          <w:sz w:val="24"/>
          <w:szCs w:val="24"/>
        </w:rPr>
        <w:t>.</w:t>
      </w:r>
    </w:p>
    <w:p w14:paraId="5C9E1207" w14:textId="77777777" w:rsidR="00D0726C" w:rsidRPr="00B27D87" w:rsidRDefault="00D0726C" w:rsidP="00AD645A">
      <w:pPr>
        <w:spacing w:after="0" w:line="240" w:lineRule="auto"/>
        <w:ind w:left="-5" w:hanging="10"/>
        <w:jc w:val="both"/>
        <w:rPr>
          <w:rFonts w:ascii="Arial Narrow" w:hAnsi="Arial Narrow"/>
          <w:w w:val="105"/>
          <w:sz w:val="24"/>
          <w:szCs w:val="24"/>
        </w:rPr>
      </w:pPr>
    </w:p>
    <w:p w14:paraId="1E7DB29F" w14:textId="7A73472E" w:rsidR="00D0726C" w:rsidRPr="00B27D87" w:rsidRDefault="000203AB" w:rsidP="00AD645A">
      <w:pPr>
        <w:spacing w:after="0" w:line="240" w:lineRule="auto"/>
        <w:ind w:left="-5" w:hanging="10"/>
        <w:jc w:val="both"/>
        <w:rPr>
          <w:rFonts w:ascii="Arial Narrow" w:hAnsi="Arial Narrow"/>
          <w:i/>
          <w:sz w:val="24"/>
        </w:rPr>
      </w:pPr>
      <w:r>
        <w:rPr>
          <w:rFonts w:ascii="Arial Narrow" w:hAnsi="Arial Narrow"/>
          <w:w w:val="105"/>
          <w:sz w:val="24"/>
          <w:szCs w:val="24"/>
        </w:rPr>
        <w:t>Elle</w:t>
      </w:r>
      <w:r w:rsidR="004F5C13" w:rsidRPr="00B27D87">
        <w:rPr>
          <w:rFonts w:ascii="Arial Narrow" w:hAnsi="Arial Narrow"/>
          <w:spacing w:val="-8"/>
          <w:w w:val="105"/>
          <w:sz w:val="24"/>
          <w:szCs w:val="24"/>
        </w:rPr>
        <w:t xml:space="preserve"> </w:t>
      </w:r>
      <w:r w:rsidR="004F5C13" w:rsidRPr="00B27D87">
        <w:rPr>
          <w:rFonts w:ascii="Arial Narrow" w:hAnsi="Arial Narrow"/>
          <w:w w:val="105"/>
          <w:sz w:val="24"/>
          <w:szCs w:val="24"/>
        </w:rPr>
        <w:t>indique</w:t>
      </w:r>
      <w:r w:rsidR="004F5C13" w:rsidRPr="00B27D87">
        <w:rPr>
          <w:rFonts w:ascii="Arial Narrow" w:hAnsi="Arial Narrow"/>
          <w:spacing w:val="-11"/>
          <w:w w:val="105"/>
          <w:sz w:val="24"/>
          <w:szCs w:val="24"/>
        </w:rPr>
        <w:t xml:space="preserve"> </w:t>
      </w:r>
      <w:r w:rsidR="004F5C13" w:rsidRPr="00B27D87">
        <w:rPr>
          <w:rFonts w:ascii="Arial Narrow" w:hAnsi="Arial Narrow"/>
          <w:w w:val="105"/>
          <w:sz w:val="24"/>
          <w:szCs w:val="24"/>
        </w:rPr>
        <w:t>que</w:t>
      </w:r>
      <w:r w:rsidR="004F5C13" w:rsidRPr="00B27D87">
        <w:rPr>
          <w:rFonts w:ascii="Arial Narrow" w:hAnsi="Arial Narrow"/>
          <w:spacing w:val="-10"/>
          <w:w w:val="105"/>
          <w:sz w:val="24"/>
          <w:szCs w:val="24"/>
        </w:rPr>
        <w:t xml:space="preserve"> </w:t>
      </w:r>
      <w:r w:rsidR="004F5C13" w:rsidRPr="00B27D87">
        <w:rPr>
          <w:rFonts w:ascii="Arial Narrow" w:hAnsi="Arial Narrow"/>
          <w:w w:val="105"/>
          <w:sz w:val="24"/>
          <w:szCs w:val="24"/>
        </w:rPr>
        <w:t>la</w:t>
      </w:r>
      <w:r w:rsidR="004F5C13" w:rsidRPr="00B27D87">
        <w:rPr>
          <w:rFonts w:ascii="Arial Narrow" w:hAnsi="Arial Narrow"/>
          <w:spacing w:val="-9"/>
          <w:w w:val="105"/>
          <w:sz w:val="24"/>
          <w:szCs w:val="24"/>
        </w:rPr>
        <w:t xml:space="preserve"> </w:t>
      </w:r>
      <w:r w:rsidR="004F5C13" w:rsidRPr="00B27D87">
        <w:rPr>
          <w:rFonts w:ascii="Arial Narrow" w:hAnsi="Arial Narrow"/>
          <w:w w:val="105"/>
          <w:sz w:val="24"/>
          <w:szCs w:val="24"/>
        </w:rPr>
        <w:t>mesure</w:t>
      </w:r>
      <w:r w:rsidR="004F5C13" w:rsidRPr="00B27D87">
        <w:rPr>
          <w:rFonts w:ascii="Arial Narrow" w:hAnsi="Arial Narrow"/>
          <w:spacing w:val="-9"/>
          <w:w w:val="105"/>
          <w:sz w:val="24"/>
          <w:szCs w:val="24"/>
        </w:rPr>
        <w:t xml:space="preserve"> </w:t>
      </w:r>
      <w:r w:rsidR="004F5C13" w:rsidRPr="00B27D87">
        <w:rPr>
          <w:rFonts w:ascii="Arial Narrow" w:hAnsi="Arial Narrow"/>
          <w:w w:val="105"/>
          <w:sz w:val="24"/>
          <w:szCs w:val="24"/>
        </w:rPr>
        <w:t>de</w:t>
      </w:r>
      <w:r w:rsidR="004F5C13" w:rsidRPr="00B27D87">
        <w:rPr>
          <w:rFonts w:ascii="Arial Narrow" w:hAnsi="Arial Narrow"/>
          <w:spacing w:val="-10"/>
          <w:w w:val="105"/>
          <w:sz w:val="24"/>
          <w:szCs w:val="24"/>
        </w:rPr>
        <w:t xml:space="preserve"> </w:t>
      </w:r>
      <w:r w:rsidR="004F5C13" w:rsidRPr="00B27D87">
        <w:rPr>
          <w:rFonts w:ascii="Arial Narrow" w:hAnsi="Arial Narrow"/>
          <w:w w:val="105"/>
          <w:sz w:val="24"/>
          <w:szCs w:val="24"/>
        </w:rPr>
        <w:t>cet</w:t>
      </w:r>
      <w:r w:rsidR="004F5C13" w:rsidRPr="00B27D87">
        <w:rPr>
          <w:rFonts w:ascii="Arial Narrow" w:hAnsi="Arial Narrow"/>
          <w:spacing w:val="-10"/>
          <w:w w:val="105"/>
          <w:sz w:val="24"/>
          <w:szCs w:val="24"/>
        </w:rPr>
        <w:t xml:space="preserve"> </w:t>
      </w:r>
      <w:r w:rsidR="004F5C13" w:rsidRPr="00B27D87">
        <w:rPr>
          <w:rFonts w:ascii="Arial Narrow" w:hAnsi="Arial Narrow"/>
          <w:w w:val="105"/>
          <w:sz w:val="24"/>
          <w:szCs w:val="24"/>
        </w:rPr>
        <w:t>indicateur</w:t>
      </w:r>
      <w:r w:rsidR="004F5C13" w:rsidRPr="00B27D87">
        <w:rPr>
          <w:rFonts w:ascii="Arial Narrow" w:hAnsi="Arial Narrow"/>
          <w:spacing w:val="-12"/>
          <w:w w:val="105"/>
          <w:sz w:val="24"/>
          <w:szCs w:val="24"/>
        </w:rPr>
        <w:t xml:space="preserve"> </w:t>
      </w:r>
      <w:r w:rsidR="004F5C13" w:rsidRPr="00B27D87">
        <w:rPr>
          <w:rFonts w:ascii="Arial Narrow" w:hAnsi="Arial Narrow"/>
          <w:w w:val="105"/>
          <w:sz w:val="24"/>
          <w:szCs w:val="24"/>
        </w:rPr>
        <w:t>peut</w:t>
      </w:r>
      <w:r w:rsidR="004F5C13" w:rsidRPr="00B27D87">
        <w:rPr>
          <w:rFonts w:ascii="Arial Narrow" w:hAnsi="Arial Narrow"/>
          <w:spacing w:val="-10"/>
          <w:w w:val="105"/>
          <w:sz w:val="24"/>
          <w:szCs w:val="24"/>
        </w:rPr>
        <w:t xml:space="preserve"> </w:t>
      </w:r>
      <w:r w:rsidR="004F5C13" w:rsidRPr="00B27D87">
        <w:rPr>
          <w:rFonts w:ascii="Arial Narrow" w:hAnsi="Arial Narrow"/>
          <w:w w:val="105"/>
          <w:sz w:val="24"/>
          <w:szCs w:val="24"/>
        </w:rPr>
        <w:t>se</w:t>
      </w:r>
      <w:r w:rsidR="004F5C13" w:rsidRPr="00B27D87">
        <w:rPr>
          <w:rFonts w:ascii="Arial Narrow" w:hAnsi="Arial Narrow"/>
          <w:spacing w:val="-8"/>
          <w:w w:val="105"/>
          <w:sz w:val="24"/>
          <w:szCs w:val="24"/>
        </w:rPr>
        <w:t xml:space="preserve"> </w:t>
      </w:r>
      <w:r w:rsidR="004F5C13" w:rsidRPr="00B27D87">
        <w:rPr>
          <w:rFonts w:ascii="Arial Narrow" w:hAnsi="Arial Narrow"/>
          <w:w w:val="105"/>
          <w:sz w:val="24"/>
          <w:szCs w:val="24"/>
        </w:rPr>
        <w:t>baser</w:t>
      </w:r>
      <w:r w:rsidR="004F5C13" w:rsidRPr="00B27D87">
        <w:rPr>
          <w:rFonts w:ascii="Arial Narrow" w:hAnsi="Arial Narrow"/>
          <w:spacing w:val="-12"/>
          <w:w w:val="105"/>
          <w:sz w:val="24"/>
          <w:szCs w:val="24"/>
        </w:rPr>
        <w:t xml:space="preserve"> </w:t>
      </w:r>
      <w:r w:rsidR="004F5C13" w:rsidRPr="00B27D87">
        <w:rPr>
          <w:rFonts w:ascii="Arial Narrow" w:hAnsi="Arial Narrow"/>
          <w:w w:val="105"/>
          <w:sz w:val="24"/>
          <w:szCs w:val="24"/>
        </w:rPr>
        <w:t>sur</w:t>
      </w:r>
      <w:r w:rsidR="004F5C13" w:rsidRPr="00B27D87">
        <w:rPr>
          <w:rFonts w:ascii="Arial Narrow" w:hAnsi="Arial Narrow"/>
          <w:spacing w:val="-10"/>
          <w:w w:val="105"/>
          <w:sz w:val="24"/>
          <w:szCs w:val="24"/>
        </w:rPr>
        <w:t xml:space="preserve"> </w:t>
      </w:r>
      <w:r w:rsidR="004F5C13" w:rsidRPr="00B27D87">
        <w:rPr>
          <w:rFonts w:ascii="Arial Narrow" w:hAnsi="Arial Narrow"/>
          <w:w w:val="105"/>
          <w:sz w:val="24"/>
          <w:szCs w:val="24"/>
        </w:rPr>
        <w:t>tous</w:t>
      </w:r>
      <w:r w:rsidR="004F5C13" w:rsidRPr="00B27D87">
        <w:rPr>
          <w:rFonts w:ascii="Arial Narrow" w:hAnsi="Arial Narrow"/>
          <w:spacing w:val="-11"/>
          <w:w w:val="105"/>
          <w:sz w:val="24"/>
          <w:szCs w:val="24"/>
        </w:rPr>
        <w:t xml:space="preserve"> </w:t>
      </w:r>
      <w:r w:rsidR="004F5C13" w:rsidRPr="00B27D87">
        <w:rPr>
          <w:rFonts w:ascii="Arial Narrow" w:hAnsi="Arial Narrow"/>
          <w:w w:val="105"/>
          <w:sz w:val="24"/>
          <w:szCs w:val="24"/>
        </w:rPr>
        <w:t>les</w:t>
      </w:r>
      <w:r w:rsidR="004F5C13" w:rsidRPr="00B27D87">
        <w:rPr>
          <w:rFonts w:ascii="Arial Narrow" w:hAnsi="Arial Narrow"/>
          <w:spacing w:val="-10"/>
          <w:w w:val="105"/>
          <w:sz w:val="24"/>
          <w:szCs w:val="24"/>
        </w:rPr>
        <w:t xml:space="preserve"> </w:t>
      </w:r>
      <w:r w:rsidR="004F5C13" w:rsidRPr="00B27D87">
        <w:rPr>
          <w:rFonts w:ascii="Arial Narrow" w:hAnsi="Arial Narrow"/>
          <w:w w:val="105"/>
          <w:sz w:val="24"/>
          <w:szCs w:val="24"/>
        </w:rPr>
        <w:t>appels</w:t>
      </w:r>
      <w:r w:rsidR="004F5C13" w:rsidRPr="00B27D87">
        <w:rPr>
          <w:rFonts w:ascii="Arial Narrow" w:hAnsi="Arial Narrow"/>
          <w:spacing w:val="-10"/>
          <w:w w:val="105"/>
          <w:sz w:val="24"/>
          <w:szCs w:val="24"/>
        </w:rPr>
        <w:t xml:space="preserve"> </w:t>
      </w:r>
      <w:r w:rsidR="004F5C13" w:rsidRPr="00B27D87">
        <w:rPr>
          <w:rFonts w:ascii="Arial Narrow" w:hAnsi="Arial Narrow"/>
          <w:w w:val="105"/>
          <w:sz w:val="24"/>
          <w:szCs w:val="24"/>
        </w:rPr>
        <w:t>passés</w:t>
      </w:r>
      <w:r w:rsidR="004F5C13" w:rsidRPr="00B27D87">
        <w:rPr>
          <w:rFonts w:ascii="Arial Narrow" w:hAnsi="Arial Narrow"/>
          <w:spacing w:val="-56"/>
          <w:w w:val="105"/>
          <w:sz w:val="24"/>
          <w:szCs w:val="24"/>
        </w:rPr>
        <w:t xml:space="preserve">  </w:t>
      </w:r>
      <w:r w:rsidR="006E222A" w:rsidRPr="00B27D87">
        <w:rPr>
          <w:rFonts w:ascii="Arial Narrow" w:hAnsi="Arial Narrow"/>
          <w:spacing w:val="-56"/>
          <w:w w:val="105"/>
          <w:sz w:val="24"/>
          <w:szCs w:val="24"/>
        </w:rPr>
        <w:t xml:space="preserve"> </w:t>
      </w:r>
      <w:r w:rsidR="003135C4">
        <w:rPr>
          <w:rFonts w:ascii="Arial Narrow" w:hAnsi="Arial Narrow"/>
          <w:spacing w:val="-56"/>
          <w:w w:val="105"/>
          <w:sz w:val="24"/>
          <w:szCs w:val="24"/>
        </w:rPr>
        <w:t xml:space="preserve">       </w:t>
      </w:r>
      <w:r w:rsidR="003135C4">
        <w:rPr>
          <w:rFonts w:ascii="Arial Narrow" w:hAnsi="Arial Narrow"/>
          <w:w w:val="105"/>
          <w:sz w:val="24"/>
          <w:szCs w:val="24"/>
        </w:rPr>
        <w:t xml:space="preserve"> vers </w:t>
      </w:r>
      <w:r w:rsidR="004F5C13" w:rsidRPr="00B27D87">
        <w:rPr>
          <w:rFonts w:ascii="Arial Narrow" w:hAnsi="Arial Narrow"/>
          <w:w w:val="105"/>
          <w:sz w:val="24"/>
          <w:szCs w:val="24"/>
        </w:rPr>
        <w:t>le centre d'appel dans la période considérée ou sur un échantillon représentatif de ces</w:t>
      </w:r>
      <w:r w:rsidR="004F5C13" w:rsidRPr="00B27D87">
        <w:rPr>
          <w:rFonts w:ascii="Arial Narrow" w:hAnsi="Arial Narrow"/>
          <w:spacing w:val="1"/>
          <w:w w:val="105"/>
          <w:sz w:val="24"/>
          <w:szCs w:val="24"/>
        </w:rPr>
        <w:t xml:space="preserve"> </w:t>
      </w:r>
      <w:r w:rsidR="004F5C13" w:rsidRPr="00B27D87">
        <w:rPr>
          <w:rFonts w:ascii="Arial Narrow" w:hAnsi="Arial Narrow"/>
          <w:w w:val="105"/>
          <w:sz w:val="24"/>
          <w:szCs w:val="24"/>
        </w:rPr>
        <w:t>appels,</w:t>
      </w:r>
      <w:r w:rsidR="004F5C13" w:rsidRPr="00B27D87">
        <w:rPr>
          <w:rFonts w:ascii="Arial Narrow" w:hAnsi="Arial Narrow"/>
          <w:spacing w:val="1"/>
          <w:w w:val="105"/>
          <w:sz w:val="24"/>
          <w:szCs w:val="24"/>
        </w:rPr>
        <w:t xml:space="preserve"> </w:t>
      </w:r>
      <w:r w:rsidR="004F5C13" w:rsidRPr="00B27D87">
        <w:rPr>
          <w:rFonts w:ascii="Arial Narrow" w:hAnsi="Arial Narrow"/>
          <w:w w:val="105"/>
          <w:sz w:val="24"/>
          <w:szCs w:val="24"/>
        </w:rPr>
        <w:t>auquel</w:t>
      </w:r>
      <w:r w:rsidR="004F5C13" w:rsidRPr="00B27D87">
        <w:rPr>
          <w:rFonts w:ascii="Arial Narrow" w:hAnsi="Arial Narrow"/>
          <w:spacing w:val="1"/>
          <w:w w:val="105"/>
          <w:sz w:val="24"/>
          <w:szCs w:val="24"/>
        </w:rPr>
        <w:t xml:space="preserve"> </w:t>
      </w:r>
      <w:r w:rsidR="004F5C13" w:rsidRPr="00B27D87">
        <w:rPr>
          <w:rFonts w:ascii="Arial Narrow" w:hAnsi="Arial Narrow"/>
          <w:w w:val="105"/>
          <w:sz w:val="24"/>
          <w:szCs w:val="24"/>
        </w:rPr>
        <w:t>cas</w:t>
      </w:r>
      <w:r w:rsidR="004F5C13" w:rsidRPr="00B27D87">
        <w:rPr>
          <w:rFonts w:ascii="Arial Narrow" w:hAnsi="Arial Narrow"/>
          <w:spacing w:val="1"/>
          <w:w w:val="105"/>
          <w:sz w:val="24"/>
          <w:szCs w:val="24"/>
        </w:rPr>
        <w:t xml:space="preserve"> </w:t>
      </w:r>
      <w:r w:rsidR="004F5C13" w:rsidRPr="00B27D87">
        <w:rPr>
          <w:rFonts w:ascii="Arial Narrow" w:hAnsi="Arial Narrow"/>
          <w:w w:val="105"/>
          <w:sz w:val="24"/>
          <w:szCs w:val="24"/>
        </w:rPr>
        <w:t>le</w:t>
      </w:r>
      <w:r w:rsidR="004F5C13" w:rsidRPr="00B27D87">
        <w:rPr>
          <w:rFonts w:ascii="Arial Narrow" w:hAnsi="Arial Narrow"/>
          <w:spacing w:val="1"/>
          <w:w w:val="105"/>
          <w:sz w:val="24"/>
          <w:szCs w:val="24"/>
        </w:rPr>
        <w:t xml:space="preserve"> </w:t>
      </w:r>
      <w:r w:rsidR="004F5C13" w:rsidRPr="00B27D87">
        <w:rPr>
          <w:rFonts w:ascii="Arial Narrow" w:hAnsi="Arial Narrow"/>
          <w:w w:val="105"/>
          <w:sz w:val="24"/>
          <w:szCs w:val="24"/>
        </w:rPr>
        <w:t>nombre</w:t>
      </w:r>
      <w:r w:rsidR="004F5C13" w:rsidRPr="00B27D87">
        <w:rPr>
          <w:rFonts w:ascii="Arial Narrow" w:hAnsi="Arial Narrow"/>
          <w:spacing w:val="1"/>
          <w:w w:val="105"/>
          <w:sz w:val="24"/>
          <w:szCs w:val="24"/>
        </w:rPr>
        <w:t xml:space="preserve"> </w:t>
      </w:r>
      <w:r w:rsidR="004F5C13" w:rsidRPr="00B27D87">
        <w:rPr>
          <w:rFonts w:ascii="Arial Narrow" w:hAnsi="Arial Narrow"/>
          <w:w w:val="105"/>
          <w:sz w:val="24"/>
          <w:szCs w:val="24"/>
        </w:rPr>
        <w:t>d'observations</w:t>
      </w:r>
      <w:r w:rsidR="004F5C13" w:rsidRPr="00B27D87">
        <w:rPr>
          <w:rFonts w:ascii="Arial Narrow" w:hAnsi="Arial Narrow"/>
          <w:spacing w:val="1"/>
          <w:w w:val="105"/>
          <w:sz w:val="24"/>
          <w:szCs w:val="24"/>
        </w:rPr>
        <w:t xml:space="preserve"> </w:t>
      </w:r>
      <w:r w:rsidR="004F5C13" w:rsidRPr="00B27D87">
        <w:rPr>
          <w:rFonts w:ascii="Arial Narrow" w:hAnsi="Arial Narrow"/>
          <w:w w:val="105"/>
          <w:sz w:val="24"/>
          <w:szCs w:val="24"/>
        </w:rPr>
        <w:t>sur</w:t>
      </w:r>
      <w:r w:rsidR="004F5C13" w:rsidRPr="00B27D87">
        <w:rPr>
          <w:rFonts w:ascii="Arial Narrow" w:hAnsi="Arial Narrow"/>
          <w:spacing w:val="1"/>
          <w:w w:val="105"/>
          <w:sz w:val="24"/>
          <w:szCs w:val="24"/>
        </w:rPr>
        <w:t xml:space="preserve"> </w:t>
      </w:r>
      <w:r w:rsidR="004F5C13" w:rsidRPr="00B27D87">
        <w:rPr>
          <w:rFonts w:ascii="Arial Narrow" w:hAnsi="Arial Narrow"/>
          <w:w w:val="105"/>
          <w:sz w:val="24"/>
          <w:szCs w:val="24"/>
        </w:rPr>
        <w:t>lequel</w:t>
      </w:r>
      <w:r w:rsidR="004F5C13" w:rsidRPr="00B27D87">
        <w:rPr>
          <w:rFonts w:ascii="Arial Narrow" w:hAnsi="Arial Narrow"/>
          <w:spacing w:val="1"/>
          <w:w w:val="105"/>
          <w:sz w:val="24"/>
          <w:szCs w:val="24"/>
        </w:rPr>
        <w:t xml:space="preserve"> </w:t>
      </w:r>
      <w:r w:rsidR="004F5C13" w:rsidRPr="00B27D87">
        <w:rPr>
          <w:rFonts w:ascii="Arial Narrow" w:hAnsi="Arial Narrow"/>
          <w:w w:val="105"/>
          <w:sz w:val="24"/>
          <w:szCs w:val="24"/>
        </w:rPr>
        <w:t>s'appuie</w:t>
      </w:r>
      <w:r w:rsidR="004F5C13" w:rsidRPr="00B27D87">
        <w:rPr>
          <w:rFonts w:ascii="Arial Narrow" w:hAnsi="Arial Narrow"/>
          <w:spacing w:val="1"/>
          <w:w w:val="105"/>
          <w:sz w:val="24"/>
          <w:szCs w:val="24"/>
        </w:rPr>
        <w:t xml:space="preserve"> </w:t>
      </w:r>
      <w:r w:rsidR="004F5C13" w:rsidRPr="00B27D87">
        <w:rPr>
          <w:rFonts w:ascii="Arial Narrow" w:hAnsi="Arial Narrow"/>
          <w:w w:val="105"/>
          <w:sz w:val="24"/>
          <w:szCs w:val="24"/>
        </w:rPr>
        <w:t>la</w:t>
      </w:r>
      <w:r w:rsidR="004F5C13" w:rsidRPr="00B27D87">
        <w:rPr>
          <w:rFonts w:ascii="Arial Narrow" w:hAnsi="Arial Narrow"/>
          <w:spacing w:val="1"/>
          <w:w w:val="105"/>
          <w:sz w:val="24"/>
          <w:szCs w:val="24"/>
        </w:rPr>
        <w:t xml:space="preserve"> </w:t>
      </w:r>
      <w:r w:rsidR="004F5C13" w:rsidRPr="00B27D87">
        <w:rPr>
          <w:rFonts w:ascii="Arial Narrow" w:hAnsi="Arial Narrow"/>
          <w:w w:val="105"/>
          <w:sz w:val="24"/>
          <w:szCs w:val="24"/>
        </w:rPr>
        <w:t>mesure</w:t>
      </w:r>
      <w:r w:rsidR="004F5C13" w:rsidRPr="00B27D87">
        <w:rPr>
          <w:rFonts w:ascii="Arial Narrow" w:hAnsi="Arial Narrow"/>
          <w:spacing w:val="1"/>
          <w:w w:val="105"/>
          <w:sz w:val="24"/>
          <w:szCs w:val="24"/>
        </w:rPr>
        <w:t xml:space="preserve"> </w:t>
      </w:r>
      <w:r w:rsidR="004F5C13" w:rsidRPr="00B27D87">
        <w:rPr>
          <w:rFonts w:ascii="Arial Narrow" w:hAnsi="Arial Narrow"/>
          <w:w w:val="105"/>
          <w:sz w:val="24"/>
          <w:szCs w:val="24"/>
        </w:rPr>
        <w:t>devra</w:t>
      </w:r>
      <w:r w:rsidR="004F5C13" w:rsidRPr="00B27D87">
        <w:rPr>
          <w:rFonts w:ascii="Arial Narrow" w:hAnsi="Arial Narrow"/>
          <w:spacing w:val="1"/>
          <w:w w:val="105"/>
          <w:sz w:val="24"/>
          <w:szCs w:val="24"/>
        </w:rPr>
        <w:t xml:space="preserve"> </w:t>
      </w:r>
      <w:r w:rsidR="004F5C13" w:rsidRPr="00B27D87">
        <w:rPr>
          <w:rFonts w:ascii="Arial Narrow" w:hAnsi="Arial Narrow"/>
          <w:w w:val="105"/>
          <w:sz w:val="24"/>
          <w:szCs w:val="24"/>
        </w:rPr>
        <w:t>être</w:t>
      </w:r>
      <w:r w:rsidR="004F5C13" w:rsidRPr="00B27D87">
        <w:rPr>
          <w:rFonts w:ascii="Arial Narrow" w:hAnsi="Arial Narrow"/>
          <w:spacing w:val="1"/>
          <w:w w:val="105"/>
          <w:sz w:val="24"/>
          <w:szCs w:val="24"/>
        </w:rPr>
        <w:t xml:space="preserve"> </w:t>
      </w:r>
      <w:r w:rsidR="004F5C13" w:rsidRPr="00B27D87">
        <w:rPr>
          <w:rFonts w:ascii="Arial Narrow" w:hAnsi="Arial Narrow"/>
          <w:w w:val="105"/>
          <w:sz w:val="24"/>
          <w:szCs w:val="24"/>
        </w:rPr>
        <w:t>également</w:t>
      </w:r>
      <w:r w:rsidR="004F5C13" w:rsidRPr="00B27D87">
        <w:rPr>
          <w:rFonts w:ascii="Arial Narrow" w:hAnsi="Arial Narrow"/>
          <w:spacing w:val="-5"/>
          <w:w w:val="105"/>
          <w:sz w:val="24"/>
          <w:szCs w:val="24"/>
        </w:rPr>
        <w:t xml:space="preserve"> </w:t>
      </w:r>
      <w:r w:rsidR="004F5C13" w:rsidRPr="00B27D87">
        <w:rPr>
          <w:rFonts w:ascii="Arial Narrow" w:hAnsi="Arial Narrow"/>
          <w:w w:val="105"/>
          <w:sz w:val="24"/>
          <w:szCs w:val="24"/>
        </w:rPr>
        <w:t>fourni</w:t>
      </w:r>
      <w:r w:rsidR="006E222A" w:rsidRPr="00B27D87">
        <w:rPr>
          <w:rFonts w:ascii="Arial Narrow" w:hAnsi="Arial Narrow"/>
          <w:w w:val="105"/>
          <w:sz w:val="24"/>
          <w:szCs w:val="24"/>
        </w:rPr>
        <w:t>.</w:t>
      </w:r>
      <w:r w:rsidR="005E3336" w:rsidRPr="00B27D87">
        <w:rPr>
          <w:rFonts w:ascii="Arial Narrow" w:hAnsi="Arial Narrow"/>
          <w:w w:val="105"/>
          <w:sz w:val="24"/>
          <w:szCs w:val="24"/>
        </w:rPr>
        <w:t xml:space="preserve"> </w:t>
      </w:r>
    </w:p>
    <w:p w14:paraId="7C722540" w14:textId="77777777" w:rsidR="00E74A51" w:rsidRPr="00B27D87" w:rsidRDefault="00E74A51" w:rsidP="00AD645A">
      <w:pPr>
        <w:spacing w:after="0" w:line="240" w:lineRule="auto"/>
        <w:ind w:left="-5" w:hanging="10"/>
        <w:jc w:val="both"/>
        <w:rPr>
          <w:rFonts w:ascii="Arial Narrow" w:hAnsi="Arial Narrow"/>
        </w:rPr>
      </w:pPr>
    </w:p>
    <w:p w14:paraId="756B3C1A" w14:textId="0AEEBE24" w:rsidR="003E3668" w:rsidRPr="00B27D87" w:rsidRDefault="000B0085" w:rsidP="00AD645A">
      <w:pPr>
        <w:spacing w:after="0" w:line="240" w:lineRule="auto"/>
        <w:ind w:right="6"/>
        <w:jc w:val="both"/>
        <w:rPr>
          <w:rFonts w:ascii="Arial Narrow" w:hAnsi="Arial Narrow"/>
          <w:sz w:val="24"/>
        </w:rPr>
      </w:pPr>
      <w:r w:rsidRPr="00B27D87">
        <w:rPr>
          <w:rFonts w:ascii="Arial Narrow" w:hAnsi="Arial Narrow"/>
          <w:sz w:val="24"/>
          <w:u w:color="000000"/>
        </w:rPr>
        <w:lastRenderedPageBreak/>
        <w:t>Il est résumé comme suit :</w:t>
      </w:r>
      <w:r w:rsidR="00763CBF" w:rsidRPr="00B27D87">
        <w:rPr>
          <w:rFonts w:ascii="Arial Narrow" w:hAnsi="Arial Narrow"/>
          <w:sz w:val="24"/>
        </w:rPr>
        <w:t xml:space="preserve"> </w:t>
      </w:r>
    </w:p>
    <w:p w14:paraId="2C147A51" w14:textId="77777777" w:rsidR="00A32612" w:rsidRPr="00B27D87" w:rsidRDefault="00A32612" w:rsidP="00AD645A">
      <w:pPr>
        <w:spacing w:after="0" w:line="240" w:lineRule="auto"/>
        <w:ind w:right="6"/>
        <w:jc w:val="both"/>
        <w:rPr>
          <w:rFonts w:ascii="Arial Narrow" w:hAnsi="Arial Narrow"/>
          <w:sz w:val="24"/>
        </w:rPr>
      </w:pPr>
    </w:p>
    <w:tbl>
      <w:tblPr>
        <w:tblStyle w:val="TableGrid"/>
        <w:tblW w:w="5000" w:type="pct"/>
        <w:tblInd w:w="0" w:type="dxa"/>
        <w:tblCellMar>
          <w:top w:w="44" w:type="dxa"/>
          <w:left w:w="107" w:type="dxa"/>
          <w:bottom w:w="8" w:type="dxa"/>
          <w:right w:w="58" w:type="dxa"/>
        </w:tblCellMar>
        <w:tblLook w:val="04A0" w:firstRow="1" w:lastRow="0" w:firstColumn="1" w:lastColumn="0" w:noHBand="0" w:noVBand="1"/>
      </w:tblPr>
      <w:tblGrid>
        <w:gridCol w:w="2124"/>
        <w:gridCol w:w="5350"/>
        <w:gridCol w:w="1443"/>
      </w:tblGrid>
      <w:tr w:rsidR="003E3668" w:rsidRPr="00B27D87" w14:paraId="5A7EB74A" w14:textId="77777777" w:rsidTr="00D113B4">
        <w:trPr>
          <w:trHeight w:val="657"/>
        </w:trPr>
        <w:tc>
          <w:tcPr>
            <w:tcW w:w="1191" w:type="pct"/>
            <w:tcBorders>
              <w:top w:val="single" w:sz="4" w:space="0" w:color="000000"/>
              <w:left w:val="single" w:sz="4" w:space="0" w:color="000000"/>
              <w:bottom w:val="single" w:sz="4" w:space="0" w:color="000000"/>
              <w:right w:val="single" w:sz="4" w:space="0" w:color="000000"/>
            </w:tcBorders>
            <w:shd w:val="clear" w:color="auto" w:fill="931551"/>
            <w:vAlign w:val="center"/>
          </w:tcPr>
          <w:p w14:paraId="2DEDB2EC" w14:textId="592FC142" w:rsidR="003E3668" w:rsidRPr="00B27D87" w:rsidRDefault="00861A03" w:rsidP="00AD645A">
            <w:pPr>
              <w:ind w:left="48"/>
              <w:jc w:val="center"/>
              <w:rPr>
                <w:rFonts w:ascii="Arial Narrow" w:hAnsi="Arial Narrow"/>
              </w:rPr>
            </w:pPr>
            <w:r w:rsidRPr="00B27D87">
              <w:rPr>
                <w:rFonts w:ascii="Arial Narrow" w:hAnsi="Arial Narrow"/>
                <w:b/>
                <w:color w:val="FFFFFF"/>
              </w:rPr>
              <w:t>INDICATEUR DE QUALITÉ</w:t>
            </w:r>
          </w:p>
        </w:tc>
        <w:tc>
          <w:tcPr>
            <w:tcW w:w="3000" w:type="pct"/>
            <w:tcBorders>
              <w:top w:val="single" w:sz="4" w:space="0" w:color="000000"/>
              <w:left w:val="single" w:sz="4" w:space="0" w:color="000000"/>
              <w:bottom w:val="single" w:sz="4" w:space="0" w:color="000000"/>
              <w:right w:val="single" w:sz="4" w:space="0" w:color="000000"/>
            </w:tcBorders>
            <w:shd w:val="clear" w:color="auto" w:fill="931551"/>
            <w:vAlign w:val="center"/>
          </w:tcPr>
          <w:p w14:paraId="12F5DCC8" w14:textId="1A7DE9D5" w:rsidR="003E3668" w:rsidRPr="00B27D87" w:rsidRDefault="00861A03" w:rsidP="00474C22">
            <w:pPr>
              <w:ind w:right="56"/>
              <w:jc w:val="center"/>
              <w:rPr>
                <w:rFonts w:ascii="Arial Narrow" w:hAnsi="Arial Narrow"/>
              </w:rPr>
            </w:pPr>
            <w:r w:rsidRPr="00B27D87">
              <w:rPr>
                <w:rFonts w:ascii="Arial Narrow" w:hAnsi="Arial Narrow"/>
                <w:b/>
                <w:color w:val="FFFFFF"/>
              </w:rPr>
              <w:t>FORMULE DE CALCUL</w:t>
            </w:r>
          </w:p>
        </w:tc>
        <w:tc>
          <w:tcPr>
            <w:tcW w:w="809" w:type="pct"/>
            <w:tcBorders>
              <w:top w:val="single" w:sz="4" w:space="0" w:color="000000"/>
              <w:left w:val="single" w:sz="4" w:space="0" w:color="000000"/>
              <w:bottom w:val="single" w:sz="4" w:space="0" w:color="000000"/>
              <w:right w:val="single" w:sz="4" w:space="0" w:color="000000"/>
            </w:tcBorders>
            <w:shd w:val="clear" w:color="auto" w:fill="931551"/>
            <w:vAlign w:val="center"/>
          </w:tcPr>
          <w:p w14:paraId="7D239E59" w14:textId="33F14C23" w:rsidR="003E3668" w:rsidRPr="00B27D87" w:rsidRDefault="00861A03" w:rsidP="00AD645A">
            <w:pPr>
              <w:ind w:left="4"/>
              <w:jc w:val="center"/>
              <w:rPr>
                <w:rFonts w:ascii="Arial Narrow" w:hAnsi="Arial Narrow"/>
              </w:rPr>
            </w:pPr>
            <w:r w:rsidRPr="00B27D87">
              <w:rPr>
                <w:rFonts w:ascii="Arial Narrow" w:hAnsi="Arial Narrow"/>
                <w:b/>
                <w:color w:val="FFFFFF"/>
              </w:rPr>
              <w:t>SEUIL DE RÉFÉRENCE</w:t>
            </w:r>
          </w:p>
        </w:tc>
      </w:tr>
      <w:tr w:rsidR="003E3668" w:rsidRPr="00B27D87" w14:paraId="11B56611" w14:textId="77777777" w:rsidTr="00D113B4">
        <w:trPr>
          <w:trHeight w:val="1735"/>
        </w:trPr>
        <w:tc>
          <w:tcPr>
            <w:tcW w:w="1191" w:type="pct"/>
            <w:tcBorders>
              <w:top w:val="single" w:sz="4" w:space="0" w:color="000000"/>
              <w:left w:val="single" w:sz="4" w:space="0" w:color="000000"/>
              <w:bottom w:val="single" w:sz="4" w:space="0" w:color="000000"/>
              <w:right w:val="single" w:sz="4" w:space="0" w:color="000000"/>
            </w:tcBorders>
            <w:vAlign w:val="center"/>
          </w:tcPr>
          <w:p w14:paraId="4A4A6E92" w14:textId="2FE7A580" w:rsidR="003E3668" w:rsidRPr="00B27D87" w:rsidRDefault="00763CBF" w:rsidP="00AD645A">
            <w:pPr>
              <w:ind w:right="48"/>
              <w:rPr>
                <w:rFonts w:ascii="Arial Narrow" w:hAnsi="Arial Narrow"/>
              </w:rPr>
            </w:pPr>
            <w:r w:rsidRPr="00B27D87">
              <w:rPr>
                <w:rFonts w:ascii="Arial Narrow" w:hAnsi="Arial Narrow"/>
              </w:rPr>
              <w:t>Délai moyen pour le décroché par un opérateur humain</w:t>
            </w:r>
          </w:p>
          <w:p w14:paraId="2480A4F7" w14:textId="64C4FCB5" w:rsidR="003E3668" w:rsidRPr="00B27D87" w:rsidRDefault="00763CBF" w:rsidP="00AD645A">
            <w:pPr>
              <w:rPr>
                <w:rFonts w:ascii="Arial Narrow" w:hAnsi="Arial Narrow"/>
              </w:rPr>
            </w:pPr>
            <w:r w:rsidRPr="00B27D87">
              <w:rPr>
                <w:rFonts w:ascii="Arial Narrow" w:hAnsi="Arial Narrow"/>
              </w:rPr>
              <w:t>(Dm)</w:t>
            </w:r>
          </w:p>
          <w:p w14:paraId="76456DF8" w14:textId="741FAA74" w:rsidR="003E3668" w:rsidRPr="00B27D87" w:rsidRDefault="003E3668" w:rsidP="00474C22">
            <w:pPr>
              <w:rPr>
                <w:rFonts w:ascii="Arial Narrow" w:hAnsi="Arial Narrow"/>
              </w:rPr>
            </w:pPr>
          </w:p>
        </w:tc>
        <w:tc>
          <w:tcPr>
            <w:tcW w:w="3000" w:type="pct"/>
            <w:tcBorders>
              <w:top w:val="single" w:sz="4" w:space="0" w:color="000000"/>
              <w:left w:val="single" w:sz="4" w:space="0" w:color="000000"/>
              <w:bottom w:val="single" w:sz="4" w:space="0" w:color="000000"/>
              <w:right w:val="single" w:sz="4" w:space="0" w:color="000000"/>
            </w:tcBorders>
            <w:vAlign w:val="center"/>
          </w:tcPr>
          <w:p w14:paraId="6098C5EB" w14:textId="77777777" w:rsidR="003E3668" w:rsidRPr="00706F75" w:rsidRDefault="00763CBF" w:rsidP="00474C22">
            <w:pPr>
              <w:tabs>
                <w:tab w:val="center" w:pos="756"/>
                <w:tab w:val="center" w:pos="2762"/>
                <w:tab w:val="center" w:pos="3956"/>
              </w:tabs>
              <w:jc w:val="center"/>
              <w:rPr>
                <w:rFonts w:ascii="Arial Narrow" w:hAnsi="Arial Narrow"/>
              </w:rPr>
            </w:pPr>
            <w:r w:rsidRPr="00AD645A">
              <w:rPr>
                <w:rFonts w:ascii="Cambria Math" w:eastAsia="Cambria Math" w:hAnsi="Cambria Math" w:cs="Cambria Math"/>
              </w:rPr>
              <w:t>𝐷𝑚</w:t>
            </w:r>
            <w:r w:rsidRPr="00AD645A">
              <w:rPr>
                <w:rFonts w:ascii="Arial Narrow" w:eastAsia="Cambria Math" w:hAnsi="Arial Narrow" w:cs="Cambria Math"/>
              </w:rPr>
              <w:t xml:space="preserve"> =</w:t>
            </w:r>
            <w:r w:rsidRPr="00AD645A">
              <w:rPr>
                <w:rFonts w:ascii="Arial Narrow" w:eastAsia="Cambria Math" w:hAnsi="Arial Narrow" w:cs="Cambria Math"/>
              </w:rPr>
              <w:tab/>
            </w:r>
            <w:r w:rsidRPr="00AD645A">
              <w:rPr>
                <w:rFonts w:ascii="Cambria Math" w:eastAsia="Cambria Math" w:hAnsi="Cambria Math" w:cs="Cambria Math"/>
              </w:rPr>
              <w:t>𝑎𝑝𝑝𝑒𝑙𝑠</w:t>
            </w:r>
            <w:r w:rsidRPr="00AD645A">
              <w:rPr>
                <w:rFonts w:ascii="Arial Narrow" w:eastAsia="Cambria Math" w:hAnsi="Arial Narrow" w:cs="Cambria Math"/>
              </w:rPr>
              <w:t xml:space="preserve"> </w:t>
            </w:r>
            <w:r w:rsidRPr="00AD645A">
              <w:rPr>
                <w:rFonts w:ascii="Cambria Math" w:eastAsia="Cambria Math" w:hAnsi="Cambria Math" w:cs="Cambria Math"/>
              </w:rPr>
              <w:t>𝑑</w:t>
            </w:r>
            <w:r w:rsidRPr="00AD645A">
              <w:rPr>
                <w:rFonts w:ascii="Arial Narrow" w:eastAsia="Cambria Math" w:hAnsi="Arial Narrow" w:cs="Cambria Math"/>
              </w:rPr>
              <w:t>é</w:t>
            </w:r>
            <w:r w:rsidRPr="00AD645A">
              <w:rPr>
                <w:rFonts w:ascii="Cambria Math" w:eastAsia="Cambria Math" w:hAnsi="Cambria Math" w:cs="Cambria Math"/>
                <w:vertAlign w:val="subscript"/>
              </w:rPr>
              <w:t>𝑐𝑟𝑜𝑐</w:t>
            </w:r>
            <w:r w:rsidRPr="00AD645A">
              <w:rPr>
                <w:rFonts w:ascii="Arial Narrow" w:eastAsia="Cambria Math" w:hAnsi="Arial Narrow" w:cs="Cambria Math"/>
              </w:rPr>
              <w:t>∑</w:t>
            </w:r>
            <w:r w:rsidRPr="00AD645A">
              <w:rPr>
                <w:rFonts w:ascii="Cambria Math" w:eastAsia="Cambria Math" w:hAnsi="Cambria Math" w:cs="Cambria Math"/>
              </w:rPr>
              <w:t>ℎ𝐼</w:t>
            </w:r>
            <w:r w:rsidRPr="00AD645A">
              <w:rPr>
                <w:rFonts w:ascii="Arial Narrow" w:eastAsia="Cambria Math" w:hAnsi="Arial Narrow" w:cs="Cambria Math"/>
              </w:rPr>
              <w:t>é2</w:t>
            </w:r>
            <w:r w:rsidRPr="00AD645A">
              <w:rPr>
                <w:rFonts w:ascii="Cambria Math" w:eastAsia="Cambria Math" w:hAnsi="Cambria Math" w:cs="Cambria Math"/>
              </w:rPr>
              <w:t>𝑠</w:t>
            </w:r>
            <w:r w:rsidRPr="00AD645A">
              <w:rPr>
                <w:rFonts w:ascii="Arial Narrow" w:eastAsia="Cambria Math" w:hAnsi="Arial Narrow" w:cs="Cambria Math"/>
              </w:rPr>
              <w:t xml:space="preserve">− </w:t>
            </w:r>
            <w:r w:rsidRPr="00AD645A">
              <w:rPr>
                <w:rFonts w:ascii="Cambria Math" w:eastAsia="Cambria Math" w:hAnsi="Cambria Math" w:cs="Cambria Math"/>
                <w:vertAlign w:val="subscript"/>
              </w:rPr>
              <w:t>𝑝𝑎𝑟</w:t>
            </w:r>
            <w:r w:rsidRPr="00AD645A">
              <w:rPr>
                <w:rFonts w:ascii="Cambria Math" w:eastAsia="Cambria Math" w:hAnsi="Cambria Math" w:cs="Cambria Math"/>
              </w:rPr>
              <w:t>𝐼</w:t>
            </w:r>
            <w:r w:rsidRPr="00AD645A">
              <w:rPr>
                <w:rFonts w:ascii="Arial Narrow" w:eastAsia="Cambria Math" w:hAnsi="Arial Narrow" w:cs="Cambria Math"/>
              </w:rPr>
              <w:t>1</w:t>
            </w:r>
            <w:r w:rsidRPr="00AD645A">
              <w:rPr>
                <w:rFonts w:ascii="Arial Narrow" w:eastAsia="Cambria Math" w:hAnsi="Arial Narrow" w:cs="Cambria Math"/>
              </w:rPr>
              <w:tab/>
              <w:t xml:space="preserve"> </w:t>
            </w:r>
            <w:r w:rsidRPr="00AD645A">
              <w:rPr>
                <w:rFonts w:ascii="Cambria Math" w:eastAsia="Cambria Math" w:hAnsi="Cambria Math" w:cs="Cambria Math"/>
              </w:rPr>
              <w:t>𝑢𝑛</w:t>
            </w:r>
            <w:r w:rsidRPr="00AD645A">
              <w:rPr>
                <w:rFonts w:ascii="Arial Narrow" w:eastAsia="Cambria Math" w:hAnsi="Arial Narrow" w:cs="Cambria Math"/>
              </w:rPr>
              <w:t xml:space="preserve"> </w:t>
            </w:r>
            <w:r w:rsidRPr="00AD645A">
              <w:rPr>
                <w:rFonts w:ascii="Cambria Math" w:eastAsia="Cambria Math" w:hAnsi="Cambria Math" w:cs="Cambria Math"/>
              </w:rPr>
              <w:t>𝑜𝑝</w:t>
            </w:r>
            <w:r w:rsidRPr="00AD645A">
              <w:rPr>
                <w:rFonts w:ascii="Arial Narrow" w:eastAsia="Cambria Math" w:hAnsi="Arial Narrow" w:cs="Cambria Math"/>
              </w:rPr>
              <w:t>é</w:t>
            </w:r>
            <w:r w:rsidRPr="00AD645A">
              <w:rPr>
                <w:rFonts w:ascii="Cambria Math" w:eastAsia="Cambria Math" w:hAnsi="Cambria Math" w:cs="Cambria Math"/>
              </w:rPr>
              <w:t>𝑟𝑎𝑡𝑒𝑢𝑟</w:t>
            </w:r>
            <w:r w:rsidRPr="00AD645A">
              <w:rPr>
                <w:rFonts w:ascii="Arial Narrow" w:eastAsia="Cambria Math" w:hAnsi="Arial Narrow" w:cs="Cambria Math"/>
              </w:rPr>
              <w:t xml:space="preserve"> </w:t>
            </w:r>
            <w:r w:rsidRPr="00AD645A">
              <w:rPr>
                <w:rFonts w:ascii="Cambria Math" w:eastAsia="Cambria Math" w:hAnsi="Cambria Math" w:cs="Cambria Math"/>
              </w:rPr>
              <w:t>ℎ</w:t>
            </w:r>
            <w:r w:rsidRPr="00AD645A">
              <w:rPr>
                <w:rFonts w:ascii="Cambria Math" w:eastAsia="Cambria Math" w:hAnsi="Cambria Math" w:cs="Cambria Math"/>
                <w:vertAlign w:val="subscript"/>
              </w:rPr>
              <w:t>𝑢𝑚𝑎𝑖𝑛</w:t>
            </w:r>
            <w:r w:rsidRPr="00AD645A">
              <w:rPr>
                <w:rFonts w:ascii="Arial Narrow" w:hAnsi="Arial Narrow"/>
              </w:rPr>
              <w:t>x100</w:t>
            </w:r>
          </w:p>
          <w:p w14:paraId="5FEDA7E7" w14:textId="42932ACA" w:rsidR="003E3668" w:rsidRPr="00706F75" w:rsidRDefault="00763CBF" w:rsidP="00474C22">
            <w:pPr>
              <w:ind w:left="1039"/>
              <w:jc w:val="center"/>
              <w:rPr>
                <w:rFonts w:ascii="Arial Narrow" w:hAnsi="Arial Narrow"/>
              </w:rPr>
            </w:pPr>
            <w:r w:rsidRPr="00AD645A">
              <w:rPr>
                <w:rFonts w:ascii="Cambria Math" w:eastAsia="Cambria Math" w:hAnsi="Cambria Math" w:cs="Cambria Math"/>
              </w:rPr>
              <w:t>𝑁𝑜𝑚𝑏𝑟𝑒</w:t>
            </w:r>
            <w:r w:rsidRPr="00AD645A">
              <w:rPr>
                <w:rFonts w:ascii="Arial Narrow" w:eastAsia="Cambria Math" w:hAnsi="Arial Narrow" w:cs="Cambria Math"/>
              </w:rPr>
              <w:t xml:space="preserve"> </w:t>
            </w:r>
            <w:r w:rsidR="007526A7" w:rsidRPr="00AD645A">
              <w:rPr>
                <w:rFonts w:ascii="Arial Narrow" w:eastAsia="Cambria Math" w:hAnsi="Arial Narrow" w:cs="Cambria Math"/>
              </w:rPr>
              <w:t xml:space="preserve">total </w:t>
            </w:r>
            <w:r w:rsidRPr="00AD645A">
              <w:rPr>
                <w:rFonts w:ascii="Cambria Math" w:eastAsia="Cambria Math" w:hAnsi="Cambria Math" w:cs="Cambria Math"/>
              </w:rPr>
              <w:t>𝑑</w:t>
            </w:r>
            <w:r w:rsidR="00974883" w:rsidRPr="00AD645A">
              <w:rPr>
                <w:rFonts w:ascii="Arial Narrow" w:eastAsia="Cambria Math" w:hAnsi="Arial Narrow" w:cs="Cambria Math"/>
              </w:rPr>
              <w:t>’appe</w:t>
            </w:r>
            <w:r w:rsidR="007526A7" w:rsidRPr="00AD645A">
              <w:rPr>
                <w:rFonts w:ascii="Arial Narrow" w:eastAsia="Cambria Math" w:hAnsi="Arial Narrow" w:cs="Cambria Math"/>
              </w:rPr>
              <w:t>ls</w:t>
            </w:r>
          </w:p>
        </w:tc>
        <w:tc>
          <w:tcPr>
            <w:tcW w:w="809" w:type="pct"/>
            <w:tcBorders>
              <w:top w:val="single" w:sz="4" w:space="0" w:color="000000"/>
              <w:left w:val="single" w:sz="4" w:space="0" w:color="000000"/>
              <w:bottom w:val="single" w:sz="4" w:space="0" w:color="000000"/>
              <w:right w:val="single" w:sz="4" w:space="0" w:color="000000"/>
            </w:tcBorders>
            <w:vAlign w:val="center"/>
          </w:tcPr>
          <w:p w14:paraId="3B4F3976" w14:textId="77777777" w:rsidR="00D6565B" w:rsidRPr="00B27D87" w:rsidRDefault="00763CBF" w:rsidP="00AD645A">
            <w:pPr>
              <w:ind w:left="4"/>
              <w:jc w:val="center"/>
              <w:rPr>
                <w:rFonts w:ascii="Arial Narrow" w:eastAsia="Cambria Math" w:hAnsi="Arial Narrow" w:cs="Cambria Math"/>
                <w:sz w:val="20"/>
              </w:rPr>
            </w:pPr>
            <w:r w:rsidRPr="00B27D87">
              <w:rPr>
                <w:rFonts w:ascii="Arial Narrow" w:eastAsia="Cambria Math" w:hAnsi="Arial Narrow" w:cs="Cambria Math"/>
                <w:sz w:val="20"/>
              </w:rPr>
              <w:t xml:space="preserve">≤ 20 </w:t>
            </w:r>
            <w:r w:rsidRPr="00B27D87">
              <w:rPr>
                <w:rFonts w:ascii="Cambria Math" w:eastAsia="Cambria Math" w:hAnsi="Cambria Math" w:cs="Cambria Math"/>
                <w:sz w:val="20"/>
              </w:rPr>
              <w:t>𝑠𝑒𝑐𝑜𝑛𝑑𝑒𝑠</w:t>
            </w:r>
          </w:p>
          <w:p w14:paraId="695C36F6" w14:textId="7DDB2A42" w:rsidR="003E3668" w:rsidRPr="00B27D87" w:rsidRDefault="002B3199" w:rsidP="00AD645A">
            <w:pPr>
              <w:ind w:left="4"/>
              <w:jc w:val="center"/>
              <w:rPr>
                <w:rFonts w:ascii="Arial Narrow" w:hAnsi="Arial Narrow"/>
              </w:rPr>
            </w:pPr>
            <w:r w:rsidRPr="00B27D87">
              <w:rPr>
                <w:rFonts w:ascii="Arial Narrow" w:hAnsi="Arial Narrow"/>
                <w:sz w:val="20"/>
              </w:rPr>
              <w:t>(Percentile</w:t>
            </w:r>
            <w:r w:rsidR="00D6565B" w:rsidRPr="00B27D87">
              <w:rPr>
                <w:rFonts w:ascii="Arial Narrow" w:hAnsi="Arial Narrow"/>
                <w:sz w:val="20"/>
              </w:rPr>
              <w:t xml:space="preserve"> 95%)</w:t>
            </w:r>
          </w:p>
        </w:tc>
      </w:tr>
    </w:tbl>
    <w:p w14:paraId="771966D3" w14:textId="77777777" w:rsidR="003E3668" w:rsidRPr="00B27D87" w:rsidRDefault="00763CBF" w:rsidP="00AD645A">
      <w:pPr>
        <w:spacing w:after="0" w:line="240" w:lineRule="auto"/>
        <w:rPr>
          <w:rFonts w:ascii="Arial Narrow" w:hAnsi="Arial Narrow"/>
          <w:sz w:val="24"/>
        </w:rPr>
      </w:pPr>
      <w:r w:rsidRPr="00B27D87">
        <w:rPr>
          <w:rFonts w:ascii="Arial Narrow" w:hAnsi="Arial Narrow"/>
          <w:sz w:val="24"/>
        </w:rPr>
        <w:t xml:space="preserve"> </w:t>
      </w:r>
    </w:p>
    <w:p w14:paraId="3027511B" w14:textId="77777777" w:rsidR="00573D98" w:rsidRPr="00B27D87" w:rsidRDefault="00573D98" w:rsidP="00AD645A">
      <w:pPr>
        <w:shd w:val="clear" w:color="auto" w:fill="FFFFFF" w:themeFill="background1"/>
        <w:spacing w:after="0" w:line="240" w:lineRule="auto"/>
        <w:jc w:val="both"/>
        <w:rPr>
          <w:rFonts w:ascii="Arial Narrow" w:hAnsi="Arial Narrow"/>
        </w:rPr>
      </w:pPr>
    </w:p>
    <w:p w14:paraId="770E8B24" w14:textId="5778C623" w:rsidR="00D92637" w:rsidRDefault="00A123FD" w:rsidP="006F21BB">
      <w:pPr>
        <w:pStyle w:val="Paragraphedeliste"/>
        <w:numPr>
          <w:ilvl w:val="2"/>
          <w:numId w:val="19"/>
        </w:numPr>
        <w:spacing w:after="0" w:line="240" w:lineRule="auto"/>
        <w:outlineLvl w:val="2"/>
        <w:rPr>
          <w:rFonts w:ascii="Arial Narrow" w:hAnsi="Arial Narrow"/>
          <w:bCs/>
        </w:rPr>
      </w:pPr>
      <w:r w:rsidRPr="00AD645A">
        <w:rPr>
          <w:rFonts w:ascii="Arial Narrow" w:eastAsia="Arial" w:hAnsi="Arial Narrow" w:cs="Arial"/>
          <w:b/>
          <w:bCs/>
        </w:rPr>
        <w:t xml:space="preserve">Délai </w:t>
      </w:r>
      <w:r w:rsidR="00430D25" w:rsidRPr="00AD645A">
        <w:rPr>
          <w:rFonts w:ascii="Arial Narrow" w:eastAsia="Arial" w:hAnsi="Arial Narrow" w:cs="Arial"/>
          <w:b/>
          <w:bCs/>
        </w:rPr>
        <w:t xml:space="preserve">de </w:t>
      </w:r>
      <w:r w:rsidR="00763CBF" w:rsidRPr="00AD645A">
        <w:rPr>
          <w:rFonts w:ascii="Arial Narrow" w:hAnsi="Arial Narrow"/>
          <w:b/>
          <w:bCs/>
        </w:rPr>
        <w:t xml:space="preserve">résolution des réclamations par le service client en un appel </w:t>
      </w:r>
    </w:p>
    <w:p w14:paraId="1FD322E0" w14:textId="77777777" w:rsidR="003135C4" w:rsidRPr="003135C4" w:rsidRDefault="003135C4" w:rsidP="003135C4">
      <w:pPr>
        <w:rPr>
          <w:sz w:val="4"/>
          <w:szCs w:val="4"/>
        </w:rPr>
      </w:pPr>
    </w:p>
    <w:p w14:paraId="7C86F28F" w14:textId="7F7083CE" w:rsidR="00D92637" w:rsidRPr="00B27D87" w:rsidRDefault="00D92637" w:rsidP="00AD645A">
      <w:pPr>
        <w:spacing w:after="0" w:line="240" w:lineRule="auto"/>
        <w:jc w:val="both"/>
        <w:rPr>
          <w:rFonts w:ascii="Arial Narrow" w:hAnsi="Arial Narrow"/>
          <w:sz w:val="24"/>
          <w:szCs w:val="24"/>
        </w:rPr>
      </w:pPr>
      <w:r w:rsidRPr="00B27D87">
        <w:rPr>
          <w:rFonts w:ascii="Arial Narrow" w:hAnsi="Arial Narrow"/>
          <w:w w:val="105"/>
          <w:sz w:val="24"/>
          <w:szCs w:val="24"/>
        </w:rPr>
        <w:t>Il</w:t>
      </w:r>
      <w:r w:rsidRPr="00B27D87">
        <w:rPr>
          <w:rFonts w:ascii="Arial Narrow" w:hAnsi="Arial Narrow"/>
          <w:spacing w:val="1"/>
          <w:w w:val="105"/>
          <w:sz w:val="24"/>
          <w:szCs w:val="24"/>
        </w:rPr>
        <w:t xml:space="preserve"> </w:t>
      </w:r>
      <w:r w:rsidRPr="00B27D87">
        <w:rPr>
          <w:rFonts w:ascii="Arial Narrow" w:hAnsi="Arial Narrow"/>
          <w:w w:val="105"/>
          <w:sz w:val="24"/>
          <w:szCs w:val="24"/>
        </w:rPr>
        <w:t>présente la durée entre la notification d'un problème considéré réel au point de contact du</w:t>
      </w:r>
      <w:r w:rsidRPr="00B27D87">
        <w:rPr>
          <w:rFonts w:ascii="Arial Narrow" w:hAnsi="Arial Narrow"/>
          <w:spacing w:val="1"/>
          <w:w w:val="105"/>
          <w:sz w:val="24"/>
          <w:szCs w:val="24"/>
        </w:rPr>
        <w:t xml:space="preserve"> </w:t>
      </w:r>
      <w:r w:rsidRPr="00B27D87">
        <w:rPr>
          <w:rFonts w:ascii="Arial Narrow" w:hAnsi="Arial Narrow"/>
          <w:w w:val="105"/>
          <w:sz w:val="24"/>
          <w:szCs w:val="24"/>
        </w:rPr>
        <w:t>fournisseur,</w:t>
      </w:r>
      <w:r w:rsidRPr="00B27D87">
        <w:rPr>
          <w:rFonts w:ascii="Arial Narrow" w:hAnsi="Arial Narrow"/>
          <w:spacing w:val="-6"/>
          <w:w w:val="105"/>
          <w:sz w:val="24"/>
          <w:szCs w:val="24"/>
        </w:rPr>
        <w:t xml:space="preserve"> </w:t>
      </w:r>
      <w:r w:rsidRPr="00B27D87">
        <w:rPr>
          <w:rFonts w:ascii="Arial Narrow" w:hAnsi="Arial Narrow"/>
          <w:w w:val="105"/>
          <w:sz w:val="24"/>
          <w:szCs w:val="24"/>
        </w:rPr>
        <w:t>et</w:t>
      </w:r>
      <w:r w:rsidRPr="00B27D87">
        <w:rPr>
          <w:rFonts w:ascii="Arial Narrow" w:hAnsi="Arial Narrow"/>
          <w:spacing w:val="-2"/>
          <w:w w:val="105"/>
          <w:sz w:val="24"/>
          <w:szCs w:val="24"/>
        </w:rPr>
        <w:t xml:space="preserve"> </w:t>
      </w:r>
      <w:r w:rsidRPr="00B27D87">
        <w:rPr>
          <w:rFonts w:ascii="Arial Narrow" w:hAnsi="Arial Narrow"/>
          <w:w w:val="105"/>
          <w:sz w:val="24"/>
          <w:szCs w:val="24"/>
        </w:rPr>
        <w:t>la</w:t>
      </w:r>
      <w:r w:rsidRPr="00B27D87">
        <w:rPr>
          <w:rFonts w:ascii="Arial Narrow" w:hAnsi="Arial Narrow"/>
          <w:spacing w:val="-5"/>
          <w:w w:val="105"/>
          <w:sz w:val="24"/>
          <w:szCs w:val="24"/>
        </w:rPr>
        <w:t xml:space="preserve"> </w:t>
      </w:r>
      <w:r w:rsidRPr="00B27D87">
        <w:rPr>
          <w:rFonts w:ascii="Arial Narrow" w:hAnsi="Arial Narrow"/>
          <w:w w:val="105"/>
          <w:sz w:val="24"/>
          <w:szCs w:val="24"/>
        </w:rPr>
        <w:t>résolution de</w:t>
      </w:r>
      <w:r w:rsidRPr="00B27D87">
        <w:rPr>
          <w:rFonts w:ascii="Arial Narrow" w:hAnsi="Arial Narrow"/>
          <w:spacing w:val="-2"/>
          <w:w w:val="105"/>
          <w:sz w:val="24"/>
          <w:szCs w:val="24"/>
        </w:rPr>
        <w:t xml:space="preserve"> </w:t>
      </w:r>
      <w:r w:rsidRPr="00B27D87">
        <w:rPr>
          <w:rFonts w:ascii="Arial Narrow" w:hAnsi="Arial Narrow"/>
          <w:w w:val="105"/>
          <w:sz w:val="24"/>
          <w:szCs w:val="24"/>
        </w:rPr>
        <w:t>la</w:t>
      </w:r>
      <w:r w:rsidRPr="00B27D87">
        <w:rPr>
          <w:rFonts w:ascii="Arial Narrow" w:hAnsi="Arial Narrow"/>
          <w:spacing w:val="-4"/>
          <w:w w:val="105"/>
          <w:sz w:val="24"/>
          <w:szCs w:val="24"/>
        </w:rPr>
        <w:t xml:space="preserve"> </w:t>
      </w:r>
      <w:r w:rsidRPr="00B27D87">
        <w:rPr>
          <w:rFonts w:ascii="Arial Narrow" w:hAnsi="Arial Narrow"/>
          <w:w w:val="105"/>
          <w:sz w:val="24"/>
          <w:szCs w:val="24"/>
        </w:rPr>
        <w:t>cause</w:t>
      </w:r>
      <w:r w:rsidRPr="00B27D87">
        <w:rPr>
          <w:rFonts w:ascii="Arial Narrow" w:hAnsi="Arial Narrow"/>
          <w:spacing w:val="-2"/>
          <w:w w:val="105"/>
          <w:sz w:val="24"/>
          <w:szCs w:val="24"/>
        </w:rPr>
        <w:t xml:space="preserve"> </w:t>
      </w:r>
      <w:r w:rsidRPr="00B27D87">
        <w:rPr>
          <w:rFonts w:ascii="Arial Narrow" w:hAnsi="Arial Narrow"/>
          <w:w w:val="105"/>
          <w:sz w:val="24"/>
          <w:szCs w:val="24"/>
        </w:rPr>
        <w:t>de</w:t>
      </w:r>
      <w:r w:rsidRPr="00B27D87">
        <w:rPr>
          <w:rFonts w:ascii="Arial Narrow" w:hAnsi="Arial Narrow"/>
          <w:spacing w:val="-4"/>
          <w:w w:val="105"/>
          <w:sz w:val="24"/>
          <w:szCs w:val="24"/>
        </w:rPr>
        <w:t xml:space="preserve"> </w:t>
      </w:r>
      <w:r w:rsidRPr="00B27D87">
        <w:rPr>
          <w:rFonts w:ascii="Arial Narrow" w:hAnsi="Arial Narrow"/>
          <w:w w:val="105"/>
          <w:sz w:val="24"/>
          <w:szCs w:val="24"/>
        </w:rPr>
        <w:t>cette</w:t>
      </w:r>
      <w:r w:rsidRPr="00B27D87">
        <w:rPr>
          <w:rFonts w:ascii="Arial Narrow" w:hAnsi="Arial Narrow"/>
          <w:spacing w:val="-2"/>
          <w:w w:val="105"/>
          <w:sz w:val="24"/>
          <w:szCs w:val="24"/>
        </w:rPr>
        <w:t xml:space="preserve"> </w:t>
      </w:r>
      <w:r w:rsidRPr="00B27D87">
        <w:rPr>
          <w:rFonts w:ascii="Arial Narrow" w:hAnsi="Arial Narrow"/>
          <w:w w:val="105"/>
          <w:sz w:val="24"/>
          <w:szCs w:val="24"/>
        </w:rPr>
        <w:t>plainte.</w:t>
      </w:r>
      <w:r w:rsidR="00AC7F63">
        <w:rPr>
          <w:rFonts w:ascii="Arial Narrow" w:hAnsi="Arial Narrow"/>
          <w:w w:val="105"/>
          <w:sz w:val="24"/>
          <w:szCs w:val="24"/>
        </w:rPr>
        <w:t xml:space="preserve"> </w:t>
      </w:r>
      <w:r w:rsidR="00AC7F63" w:rsidRPr="00B27D87">
        <w:rPr>
          <w:rFonts w:ascii="Arial Narrow" w:hAnsi="Arial Narrow"/>
          <w:w w:val="105"/>
          <w:sz w:val="24"/>
          <w:szCs w:val="24"/>
        </w:rPr>
        <w:t>La définition exacte de cet indicateur peut être trouvée dans le guide ETSI 202 057-1 (en</w:t>
      </w:r>
      <w:r w:rsidR="00AC7F63" w:rsidRPr="00B27D87">
        <w:rPr>
          <w:rFonts w:ascii="Arial Narrow" w:hAnsi="Arial Narrow"/>
          <w:spacing w:val="1"/>
          <w:w w:val="105"/>
          <w:sz w:val="24"/>
          <w:szCs w:val="24"/>
        </w:rPr>
        <w:t xml:space="preserve"> </w:t>
      </w:r>
      <w:r w:rsidR="00AC7F63" w:rsidRPr="00B27D87">
        <w:rPr>
          <w:rFonts w:ascii="Arial Narrow" w:hAnsi="Arial Narrow"/>
          <w:w w:val="105"/>
          <w:sz w:val="24"/>
          <w:szCs w:val="24"/>
        </w:rPr>
        <w:t>partie 5.10). Il s'agit de l'indicateur intitulé « customer complaints resolution time ».</w:t>
      </w:r>
    </w:p>
    <w:p w14:paraId="60144545" w14:textId="77777777" w:rsidR="00D92637" w:rsidRDefault="00D92637" w:rsidP="00AD645A">
      <w:pPr>
        <w:pStyle w:val="Corpsdetexte"/>
        <w:jc w:val="both"/>
        <w:rPr>
          <w:rFonts w:ascii="Arial Narrow" w:hAnsi="Arial Narrow"/>
          <w:w w:val="105"/>
          <w:sz w:val="24"/>
          <w:szCs w:val="24"/>
        </w:rPr>
      </w:pPr>
      <w:r w:rsidRPr="00B27D87">
        <w:rPr>
          <w:rFonts w:ascii="Arial Narrow" w:hAnsi="Arial Narrow"/>
          <w:spacing w:val="-1"/>
          <w:w w:val="105"/>
          <w:sz w:val="24"/>
          <w:szCs w:val="24"/>
        </w:rPr>
        <w:t>Toutes</w:t>
      </w:r>
      <w:r w:rsidRPr="00B27D87">
        <w:rPr>
          <w:rFonts w:ascii="Arial Narrow" w:hAnsi="Arial Narrow"/>
          <w:spacing w:val="-12"/>
          <w:w w:val="105"/>
          <w:sz w:val="24"/>
          <w:szCs w:val="24"/>
        </w:rPr>
        <w:t xml:space="preserve"> </w:t>
      </w:r>
      <w:r w:rsidRPr="00B27D87">
        <w:rPr>
          <w:rFonts w:ascii="Arial Narrow" w:hAnsi="Arial Narrow"/>
          <w:spacing w:val="-1"/>
          <w:w w:val="105"/>
          <w:sz w:val="24"/>
          <w:szCs w:val="24"/>
        </w:rPr>
        <w:t>les</w:t>
      </w:r>
      <w:r w:rsidRPr="00B27D87">
        <w:rPr>
          <w:rFonts w:ascii="Arial Narrow" w:hAnsi="Arial Narrow"/>
          <w:spacing w:val="-12"/>
          <w:w w:val="105"/>
          <w:sz w:val="24"/>
          <w:szCs w:val="24"/>
        </w:rPr>
        <w:t xml:space="preserve"> </w:t>
      </w:r>
      <w:r w:rsidRPr="00B27D87">
        <w:rPr>
          <w:rFonts w:ascii="Arial Narrow" w:hAnsi="Arial Narrow"/>
          <w:spacing w:val="-1"/>
          <w:w w:val="105"/>
          <w:sz w:val="24"/>
          <w:szCs w:val="24"/>
        </w:rPr>
        <w:t>plaintes</w:t>
      </w:r>
      <w:r w:rsidRPr="00B27D87">
        <w:rPr>
          <w:rFonts w:ascii="Arial Narrow" w:hAnsi="Arial Narrow"/>
          <w:spacing w:val="-11"/>
          <w:w w:val="105"/>
          <w:sz w:val="24"/>
          <w:szCs w:val="24"/>
        </w:rPr>
        <w:t xml:space="preserve"> </w:t>
      </w:r>
      <w:r w:rsidRPr="00B27D87">
        <w:rPr>
          <w:rFonts w:ascii="Arial Narrow" w:hAnsi="Arial Narrow"/>
          <w:spacing w:val="-1"/>
          <w:w w:val="105"/>
          <w:sz w:val="24"/>
          <w:szCs w:val="24"/>
        </w:rPr>
        <w:t>reçues</w:t>
      </w:r>
      <w:r w:rsidRPr="00B27D87">
        <w:rPr>
          <w:rFonts w:ascii="Arial Narrow" w:hAnsi="Arial Narrow"/>
          <w:spacing w:val="-10"/>
          <w:w w:val="105"/>
          <w:sz w:val="24"/>
          <w:szCs w:val="24"/>
        </w:rPr>
        <w:t xml:space="preserve"> </w:t>
      </w:r>
      <w:r w:rsidRPr="00B27D87">
        <w:rPr>
          <w:rFonts w:ascii="Arial Narrow" w:hAnsi="Arial Narrow"/>
          <w:spacing w:val="-1"/>
          <w:w w:val="105"/>
          <w:sz w:val="24"/>
          <w:szCs w:val="24"/>
        </w:rPr>
        <w:t>dans</w:t>
      </w:r>
      <w:r w:rsidRPr="00B27D87">
        <w:rPr>
          <w:rFonts w:ascii="Arial Narrow" w:hAnsi="Arial Narrow"/>
          <w:spacing w:val="-12"/>
          <w:w w:val="105"/>
          <w:sz w:val="24"/>
          <w:szCs w:val="24"/>
        </w:rPr>
        <w:t xml:space="preserve"> </w:t>
      </w:r>
      <w:r w:rsidRPr="00B27D87">
        <w:rPr>
          <w:rFonts w:ascii="Arial Narrow" w:hAnsi="Arial Narrow"/>
          <w:spacing w:val="-1"/>
          <w:w w:val="105"/>
          <w:sz w:val="24"/>
          <w:szCs w:val="24"/>
        </w:rPr>
        <w:t>la</w:t>
      </w:r>
      <w:r w:rsidRPr="00B27D87">
        <w:rPr>
          <w:rFonts w:ascii="Arial Narrow" w:hAnsi="Arial Narrow"/>
          <w:spacing w:val="-13"/>
          <w:w w:val="105"/>
          <w:sz w:val="24"/>
          <w:szCs w:val="24"/>
        </w:rPr>
        <w:t xml:space="preserve"> </w:t>
      </w:r>
      <w:r w:rsidRPr="00B27D87">
        <w:rPr>
          <w:rFonts w:ascii="Arial Narrow" w:hAnsi="Arial Narrow"/>
          <w:spacing w:val="-1"/>
          <w:w w:val="105"/>
          <w:sz w:val="24"/>
          <w:szCs w:val="24"/>
        </w:rPr>
        <w:t>période</w:t>
      </w:r>
      <w:r w:rsidRPr="00B27D87">
        <w:rPr>
          <w:rFonts w:ascii="Arial Narrow" w:hAnsi="Arial Narrow"/>
          <w:spacing w:val="-13"/>
          <w:w w:val="105"/>
          <w:sz w:val="24"/>
          <w:szCs w:val="24"/>
        </w:rPr>
        <w:t xml:space="preserve"> </w:t>
      </w:r>
      <w:r w:rsidRPr="00B27D87">
        <w:rPr>
          <w:rFonts w:ascii="Arial Narrow" w:hAnsi="Arial Narrow"/>
          <w:spacing w:val="-1"/>
          <w:w w:val="105"/>
          <w:sz w:val="24"/>
          <w:szCs w:val="24"/>
        </w:rPr>
        <w:t>considérée</w:t>
      </w:r>
      <w:r w:rsidRPr="00B27D87">
        <w:rPr>
          <w:rFonts w:ascii="Arial Narrow" w:hAnsi="Arial Narrow"/>
          <w:spacing w:val="-10"/>
          <w:w w:val="105"/>
          <w:sz w:val="24"/>
          <w:szCs w:val="24"/>
        </w:rPr>
        <w:t xml:space="preserve"> </w:t>
      </w:r>
      <w:r w:rsidRPr="00B27D87">
        <w:rPr>
          <w:rFonts w:ascii="Arial Narrow" w:hAnsi="Arial Narrow"/>
          <w:w w:val="105"/>
          <w:sz w:val="24"/>
          <w:szCs w:val="24"/>
        </w:rPr>
        <w:t>doivent</w:t>
      </w:r>
      <w:r w:rsidRPr="00B27D87">
        <w:rPr>
          <w:rFonts w:ascii="Arial Narrow" w:hAnsi="Arial Narrow"/>
          <w:spacing w:val="-14"/>
          <w:w w:val="105"/>
          <w:sz w:val="24"/>
          <w:szCs w:val="24"/>
        </w:rPr>
        <w:t xml:space="preserve"> </w:t>
      </w:r>
      <w:r w:rsidRPr="00B27D87">
        <w:rPr>
          <w:rFonts w:ascii="Arial Narrow" w:hAnsi="Arial Narrow"/>
          <w:w w:val="105"/>
          <w:sz w:val="24"/>
          <w:szCs w:val="24"/>
        </w:rPr>
        <w:t>être</w:t>
      </w:r>
      <w:r w:rsidRPr="00B27D87">
        <w:rPr>
          <w:rFonts w:ascii="Arial Narrow" w:hAnsi="Arial Narrow"/>
          <w:spacing w:val="-10"/>
          <w:w w:val="105"/>
          <w:sz w:val="24"/>
          <w:szCs w:val="24"/>
        </w:rPr>
        <w:t xml:space="preserve"> </w:t>
      </w:r>
      <w:r w:rsidRPr="00B27D87">
        <w:rPr>
          <w:rFonts w:ascii="Arial Narrow" w:hAnsi="Arial Narrow"/>
          <w:w w:val="105"/>
          <w:sz w:val="24"/>
          <w:szCs w:val="24"/>
        </w:rPr>
        <w:t>prises</w:t>
      </w:r>
      <w:r w:rsidRPr="00B27D87">
        <w:rPr>
          <w:rFonts w:ascii="Arial Narrow" w:hAnsi="Arial Narrow"/>
          <w:spacing w:val="-12"/>
          <w:w w:val="105"/>
          <w:sz w:val="24"/>
          <w:szCs w:val="24"/>
        </w:rPr>
        <w:t xml:space="preserve"> </w:t>
      </w:r>
      <w:r w:rsidRPr="00B27D87">
        <w:rPr>
          <w:rFonts w:ascii="Arial Narrow" w:hAnsi="Arial Narrow"/>
          <w:w w:val="105"/>
          <w:sz w:val="24"/>
          <w:szCs w:val="24"/>
        </w:rPr>
        <w:t>en</w:t>
      </w:r>
      <w:r w:rsidRPr="00B27D87">
        <w:rPr>
          <w:rFonts w:ascii="Arial Narrow" w:hAnsi="Arial Narrow"/>
          <w:spacing w:val="-13"/>
          <w:w w:val="105"/>
          <w:sz w:val="24"/>
          <w:szCs w:val="24"/>
        </w:rPr>
        <w:t xml:space="preserve"> </w:t>
      </w:r>
      <w:r w:rsidRPr="00B27D87">
        <w:rPr>
          <w:rFonts w:ascii="Arial Narrow" w:hAnsi="Arial Narrow"/>
          <w:w w:val="105"/>
          <w:sz w:val="24"/>
          <w:szCs w:val="24"/>
        </w:rPr>
        <w:t>compte.</w:t>
      </w:r>
    </w:p>
    <w:p w14:paraId="1A5F9ED1" w14:textId="77777777" w:rsidR="00D0726C" w:rsidRPr="00B27D87" w:rsidRDefault="00D0726C" w:rsidP="00474C22">
      <w:pPr>
        <w:pStyle w:val="Corpsdetexte"/>
        <w:jc w:val="both"/>
        <w:rPr>
          <w:rFonts w:ascii="Arial Narrow" w:hAnsi="Arial Narrow"/>
          <w:w w:val="105"/>
          <w:sz w:val="24"/>
          <w:szCs w:val="24"/>
        </w:rPr>
      </w:pPr>
    </w:p>
    <w:p w14:paraId="2AA475A4" w14:textId="1FEA058A" w:rsidR="001458F4" w:rsidRDefault="001458F4" w:rsidP="00AD645A">
      <w:pPr>
        <w:pStyle w:val="Corpsdetexte"/>
        <w:jc w:val="both"/>
        <w:rPr>
          <w:rFonts w:ascii="Arial Narrow" w:hAnsi="Arial Narrow"/>
          <w:b/>
          <w:bCs/>
          <w:spacing w:val="-1"/>
          <w:w w:val="110"/>
          <w:sz w:val="24"/>
          <w:szCs w:val="24"/>
          <w:u w:val="single"/>
        </w:rPr>
      </w:pPr>
      <w:r w:rsidRPr="00B27D87">
        <w:rPr>
          <w:rFonts w:ascii="Arial Narrow" w:hAnsi="Arial Narrow"/>
          <w:b/>
          <w:bCs/>
          <w:spacing w:val="-1"/>
          <w:w w:val="110"/>
          <w:sz w:val="24"/>
          <w:szCs w:val="24"/>
          <w:u w:val="single"/>
        </w:rPr>
        <w:t>Précisions</w:t>
      </w:r>
      <w:r w:rsidRPr="00B27D87">
        <w:rPr>
          <w:rFonts w:ascii="Arial Narrow" w:hAnsi="Arial Narrow"/>
          <w:b/>
          <w:bCs/>
          <w:spacing w:val="-12"/>
          <w:w w:val="110"/>
          <w:sz w:val="24"/>
          <w:szCs w:val="24"/>
          <w:u w:val="single"/>
        </w:rPr>
        <w:t xml:space="preserve"> </w:t>
      </w:r>
      <w:r w:rsidRPr="00B27D87">
        <w:rPr>
          <w:rFonts w:ascii="Arial Narrow" w:hAnsi="Arial Narrow"/>
          <w:b/>
          <w:bCs/>
          <w:spacing w:val="-1"/>
          <w:w w:val="110"/>
          <w:sz w:val="24"/>
          <w:szCs w:val="24"/>
          <w:u w:val="single"/>
        </w:rPr>
        <w:t>à</w:t>
      </w:r>
      <w:r w:rsidRPr="00B27D87">
        <w:rPr>
          <w:rFonts w:ascii="Arial Narrow" w:hAnsi="Arial Narrow"/>
          <w:b/>
          <w:bCs/>
          <w:spacing w:val="-13"/>
          <w:w w:val="110"/>
          <w:sz w:val="24"/>
          <w:szCs w:val="24"/>
          <w:u w:val="single"/>
        </w:rPr>
        <w:t xml:space="preserve"> </w:t>
      </w:r>
      <w:r w:rsidRPr="00B27D87">
        <w:rPr>
          <w:rFonts w:ascii="Arial Narrow" w:hAnsi="Arial Narrow"/>
          <w:b/>
          <w:bCs/>
          <w:spacing w:val="-1"/>
          <w:w w:val="110"/>
          <w:sz w:val="24"/>
          <w:szCs w:val="24"/>
          <w:u w:val="single"/>
        </w:rPr>
        <w:t>apporter</w:t>
      </w:r>
    </w:p>
    <w:p w14:paraId="0561A27F" w14:textId="77777777" w:rsidR="00422B96" w:rsidRPr="00B27D87" w:rsidRDefault="00422B96" w:rsidP="00AD645A">
      <w:pPr>
        <w:pStyle w:val="Corpsdetexte"/>
        <w:jc w:val="both"/>
        <w:rPr>
          <w:rFonts w:ascii="Arial Narrow" w:hAnsi="Arial Narrow"/>
          <w:b/>
          <w:bCs/>
          <w:sz w:val="24"/>
          <w:szCs w:val="24"/>
          <w:u w:val="single"/>
        </w:rPr>
      </w:pPr>
    </w:p>
    <w:p w14:paraId="34D7A264" w14:textId="7DAEBC44" w:rsidR="001458F4" w:rsidRPr="00B27D87" w:rsidRDefault="001458F4" w:rsidP="00AD645A">
      <w:pPr>
        <w:pStyle w:val="Corpsdetexte"/>
        <w:ind w:right="105"/>
        <w:jc w:val="both"/>
        <w:rPr>
          <w:rFonts w:ascii="Arial Narrow" w:hAnsi="Arial Narrow"/>
          <w:sz w:val="24"/>
          <w:szCs w:val="24"/>
        </w:rPr>
      </w:pPr>
      <w:r w:rsidRPr="00B27D87">
        <w:rPr>
          <w:rFonts w:ascii="Arial Narrow" w:hAnsi="Arial Narrow"/>
          <w:w w:val="105"/>
          <w:sz w:val="24"/>
          <w:szCs w:val="24"/>
        </w:rPr>
        <w:t>Les</w:t>
      </w:r>
      <w:r w:rsidRPr="00B27D87">
        <w:rPr>
          <w:rFonts w:ascii="Arial Narrow" w:hAnsi="Arial Narrow"/>
          <w:spacing w:val="1"/>
          <w:w w:val="105"/>
          <w:sz w:val="24"/>
          <w:szCs w:val="24"/>
        </w:rPr>
        <w:t xml:space="preserve"> </w:t>
      </w:r>
      <w:r w:rsidRPr="00B27D87">
        <w:rPr>
          <w:rFonts w:ascii="Arial Narrow" w:hAnsi="Arial Narrow"/>
          <w:w w:val="105"/>
          <w:sz w:val="24"/>
          <w:szCs w:val="24"/>
        </w:rPr>
        <w:t>plaintes</w:t>
      </w:r>
      <w:r w:rsidRPr="00B27D87">
        <w:rPr>
          <w:rFonts w:ascii="Arial Narrow" w:hAnsi="Arial Narrow"/>
          <w:spacing w:val="1"/>
          <w:w w:val="105"/>
          <w:sz w:val="24"/>
          <w:szCs w:val="24"/>
        </w:rPr>
        <w:t xml:space="preserve"> </w:t>
      </w:r>
      <w:r w:rsidRPr="00B27D87">
        <w:rPr>
          <w:rFonts w:ascii="Arial Narrow" w:hAnsi="Arial Narrow"/>
          <w:w w:val="105"/>
          <w:sz w:val="24"/>
          <w:szCs w:val="24"/>
        </w:rPr>
        <w:t>des</w:t>
      </w:r>
      <w:r w:rsidRPr="00B27D87">
        <w:rPr>
          <w:rFonts w:ascii="Arial Narrow" w:hAnsi="Arial Narrow"/>
          <w:spacing w:val="1"/>
          <w:w w:val="105"/>
          <w:sz w:val="24"/>
          <w:szCs w:val="24"/>
        </w:rPr>
        <w:t xml:space="preserve"> </w:t>
      </w:r>
      <w:r w:rsidRPr="00B27D87">
        <w:rPr>
          <w:rFonts w:ascii="Arial Narrow" w:hAnsi="Arial Narrow"/>
          <w:w w:val="105"/>
          <w:sz w:val="24"/>
          <w:szCs w:val="24"/>
        </w:rPr>
        <w:t>clients</w:t>
      </w:r>
      <w:r w:rsidRPr="00B27D87">
        <w:rPr>
          <w:rFonts w:ascii="Arial Narrow" w:hAnsi="Arial Narrow"/>
          <w:spacing w:val="1"/>
          <w:w w:val="105"/>
          <w:sz w:val="24"/>
          <w:szCs w:val="24"/>
        </w:rPr>
        <w:t xml:space="preserve"> </w:t>
      </w:r>
      <w:r w:rsidRPr="00B27D87">
        <w:rPr>
          <w:rFonts w:ascii="Arial Narrow" w:hAnsi="Arial Narrow"/>
          <w:w w:val="105"/>
          <w:sz w:val="24"/>
          <w:szCs w:val="24"/>
        </w:rPr>
        <w:t>peuvent</w:t>
      </w:r>
      <w:r w:rsidRPr="00B27D87">
        <w:rPr>
          <w:rFonts w:ascii="Arial Narrow" w:hAnsi="Arial Narrow"/>
          <w:spacing w:val="1"/>
          <w:w w:val="105"/>
          <w:sz w:val="24"/>
          <w:szCs w:val="24"/>
        </w:rPr>
        <w:t xml:space="preserve"> </w:t>
      </w:r>
      <w:r w:rsidRPr="00B27D87">
        <w:rPr>
          <w:rFonts w:ascii="Arial Narrow" w:hAnsi="Arial Narrow"/>
          <w:w w:val="105"/>
          <w:sz w:val="24"/>
          <w:szCs w:val="24"/>
        </w:rPr>
        <w:t>être</w:t>
      </w:r>
      <w:r w:rsidRPr="00B27D87">
        <w:rPr>
          <w:rFonts w:ascii="Arial Narrow" w:hAnsi="Arial Narrow"/>
          <w:spacing w:val="1"/>
          <w:w w:val="105"/>
          <w:sz w:val="24"/>
          <w:szCs w:val="24"/>
        </w:rPr>
        <w:t xml:space="preserve"> </w:t>
      </w:r>
      <w:r w:rsidRPr="00B27D87">
        <w:rPr>
          <w:rFonts w:ascii="Arial Narrow" w:hAnsi="Arial Narrow"/>
          <w:w w:val="105"/>
          <w:sz w:val="24"/>
          <w:szCs w:val="24"/>
        </w:rPr>
        <w:t>variées.</w:t>
      </w:r>
      <w:r w:rsidRPr="00B27D87">
        <w:rPr>
          <w:rFonts w:ascii="Arial Narrow" w:hAnsi="Arial Narrow"/>
          <w:spacing w:val="1"/>
          <w:w w:val="105"/>
          <w:sz w:val="24"/>
          <w:szCs w:val="24"/>
        </w:rPr>
        <w:t xml:space="preserve"> </w:t>
      </w:r>
      <w:r w:rsidRPr="00B27D87">
        <w:rPr>
          <w:rFonts w:ascii="Arial Narrow" w:hAnsi="Arial Narrow"/>
          <w:w w:val="105"/>
          <w:sz w:val="24"/>
          <w:szCs w:val="24"/>
        </w:rPr>
        <w:t>Les</w:t>
      </w:r>
      <w:r w:rsidRPr="00B27D87">
        <w:rPr>
          <w:rFonts w:ascii="Arial Narrow" w:hAnsi="Arial Narrow"/>
          <w:spacing w:val="1"/>
          <w:w w:val="105"/>
          <w:sz w:val="24"/>
          <w:szCs w:val="24"/>
        </w:rPr>
        <w:t xml:space="preserve"> </w:t>
      </w:r>
      <w:r w:rsidRPr="00B27D87">
        <w:rPr>
          <w:rFonts w:ascii="Arial Narrow" w:hAnsi="Arial Narrow"/>
          <w:w w:val="105"/>
          <w:sz w:val="24"/>
          <w:szCs w:val="24"/>
        </w:rPr>
        <w:t>opérateurs</w:t>
      </w:r>
      <w:r w:rsidRPr="00B27D87">
        <w:rPr>
          <w:rFonts w:ascii="Arial Narrow" w:hAnsi="Arial Narrow"/>
          <w:spacing w:val="1"/>
          <w:w w:val="105"/>
          <w:sz w:val="24"/>
          <w:szCs w:val="24"/>
        </w:rPr>
        <w:t xml:space="preserve"> </w:t>
      </w:r>
      <w:r w:rsidRPr="00B27D87">
        <w:rPr>
          <w:rFonts w:ascii="Arial Narrow" w:hAnsi="Arial Narrow"/>
          <w:w w:val="105"/>
          <w:sz w:val="24"/>
          <w:szCs w:val="24"/>
        </w:rPr>
        <w:t>peuvent</w:t>
      </w:r>
      <w:r w:rsidRPr="00B27D87">
        <w:rPr>
          <w:rFonts w:ascii="Arial Narrow" w:hAnsi="Arial Narrow"/>
          <w:spacing w:val="1"/>
          <w:w w:val="105"/>
          <w:sz w:val="24"/>
          <w:szCs w:val="24"/>
        </w:rPr>
        <w:t xml:space="preserve"> </w:t>
      </w:r>
      <w:r w:rsidRPr="00B27D87">
        <w:rPr>
          <w:rFonts w:ascii="Arial Narrow" w:hAnsi="Arial Narrow"/>
          <w:w w:val="105"/>
          <w:sz w:val="24"/>
          <w:szCs w:val="24"/>
        </w:rPr>
        <w:t>avoir</w:t>
      </w:r>
      <w:r w:rsidRPr="00B27D87">
        <w:rPr>
          <w:rFonts w:ascii="Arial Narrow" w:hAnsi="Arial Narrow"/>
          <w:spacing w:val="1"/>
          <w:w w:val="105"/>
          <w:sz w:val="24"/>
          <w:szCs w:val="24"/>
        </w:rPr>
        <w:t xml:space="preserve"> </w:t>
      </w:r>
      <w:r w:rsidRPr="00B27D87">
        <w:rPr>
          <w:rFonts w:ascii="Arial Narrow" w:hAnsi="Arial Narrow"/>
          <w:w w:val="105"/>
          <w:sz w:val="24"/>
          <w:szCs w:val="24"/>
        </w:rPr>
        <w:t>différentes</w:t>
      </w:r>
      <w:r w:rsidR="007125CE" w:rsidRPr="00B27D87">
        <w:rPr>
          <w:rFonts w:ascii="Arial Narrow" w:hAnsi="Arial Narrow"/>
          <w:w w:val="105"/>
          <w:sz w:val="24"/>
          <w:szCs w:val="24"/>
        </w:rPr>
        <w:t xml:space="preserve"> </w:t>
      </w:r>
      <w:r w:rsidRPr="00B27D87">
        <w:rPr>
          <w:rFonts w:ascii="Arial Narrow" w:hAnsi="Arial Narrow"/>
          <w:w w:val="105"/>
          <w:sz w:val="24"/>
          <w:szCs w:val="24"/>
        </w:rPr>
        <w:t>stratégies</w:t>
      </w:r>
      <w:r w:rsidRPr="00B27D87">
        <w:rPr>
          <w:rFonts w:ascii="Arial Narrow" w:hAnsi="Arial Narrow"/>
          <w:spacing w:val="-7"/>
          <w:w w:val="105"/>
          <w:sz w:val="24"/>
          <w:szCs w:val="24"/>
        </w:rPr>
        <w:t xml:space="preserve"> </w:t>
      </w:r>
      <w:r w:rsidRPr="00B27D87">
        <w:rPr>
          <w:rFonts w:ascii="Arial Narrow" w:hAnsi="Arial Narrow"/>
          <w:w w:val="105"/>
          <w:sz w:val="24"/>
          <w:szCs w:val="24"/>
        </w:rPr>
        <w:t>pour</w:t>
      </w:r>
      <w:r w:rsidRPr="00B27D87">
        <w:rPr>
          <w:rFonts w:ascii="Arial Narrow" w:hAnsi="Arial Narrow"/>
          <w:spacing w:val="-9"/>
          <w:w w:val="105"/>
          <w:sz w:val="24"/>
          <w:szCs w:val="24"/>
        </w:rPr>
        <w:t xml:space="preserve"> </w:t>
      </w:r>
      <w:r w:rsidRPr="00B27D87">
        <w:rPr>
          <w:rFonts w:ascii="Arial Narrow" w:hAnsi="Arial Narrow"/>
          <w:w w:val="105"/>
          <w:sz w:val="24"/>
          <w:szCs w:val="24"/>
        </w:rPr>
        <w:t>gérer</w:t>
      </w:r>
      <w:r w:rsidRPr="00B27D87">
        <w:rPr>
          <w:rFonts w:ascii="Arial Narrow" w:hAnsi="Arial Narrow"/>
          <w:spacing w:val="-6"/>
          <w:w w:val="105"/>
          <w:sz w:val="24"/>
          <w:szCs w:val="24"/>
        </w:rPr>
        <w:t xml:space="preserve"> </w:t>
      </w:r>
      <w:r w:rsidRPr="00B27D87">
        <w:rPr>
          <w:rFonts w:ascii="Arial Narrow" w:hAnsi="Arial Narrow"/>
          <w:w w:val="105"/>
          <w:sz w:val="24"/>
          <w:szCs w:val="24"/>
        </w:rPr>
        <w:t>les</w:t>
      </w:r>
      <w:r w:rsidRPr="00B27D87">
        <w:rPr>
          <w:rFonts w:ascii="Arial Narrow" w:hAnsi="Arial Narrow"/>
          <w:spacing w:val="-10"/>
          <w:w w:val="105"/>
          <w:sz w:val="24"/>
          <w:szCs w:val="24"/>
        </w:rPr>
        <w:t xml:space="preserve"> </w:t>
      </w:r>
      <w:r w:rsidRPr="00B27D87">
        <w:rPr>
          <w:rFonts w:ascii="Arial Narrow" w:hAnsi="Arial Narrow"/>
          <w:w w:val="105"/>
          <w:sz w:val="24"/>
          <w:szCs w:val="24"/>
        </w:rPr>
        <w:t>plaintes</w:t>
      </w:r>
      <w:r w:rsidRPr="00B27D87">
        <w:rPr>
          <w:rFonts w:ascii="Arial Narrow" w:hAnsi="Arial Narrow"/>
          <w:spacing w:val="-9"/>
          <w:w w:val="105"/>
          <w:sz w:val="24"/>
          <w:szCs w:val="24"/>
        </w:rPr>
        <w:t xml:space="preserve"> </w:t>
      </w:r>
      <w:r w:rsidRPr="00B27D87">
        <w:rPr>
          <w:rFonts w:ascii="Arial Narrow" w:hAnsi="Arial Narrow"/>
          <w:w w:val="105"/>
          <w:sz w:val="24"/>
          <w:szCs w:val="24"/>
        </w:rPr>
        <w:t>clients</w:t>
      </w:r>
      <w:r w:rsidRPr="00B27D87">
        <w:rPr>
          <w:rFonts w:ascii="Arial Narrow" w:hAnsi="Arial Narrow"/>
          <w:spacing w:val="-6"/>
          <w:w w:val="105"/>
          <w:sz w:val="24"/>
          <w:szCs w:val="24"/>
        </w:rPr>
        <w:t xml:space="preserve"> </w:t>
      </w:r>
      <w:r w:rsidRPr="00B27D87">
        <w:rPr>
          <w:rFonts w:ascii="Arial Narrow" w:hAnsi="Arial Narrow"/>
          <w:w w:val="105"/>
          <w:sz w:val="24"/>
          <w:szCs w:val="24"/>
        </w:rPr>
        <w:t>(centre</w:t>
      </w:r>
      <w:r w:rsidRPr="00B27D87">
        <w:rPr>
          <w:rFonts w:ascii="Arial Narrow" w:hAnsi="Arial Narrow"/>
          <w:spacing w:val="-6"/>
          <w:w w:val="105"/>
          <w:sz w:val="24"/>
          <w:szCs w:val="24"/>
        </w:rPr>
        <w:t xml:space="preserve"> </w:t>
      </w:r>
      <w:r w:rsidRPr="00B27D87">
        <w:rPr>
          <w:rFonts w:ascii="Arial Narrow" w:hAnsi="Arial Narrow"/>
          <w:w w:val="105"/>
          <w:sz w:val="24"/>
          <w:szCs w:val="24"/>
        </w:rPr>
        <w:t>d'appel,</w:t>
      </w:r>
      <w:r w:rsidRPr="00B27D87">
        <w:rPr>
          <w:rFonts w:ascii="Arial Narrow" w:hAnsi="Arial Narrow"/>
          <w:spacing w:val="-6"/>
          <w:w w:val="105"/>
          <w:sz w:val="24"/>
          <w:szCs w:val="24"/>
        </w:rPr>
        <w:t xml:space="preserve"> </w:t>
      </w:r>
      <w:r w:rsidRPr="00B27D87">
        <w:rPr>
          <w:rFonts w:ascii="Arial Narrow" w:hAnsi="Arial Narrow"/>
          <w:w w:val="105"/>
          <w:sz w:val="24"/>
          <w:szCs w:val="24"/>
        </w:rPr>
        <w:t>courriel,</w:t>
      </w:r>
      <w:r w:rsidRPr="00B27D87">
        <w:rPr>
          <w:rFonts w:ascii="Arial Narrow" w:hAnsi="Arial Narrow"/>
          <w:spacing w:val="-7"/>
          <w:w w:val="105"/>
          <w:sz w:val="24"/>
          <w:szCs w:val="24"/>
        </w:rPr>
        <w:t xml:space="preserve"> </w:t>
      </w:r>
      <w:r w:rsidRPr="00B27D87">
        <w:rPr>
          <w:rFonts w:ascii="Arial Narrow" w:hAnsi="Arial Narrow"/>
          <w:w w:val="105"/>
          <w:sz w:val="24"/>
          <w:szCs w:val="24"/>
        </w:rPr>
        <w:t>…)</w:t>
      </w:r>
      <w:r w:rsidRPr="00B27D87">
        <w:rPr>
          <w:rFonts w:ascii="Arial Narrow" w:hAnsi="Arial Narrow"/>
          <w:spacing w:val="-10"/>
          <w:w w:val="105"/>
          <w:sz w:val="24"/>
          <w:szCs w:val="24"/>
        </w:rPr>
        <w:t xml:space="preserve"> </w:t>
      </w:r>
      <w:r w:rsidRPr="00B27D87">
        <w:rPr>
          <w:rFonts w:ascii="Arial Narrow" w:hAnsi="Arial Narrow"/>
          <w:w w:val="105"/>
          <w:sz w:val="24"/>
          <w:szCs w:val="24"/>
        </w:rPr>
        <w:t>et</w:t>
      </w:r>
      <w:r w:rsidRPr="00B27D87">
        <w:rPr>
          <w:rFonts w:ascii="Arial Narrow" w:hAnsi="Arial Narrow"/>
          <w:spacing w:val="-6"/>
          <w:w w:val="105"/>
          <w:sz w:val="24"/>
          <w:szCs w:val="24"/>
        </w:rPr>
        <w:t xml:space="preserve"> </w:t>
      </w:r>
      <w:r w:rsidRPr="00B27D87">
        <w:rPr>
          <w:rFonts w:ascii="Arial Narrow" w:hAnsi="Arial Narrow"/>
          <w:w w:val="105"/>
          <w:sz w:val="24"/>
          <w:szCs w:val="24"/>
        </w:rPr>
        <w:t>ces</w:t>
      </w:r>
      <w:r w:rsidRPr="00B27D87">
        <w:rPr>
          <w:rFonts w:ascii="Arial Narrow" w:hAnsi="Arial Narrow"/>
          <w:spacing w:val="-9"/>
          <w:w w:val="105"/>
          <w:sz w:val="24"/>
          <w:szCs w:val="24"/>
        </w:rPr>
        <w:t xml:space="preserve"> </w:t>
      </w:r>
      <w:r w:rsidRPr="00B27D87">
        <w:rPr>
          <w:rFonts w:ascii="Arial Narrow" w:hAnsi="Arial Narrow"/>
          <w:w w:val="105"/>
          <w:sz w:val="24"/>
          <w:szCs w:val="24"/>
        </w:rPr>
        <w:t>stratégies</w:t>
      </w:r>
      <w:r w:rsidRPr="00B27D87">
        <w:rPr>
          <w:rFonts w:ascii="Arial Narrow" w:hAnsi="Arial Narrow"/>
          <w:spacing w:val="-7"/>
          <w:w w:val="105"/>
          <w:sz w:val="24"/>
          <w:szCs w:val="24"/>
        </w:rPr>
        <w:t xml:space="preserve"> </w:t>
      </w:r>
      <w:r w:rsidRPr="00B27D87">
        <w:rPr>
          <w:rFonts w:ascii="Arial Narrow" w:hAnsi="Arial Narrow"/>
          <w:w w:val="105"/>
          <w:sz w:val="24"/>
          <w:szCs w:val="24"/>
        </w:rPr>
        <w:t>peuvent</w:t>
      </w:r>
      <w:r w:rsidRPr="00B27D87">
        <w:rPr>
          <w:rFonts w:ascii="Arial Narrow" w:hAnsi="Arial Narrow"/>
          <w:spacing w:val="-55"/>
          <w:w w:val="105"/>
          <w:sz w:val="24"/>
          <w:szCs w:val="24"/>
        </w:rPr>
        <w:t xml:space="preserve"> </w:t>
      </w:r>
      <w:r w:rsidR="007125CE" w:rsidRPr="00B27D87">
        <w:rPr>
          <w:rFonts w:ascii="Arial Narrow" w:hAnsi="Arial Narrow"/>
          <w:spacing w:val="-55"/>
          <w:w w:val="105"/>
          <w:sz w:val="24"/>
          <w:szCs w:val="24"/>
        </w:rPr>
        <w:t xml:space="preserve">  </w:t>
      </w:r>
      <w:r w:rsidR="00D8769D">
        <w:rPr>
          <w:rFonts w:ascii="Arial Narrow" w:hAnsi="Arial Narrow"/>
          <w:spacing w:val="-55"/>
          <w:w w:val="105"/>
          <w:sz w:val="24"/>
          <w:szCs w:val="24"/>
        </w:rPr>
        <w:t xml:space="preserve">  </w:t>
      </w:r>
      <w:r w:rsidRPr="00B27D87">
        <w:rPr>
          <w:rFonts w:ascii="Arial Narrow" w:hAnsi="Arial Narrow"/>
          <w:w w:val="105"/>
          <w:sz w:val="24"/>
          <w:szCs w:val="24"/>
        </w:rPr>
        <w:t>avoir un impact sur les résultats et donc leur comparaison. Par exemple, certaines plaintes</w:t>
      </w:r>
      <w:r w:rsidRPr="00B27D87">
        <w:rPr>
          <w:rFonts w:ascii="Arial Narrow" w:hAnsi="Arial Narrow"/>
          <w:spacing w:val="1"/>
          <w:w w:val="105"/>
          <w:sz w:val="24"/>
          <w:szCs w:val="24"/>
        </w:rPr>
        <w:t xml:space="preserve"> </w:t>
      </w:r>
      <w:r w:rsidRPr="00B27D87">
        <w:rPr>
          <w:rFonts w:ascii="Arial Narrow" w:hAnsi="Arial Narrow"/>
          <w:w w:val="105"/>
          <w:sz w:val="24"/>
          <w:szCs w:val="24"/>
        </w:rPr>
        <w:t>pourraient être traitées et résolues lors de l'appel au centre d'appel alors que d'autres vont</w:t>
      </w:r>
      <w:r w:rsidRPr="00B27D87">
        <w:rPr>
          <w:rFonts w:ascii="Arial Narrow" w:hAnsi="Arial Narrow"/>
          <w:spacing w:val="1"/>
          <w:w w:val="105"/>
          <w:sz w:val="24"/>
          <w:szCs w:val="24"/>
        </w:rPr>
        <w:t xml:space="preserve"> </w:t>
      </w:r>
      <w:r w:rsidRPr="00B27D87">
        <w:rPr>
          <w:rFonts w:ascii="Arial Narrow" w:hAnsi="Arial Narrow"/>
          <w:w w:val="105"/>
          <w:sz w:val="24"/>
          <w:szCs w:val="24"/>
        </w:rPr>
        <w:t>nécessiter</w:t>
      </w:r>
      <w:r w:rsidRPr="00B27D87">
        <w:rPr>
          <w:rFonts w:ascii="Arial Narrow" w:hAnsi="Arial Narrow"/>
          <w:spacing w:val="-4"/>
          <w:w w:val="105"/>
          <w:sz w:val="24"/>
          <w:szCs w:val="24"/>
        </w:rPr>
        <w:t xml:space="preserve"> </w:t>
      </w:r>
      <w:r w:rsidRPr="00B27D87">
        <w:rPr>
          <w:rFonts w:ascii="Arial Narrow" w:hAnsi="Arial Narrow"/>
          <w:w w:val="105"/>
          <w:sz w:val="24"/>
          <w:szCs w:val="24"/>
        </w:rPr>
        <w:t>un</w:t>
      </w:r>
      <w:r w:rsidRPr="00B27D87">
        <w:rPr>
          <w:rFonts w:ascii="Arial Narrow" w:hAnsi="Arial Narrow"/>
          <w:spacing w:val="-2"/>
          <w:w w:val="105"/>
          <w:sz w:val="24"/>
          <w:szCs w:val="24"/>
        </w:rPr>
        <w:t xml:space="preserve"> </w:t>
      </w:r>
      <w:r w:rsidRPr="00B27D87">
        <w:rPr>
          <w:rFonts w:ascii="Arial Narrow" w:hAnsi="Arial Narrow"/>
          <w:w w:val="105"/>
          <w:sz w:val="24"/>
          <w:szCs w:val="24"/>
        </w:rPr>
        <w:t>traitement</w:t>
      </w:r>
      <w:r w:rsidRPr="00B27D87">
        <w:rPr>
          <w:rFonts w:ascii="Arial Narrow" w:hAnsi="Arial Narrow"/>
          <w:spacing w:val="-6"/>
          <w:w w:val="105"/>
          <w:sz w:val="24"/>
          <w:szCs w:val="24"/>
        </w:rPr>
        <w:t xml:space="preserve"> </w:t>
      </w:r>
      <w:r w:rsidRPr="00B27D87">
        <w:rPr>
          <w:rFonts w:ascii="Arial Narrow" w:hAnsi="Arial Narrow"/>
          <w:w w:val="105"/>
          <w:sz w:val="24"/>
          <w:szCs w:val="24"/>
        </w:rPr>
        <w:t>plus</w:t>
      </w:r>
      <w:r w:rsidRPr="00B27D87">
        <w:rPr>
          <w:rFonts w:ascii="Arial Narrow" w:hAnsi="Arial Narrow"/>
          <w:spacing w:val="-1"/>
          <w:w w:val="105"/>
          <w:sz w:val="24"/>
          <w:szCs w:val="24"/>
        </w:rPr>
        <w:t xml:space="preserve"> </w:t>
      </w:r>
      <w:r w:rsidRPr="00B27D87">
        <w:rPr>
          <w:rFonts w:ascii="Arial Narrow" w:hAnsi="Arial Narrow"/>
          <w:w w:val="105"/>
          <w:sz w:val="24"/>
          <w:szCs w:val="24"/>
        </w:rPr>
        <w:t>long</w:t>
      </w:r>
      <w:r w:rsidRPr="00B27D87">
        <w:rPr>
          <w:rFonts w:ascii="Arial Narrow" w:hAnsi="Arial Narrow"/>
          <w:spacing w:val="-3"/>
          <w:w w:val="105"/>
          <w:sz w:val="24"/>
          <w:szCs w:val="24"/>
        </w:rPr>
        <w:t xml:space="preserve"> </w:t>
      </w:r>
      <w:r w:rsidRPr="00B27D87">
        <w:rPr>
          <w:rFonts w:ascii="Arial Narrow" w:hAnsi="Arial Narrow"/>
          <w:w w:val="105"/>
          <w:sz w:val="24"/>
          <w:szCs w:val="24"/>
        </w:rPr>
        <w:t>par</w:t>
      </w:r>
      <w:r w:rsidRPr="00B27D87">
        <w:rPr>
          <w:rFonts w:ascii="Arial Narrow" w:hAnsi="Arial Narrow"/>
          <w:spacing w:val="-3"/>
          <w:w w:val="105"/>
          <w:sz w:val="24"/>
          <w:szCs w:val="24"/>
        </w:rPr>
        <w:t xml:space="preserve"> </w:t>
      </w:r>
      <w:r w:rsidRPr="00B27D87">
        <w:rPr>
          <w:rFonts w:ascii="Arial Narrow" w:hAnsi="Arial Narrow"/>
          <w:w w:val="105"/>
          <w:sz w:val="24"/>
          <w:szCs w:val="24"/>
        </w:rPr>
        <w:t>un</w:t>
      </w:r>
      <w:r w:rsidRPr="00B27D87">
        <w:rPr>
          <w:rFonts w:ascii="Arial Narrow" w:hAnsi="Arial Narrow"/>
          <w:spacing w:val="-4"/>
          <w:w w:val="105"/>
          <w:sz w:val="24"/>
          <w:szCs w:val="24"/>
        </w:rPr>
        <w:t xml:space="preserve"> </w:t>
      </w:r>
      <w:r w:rsidRPr="00B27D87">
        <w:rPr>
          <w:rFonts w:ascii="Arial Narrow" w:hAnsi="Arial Narrow"/>
          <w:w w:val="105"/>
          <w:sz w:val="24"/>
          <w:szCs w:val="24"/>
        </w:rPr>
        <w:t>autre</w:t>
      </w:r>
      <w:r w:rsidRPr="00B27D87">
        <w:rPr>
          <w:rFonts w:ascii="Arial Narrow" w:hAnsi="Arial Narrow"/>
          <w:spacing w:val="-2"/>
          <w:w w:val="105"/>
          <w:sz w:val="24"/>
          <w:szCs w:val="24"/>
        </w:rPr>
        <w:t xml:space="preserve"> </w:t>
      </w:r>
      <w:r w:rsidRPr="00B27D87">
        <w:rPr>
          <w:rFonts w:ascii="Arial Narrow" w:hAnsi="Arial Narrow"/>
          <w:w w:val="105"/>
          <w:sz w:val="24"/>
          <w:szCs w:val="24"/>
        </w:rPr>
        <w:t>moyen.</w:t>
      </w:r>
    </w:p>
    <w:p w14:paraId="6A012932" w14:textId="77777777" w:rsidR="00A81CDF" w:rsidRDefault="00A81CDF" w:rsidP="00AD645A">
      <w:pPr>
        <w:pStyle w:val="Corpsdetexte"/>
        <w:jc w:val="both"/>
        <w:rPr>
          <w:rFonts w:ascii="Arial Narrow" w:hAnsi="Arial Narrow"/>
          <w:w w:val="105"/>
          <w:sz w:val="24"/>
          <w:szCs w:val="24"/>
        </w:rPr>
      </w:pPr>
    </w:p>
    <w:p w14:paraId="4E872D68" w14:textId="3614BB6B" w:rsidR="001458F4" w:rsidRDefault="001458F4" w:rsidP="00AD645A">
      <w:pPr>
        <w:pStyle w:val="Corpsdetexte"/>
        <w:jc w:val="both"/>
        <w:rPr>
          <w:rFonts w:ascii="Arial Narrow" w:hAnsi="Arial Narrow"/>
          <w:w w:val="105"/>
          <w:sz w:val="24"/>
          <w:szCs w:val="24"/>
        </w:rPr>
      </w:pPr>
      <w:r w:rsidRPr="00B27D87">
        <w:rPr>
          <w:rFonts w:ascii="Arial Narrow" w:hAnsi="Arial Narrow"/>
          <w:w w:val="105"/>
          <w:sz w:val="24"/>
          <w:szCs w:val="24"/>
        </w:rPr>
        <w:t>Cet</w:t>
      </w:r>
      <w:r w:rsidRPr="00B27D87">
        <w:rPr>
          <w:rFonts w:ascii="Arial Narrow" w:hAnsi="Arial Narrow"/>
          <w:spacing w:val="21"/>
          <w:w w:val="105"/>
          <w:sz w:val="24"/>
          <w:szCs w:val="24"/>
        </w:rPr>
        <w:t xml:space="preserve"> </w:t>
      </w:r>
      <w:r w:rsidRPr="00B27D87">
        <w:rPr>
          <w:rFonts w:ascii="Arial Narrow" w:hAnsi="Arial Narrow"/>
          <w:w w:val="105"/>
          <w:sz w:val="24"/>
          <w:szCs w:val="24"/>
        </w:rPr>
        <w:t>indicateur</w:t>
      </w:r>
      <w:r w:rsidRPr="00B27D87">
        <w:rPr>
          <w:rFonts w:ascii="Arial Narrow" w:hAnsi="Arial Narrow"/>
          <w:spacing w:val="18"/>
          <w:w w:val="105"/>
          <w:sz w:val="24"/>
          <w:szCs w:val="24"/>
        </w:rPr>
        <w:t xml:space="preserve"> </w:t>
      </w:r>
      <w:r w:rsidRPr="00B27D87">
        <w:rPr>
          <w:rFonts w:ascii="Arial Narrow" w:hAnsi="Arial Narrow"/>
          <w:w w:val="105"/>
          <w:sz w:val="24"/>
          <w:szCs w:val="24"/>
        </w:rPr>
        <w:t>ne</w:t>
      </w:r>
      <w:r w:rsidRPr="00B27D87">
        <w:rPr>
          <w:rFonts w:ascii="Arial Narrow" w:hAnsi="Arial Narrow"/>
          <w:spacing w:val="21"/>
          <w:w w:val="105"/>
          <w:sz w:val="24"/>
          <w:szCs w:val="24"/>
        </w:rPr>
        <w:t xml:space="preserve"> </w:t>
      </w:r>
      <w:r w:rsidRPr="00B27D87">
        <w:rPr>
          <w:rFonts w:ascii="Arial Narrow" w:hAnsi="Arial Narrow"/>
          <w:w w:val="105"/>
          <w:sz w:val="24"/>
          <w:szCs w:val="24"/>
        </w:rPr>
        <w:t>concerne</w:t>
      </w:r>
      <w:r w:rsidRPr="00B27D87">
        <w:rPr>
          <w:rFonts w:ascii="Arial Narrow" w:hAnsi="Arial Narrow"/>
          <w:spacing w:val="22"/>
          <w:w w:val="105"/>
          <w:sz w:val="24"/>
          <w:szCs w:val="24"/>
        </w:rPr>
        <w:t xml:space="preserve"> </w:t>
      </w:r>
      <w:r w:rsidRPr="00B27D87">
        <w:rPr>
          <w:rFonts w:ascii="Arial Narrow" w:hAnsi="Arial Narrow"/>
          <w:w w:val="105"/>
          <w:sz w:val="24"/>
          <w:szCs w:val="24"/>
        </w:rPr>
        <w:t>pas</w:t>
      </w:r>
      <w:r w:rsidRPr="00B27D87">
        <w:rPr>
          <w:rFonts w:ascii="Arial Narrow" w:hAnsi="Arial Narrow"/>
          <w:spacing w:val="19"/>
          <w:w w:val="105"/>
          <w:sz w:val="24"/>
          <w:szCs w:val="24"/>
        </w:rPr>
        <w:t xml:space="preserve"> </w:t>
      </w:r>
      <w:r w:rsidRPr="00B27D87">
        <w:rPr>
          <w:rFonts w:ascii="Arial Narrow" w:hAnsi="Arial Narrow"/>
          <w:w w:val="105"/>
          <w:sz w:val="24"/>
          <w:szCs w:val="24"/>
        </w:rPr>
        <w:t>la</w:t>
      </w:r>
      <w:r w:rsidRPr="00B27D87">
        <w:rPr>
          <w:rFonts w:ascii="Arial Narrow" w:hAnsi="Arial Narrow"/>
          <w:spacing w:val="25"/>
          <w:w w:val="105"/>
          <w:sz w:val="24"/>
          <w:szCs w:val="24"/>
        </w:rPr>
        <w:t xml:space="preserve"> </w:t>
      </w:r>
      <w:r w:rsidRPr="00B27D87">
        <w:rPr>
          <w:rFonts w:ascii="Arial Narrow" w:hAnsi="Arial Narrow"/>
          <w:w w:val="105"/>
          <w:sz w:val="24"/>
          <w:szCs w:val="24"/>
        </w:rPr>
        <w:t>réparation</w:t>
      </w:r>
      <w:r w:rsidRPr="00B27D87">
        <w:rPr>
          <w:rFonts w:ascii="Arial Narrow" w:hAnsi="Arial Narrow"/>
          <w:spacing w:val="19"/>
          <w:w w:val="105"/>
          <w:sz w:val="24"/>
          <w:szCs w:val="24"/>
        </w:rPr>
        <w:t xml:space="preserve"> </w:t>
      </w:r>
      <w:r w:rsidRPr="00B27D87">
        <w:rPr>
          <w:rFonts w:ascii="Arial Narrow" w:hAnsi="Arial Narrow"/>
          <w:w w:val="105"/>
          <w:sz w:val="24"/>
          <w:szCs w:val="24"/>
        </w:rPr>
        <w:t>en</w:t>
      </w:r>
      <w:r w:rsidRPr="00B27D87">
        <w:rPr>
          <w:rFonts w:ascii="Arial Narrow" w:hAnsi="Arial Narrow"/>
          <w:spacing w:val="20"/>
          <w:w w:val="105"/>
          <w:sz w:val="24"/>
          <w:szCs w:val="24"/>
        </w:rPr>
        <w:t xml:space="preserve"> </w:t>
      </w:r>
      <w:r w:rsidRPr="00B27D87">
        <w:rPr>
          <w:rFonts w:ascii="Arial Narrow" w:hAnsi="Arial Narrow"/>
          <w:w w:val="105"/>
          <w:sz w:val="24"/>
          <w:szCs w:val="24"/>
        </w:rPr>
        <w:t>elle</w:t>
      </w:r>
      <w:r w:rsidRPr="00B27D87">
        <w:rPr>
          <w:rFonts w:ascii="Arial Narrow" w:hAnsi="Arial Narrow"/>
          <w:spacing w:val="22"/>
          <w:w w:val="105"/>
          <w:sz w:val="24"/>
          <w:szCs w:val="24"/>
        </w:rPr>
        <w:t>-</w:t>
      </w:r>
      <w:r w:rsidRPr="00B27D87">
        <w:rPr>
          <w:rFonts w:ascii="Arial Narrow" w:hAnsi="Arial Narrow"/>
          <w:w w:val="105"/>
          <w:sz w:val="24"/>
          <w:szCs w:val="24"/>
        </w:rPr>
        <w:t>même</w:t>
      </w:r>
      <w:r w:rsidRPr="00B27D87">
        <w:rPr>
          <w:rFonts w:ascii="Arial Narrow" w:hAnsi="Arial Narrow"/>
          <w:spacing w:val="22"/>
          <w:w w:val="105"/>
          <w:sz w:val="24"/>
          <w:szCs w:val="24"/>
        </w:rPr>
        <w:t xml:space="preserve"> </w:t>
      </w:r>
      <w:r w:rsidRPr="00B27D87">
        <w:rPr>
          <w:rFonts w:ascii="Arial Narrow" w:hAnsi="Arial Narrow"/>
          <w:w w:val="105"/>
          <w:sz w:val="24"/>
          <w:szCs w:val="24"/>
        </w:rPr>
        <w:t>qui</w:t>
      </w:r>
      <w:r w:rsidRPr="00B27D87">
        <w:rPr>
          <w:rFonts w:ascii="Arial Narrow" w:hAnsi="Arial Narrow"/>
          <w:spacing w:val="21"/>
          <w:w w:val="105"/>
          <w:sz w:val="24"/>
          <w:szCs w:val="24"/>
        </w:rPr>
        <w:t xml:space="preserve"> </w:t>
      </w:r>
      <w:r w:rsidRPr="00B27D87">
        <w:rPr>
          <w:rFonts w:ascii="Arial Narrow" w:hAnsi="Arial Narrow"/>
          <w:w w:val="105"/>
          <w:sz w:val="24"/>
          <w:szCs w:val="24"/>
        </w:rPr>
        <w:t>est</w:t>
      </w:r>
      <w:r w:rsidRPr="00B27D87">
        <w:rPr>
          <w:rFonts w:ascii="Arial Narrow" w:hAnsi="Arial Narrow"/>
          <w:spacing w:val="22"/>
          <w:w w:val="105"/>
          <w:sz w:val="24"/>
          <w:szCs w:val="24"/>
        </w:rPr>
        <w:t xml:space="preserve"> </w:t>
      </w:r>
      <w:r w:rsidRPr="00B27D87">
        <w:rPr>
          <w:rFonts w:ascii="Arial Narrow" w:hAnsi="Arial Narrow"/>
          <w:w w:val="105"/>
          <w:sz w:val="24"/>
          <w:szCs w:val="24"/>
        </w:rPr>
        <w:t>traitée</w:t>
      </w:r>
      <w:r w:rsidRPr="00B27D87">
        <w:rPr>
          <w:rFonts w:ascii="Arial Narrow" w:hAnsi="Arial Narrow"/>
          <w:spacing w:val="22"/>
          <w:w w:val="105"/>
          <w:sz w:val="24"/>
          <w:szCs w:val="24"/>
        </w:rPr>
        <w:t xml:space="preserve"> </w:t>
      </w:r>
      <w:r w:rsidRPr="00B27D87">
        <w:rPr>
          <w:rFonts w:ascii="Arial Narrow" w:hAnsi="Arial Narrow"/>
          <w:w w:val="105"/>
          <w:sz w:val="24"/>
          <w:szCs w:val="24"/>
        </w:rPr>
        <w:t>avec</w:t>
      </w:r>
      <w:r w:rsidRPr="00B27D87">
        <w:rPr>
          <w:rFonts w:ascii="Arial Narrow" w:hAnsi="Arial Narrow"/>
          <w:spacing w:val="22"/>
          <w:w w:val="105"/>
          <w:sz w:val="24"/>
          <w:szCs w:val="24"/>
        </w:rPr>
        <w:t xml:space="preserve"> </w:t>
      </w:r>
      <w:r w:rsidRPr="00B27D87">
        <w:rPr>
          <w:rFonts w:ascii="Arial Narrow" w:hAnsi="Arial Narrow"/>
          <w:w w:val="105"/>
          <w:sz w:val="24"/>
          <w:szCs w:val="24"/>
        </w:rPr>
        <w:t>l'indicateur</w:t>
      </w:r>
      <w:r w:rsidR="00C24DA6">
        <w:rPr>
          <w:rFonts w:ascii="Arial Narrow" w:hAnsi="Arial Narrow"/>
          <w:w w:val="105"/>
          <w:sz w:val="24"/>
          <w:szCs w:val="24"/>
        </w:rPr>
        <w:t xml:space="preserve"> </w:t>
      </w:r>
      <w:r w:rsidRPr="00B27D87">
        <w:rPr>
          <w:rFonts w:ascii="Arial Narrow" w:hAnsi="Arial Narrow"/>
          <w:w w:val="105"/>
          <w:sz w:val="24"/>
          <w:szCs w:val="24"/>
        </w:rPr>
        <w:t xml:space="preserve">« Délai de réparation d'une défaillance » et est structuré autour du traitement de la </w:t>
      </w:r>
      <w:r w:rsidR="007125CE" w:rsidRPr="00B27D87">
        <w:rPr>
          <w:rFonts w:ascii="Arial Narrow" w:hAnsi="Arial Narrow"/>
          <w:w w:val="105"/>
          <w:sz w:val="24"/>
          <w:szCs w:val="24"/>
        </w:rPr>
        <w:t>plainte</w:t>
      </w:r>
      <w:r w:rsidR="002E3A66">
        <w:rPr>
          <w:rFonts w:ascii="Arial Narrow" w:hAnsi="Arial Narrow"/>
          <w:w w:val="105"/>
          <w:sz w:val="24"/>
          <w:szCs w:val="24"/>
        </w:rPr>
        <w:t xml:space="preserve"> </w:t>
      </w:r>
      <w:r w:rsidR="007125CE" w:rsidRPr="00B27D87">
        <w:rPr>
          <w:rFonts w:ascii="Arial Narrow" w:hAnsi="Arial Narrow"/>
          <w:w w:val="105"/>
          <w:sz w:val="24"/>
          <w:szCs w:val="24"/>
        </w:rPr>
        <w:t>du client</w:t>
      </w:r>
    </w:p>
    <w:p w14:paraId="7B35398F" w14:textId="77777777" w:rsidR="00C24DA6" w:rsidRPr="00B27D87" w:rsidRDefault="00C24DA6" w:rsidP="00AD645A">
      <w:pPr>
        <w:pStyle w:val="Corpsdetexte"/>
        <w:jc w:val="both"/>
        <w:rPr>
          <w:rFonts w:ascii="Arial Narrow" w:hAnsi="Arial Narrow"/>
          <w:w w:val="105"/>
          <w:sz w:val="24"/>
          <w:szCs w:val="24"/>
        </w:rPr>
      </w:pPr>
    </w:p>
    <w:p w14:paraId="32E5D9B4" w14:textId="77777777" w:rsidR="001458F4" w:rsidRPr="00AC7F63" w:rsidRDefault="001458F4" w:rsidP="00AD645A">
      <w:pPr>
        <w:pStyle w:val="Corpsdetexte"/>
        <w:ind w:right="105"/>
        <w:jc w:val="both"/>
        <w:rPr>
          <w:rFonts w:ascii="Arial Narrow" w:hAnsi="Arial Narrow"/>
          <w:sz w:val="24"/>
          <w:szCs w:val="24"/>
        </w:rPr>
      </w:pPr>
      <w:r w:rsidRPr="00AC7F63">
        <w:rPr>
          <w:rFonts w:ascii="Arial Narrow" w:hAnsi="Arial Narrow"/>
          <w:w w:val="105"/>
          <w:sz w:val="24"/>
          <w:szCs w:val="24"/>
        </w:rPr>
        <w:t>Afin de pleinement distinguer ce délai de réponse aux réclamations du traitement d'une</w:t>
      </w:r>
      <w:r w:rsidRPr="00AC7F63">
        <w:rPr>
          <w:rFonts w:ascii="Arial Narrow" w:hAnsi="Arial Narrow"/>
          <w:spacing w:val="1"/>
          <w:w w:val="105"/>
          <w:sz w:val="24"/>
          <w:szCs w:val="24"/>
        </w:rPr>
        <w:t xml:space="preserve"> </w:t>
      </w:r>
      <w:r w:rsidRPr="00AC7F63">
        <w:rPr>
          <w:rFonts w:ascii="Arial Narrow" w:hAnsi="Arial Narrow"/>
          <w:w w:val="105"/>
          <w:sz w:val="24"/>
          <w:szCs w:val="24"/>
        </w:rPr>
        <w:t>défaillance, il pourrait être envisagé de ne retenir que les plaintes résolues en ligne qui ne</w:t>
      </w:r>
      <w:r w:rsidRPr="00AC7F63">
        <w:rPr>
          <w:rFonts w:ascii="Arial Narrow" w:hAnsi="Arial Narrow"/>
          <w:spacing w:val="1"/>
          <w:w w:val="105"/>
          <w:sz w:val="24"/>
          <w:szCs w:val="24"/>
        </w:rPr>
        <w:t xml:space="preserve"> </w:t>
      </w:r>
      <w:r w:rsidRPr="00AC7F63">
        <w:rPr>
          <w:rFonts w:ascii="Arial Narrow" w:hAnsi="Arial Narrow"/>
          <w:w w:val="105"/>
          <w:sz w:val="24"/>
          <w:szCs w:val="24"/>
        </w:rPr>
        <w:t>nécessitent</w:t>
      </w:r>
      <w:r w:rsidRPr="00AC7F63">
        <w:rPr>
          <w:rFonts w:ascii="Arial Narrow" w:hAnsi="Arial Narrow"/>
          <w:spacing w:val="-2"/>
          <w:w w:val="105"/>
          <w:sz w:val="24"/>
          <w:szCs w:val="24"/>
        </w:rPr>
        <w:t xml:space="preserve"> </w:t>
      </w:r>
      <w:r w:rsidRPr="00AC7F63">
        <w:rPr>
          <w:rFonts w:ascii="Arial Narrow" w:hAnsi="Arial Narrow"/>
          <w:w w:val="105"/>
          <w:sz w:val="24"/>
          <w:szCs w:val="24"/>
        </w:rPr>
        <w:t>pas</w:t>
      </w:r>
      <w:r w:rsidRPr="00AC7F63">
        <w:rPr>
          <w:rFonts w:ascii="Arial Narrow" w:hAnsi="Arial Narrow"/>
          <w:spacing w:val="-3"/>
          <w:w w:val="105"/>
          <w:sz w:val="24"/>
          <w:szCs w:val="24"/>
        </w:rPr>
        <w:t xml:space="preserve"> </w:t>
      </w:r>
      <w:r w:rsidRPr="00AC7F63">
        <w:rPr>
          <w:rFonts w:ascii="Arial Narrow" w:hAnsi="Arial Narrow"/>
          <w:w w:val="105"/>
          <w:sz w:val="24"/>
          <w:szCs w:val="24"/>
        </w:rPr>
        <w:t>une</w:t>
      </w:r>
      <w:r w:rsidRPr="00AC7F63">
        <w:rPr>
          <w:rFonts w:ascii="Arial Narrow" w:hAnsi="Arial Narrow"/>
          <w:spacing w:val="-1"/>
          <w:w w:val="105"/>
          <w:sz w:val="24"/>
          <w:szCs w:val="24"/>
        </w:rPr>
        <w:t xml:space="preserve"> </w:t>
      </w:r>
      <w:r w:rsidRPr="00AC7F63">
        <w:rPr>
          <w:rFonts w:ascii="Arial Narrow" w:hAnsi="Arial Narrow"/>
          <w:w w:val="105"/>
          <w:sz w:val="24"/>
          <w:szCs w:val="24"/>
        </w:rPr>
        <w:t>intervention technique.</w:t>
      </w:r>
    </w:p>
    <w:p w14:paraId="7E7C3C48" w14:textId="77777777" w:rsidR="00B621F2" w:rsidRPr="00B27D87" w:rsidRDefault="00B621F2" w:rsidP="00AD645A">
      <w:pPr>
        <w:spacing w:after="0" w:line="240" w:lineRule="auto"/>
        <w:rPr>
          <w:rFonts w:ascii="Arial Narrow" w:hAnsi="Arial Narrow"/>
          <w:sz w:val="24"/>
        </w:rPr>
      </w:pPr>
    </w:p>
    <w:p w14:paraId="172A3BBC" w14:textId="7F217F6D" w:rsidR="003E3668" w:rsidRDefault="00763CBF" w:rsidP="00AD645A">
      <w:pPr>
        <w:spacing w:after="0" w:line="240" w:lineRule="auto"/>
        <w:jc w:val="both"/>
        <w:rPr>
          <w:rFonts w:ascii="Arial Narrow" w:hAnsi="Arial Narrow"/>
          <w:sz w:val="24"/>
        </w:rPr>
      </w:pPr>
      <w:r w:rsidRPr="00AD645A">
        <w:rPr>
          <w:rFonts w:ascii="Arial Narrow" w:hAnsi="Arial Narrow"/>
          <w:sz w:val="24"/>
        </w:rPr>
        <w:t>Le taux de résolution des réclamations par le service client en un appel</w:t>
      </w:r>
      <w:r w:rsidR="00B621F2" w:rsidRPr="00AD645A">
        <w:rPr>
          <w:rFonts w:ascii="Arial Narrow" w:hAnsi="Arial Narrow"/>
          <w:sz w:val="24"/>
        </w:rPr>
        <w:t>,</w:t>
      </w:r>
      <w:r w:rsidRPr="00AD645A">
        <w:rPr>
          <w:rFonts w:ascii="Arial Narrow" w:hAnsi="Arial Narrow"/>
          <w:sz w:val="24"/>
        </w:rPr>
        <w:t xml:space="preserve"> représente la proportion de réclamations résolues par un appel au service client qui ne génère pas un second appel.</w:t>
      </w:r>
      <w:r w:rsidRPr="00B27D87">
        <w:rPr>
          <w:rFonts w:ascii="Arial Narrow" w:hAnsi="Arial Narrow"/>
          <w:sz w:val="24"/>
        </w:rPr>
        <w:t xml:space="preserve"> </w:t>
      </w:r>
    </w:p>
    <w:p w14:paraId="205B9B7F" w14:textId="77777777" w:rsidR="00D0726C" w:rsidRPr="00B27D87" w:rsidRDefault="00D0726C" w:rsidP="00AD645A">
      <w:pPr>
        <w:spacing w:after="0" w:line="240" w:lineRule="auto"/>
        <w:jc w:val="both"/>
        <w:rPr>
          <w:rFonts w:ascii="Arial Narrow" w:hAnsi="Arial Narrow"/>
        </w:rPr>
      </w:pPr>
    </w:p>
    <w:p w14:paraId="10439F82" w14:textId="0512811E" w:rsidR="00D0726C" w:rsidRPr="00B27D87" w:rsidRDefault="00763CBF" w:rsidP="00AD645A">
      <w:pPr>
        <w:spacing w:after="0" w:line="240" w:lineRule="auto"/>
        <w:ind w:right="6"/>
        <w:jc w:val="both"/>
        <w:rPr>
          <w:rFonts w:ascii="Arial Narrow" w:hAnsi="Arial Narrow"/>
        </w:rPr>
      </w:pPr>
      <w:r w:rsidRPr="00B27D87">
        <w:rPr>
          <w:rFonts w:ascii="Arial Narrow" w:hAnsi="Arial Narrow"/>
          <w:sz w:val="24"/>
        </w:rPr>
        <w:t xml:space="preserve">Soit (d) le délai fixé par </w:t>
      </w:r>
      <w:r w:rsidR="00280E2A" w:rsidRPr="00B27D87">
        <w:rPr>
          <w:rFonts w:ascii="Arial Narrow" w:hAnsi="Arial Narrow"/>
          <w:sz w:val="24"/>
        </w:rPr>
        <w:t xml:space="preserve">l’ARTCI au bout duquel </w:t>
      </w:r>
      <w:r w:rsidRPr="00B27D87">
        <w:rPr>
          <w:rFonts w:ascii="Arial Narrow" w:hAnsi="Arial Narrow"/>
          <w:sz w:val="24"/>
        </w:rPr>
        <w:t xml:space="preserve">deux appels effectués par un même abonné </w:t>
      </w:r>
      <w:r w:rsidR="00154176" w:rsidRPr="00B27D87">
        <w:rPr>
          <w:rFonts w:ascii="Arial Narrow" w:hAnsi="Arial Narrow"/>
          <w:sz w:val="24"/>
        </w:rPr>
        <w:t>peuvent</w:t>
      </w:r>
      <w:r w:rsidRPr="00B27D87">
        <w:rPr>
          <w:rFonts w:ascii="Arial Narrow" w:hAnsi="Arial Narrow"/>
          <w:sz w:val="24"/>
        </w:rPr>
        <w:t xml:space="preserve"> être considéré</w:t>
      </w:r>
      <w:r w:rsidR="002969BC" w:rsidRPr="00B27D87">
        <w:rPr>
          <w:rFonts w:ascii="Arial Narrow" w:hAnsi="Arial Narrow"/>
          <w:sz w:val="24"/>
        </w:rPr>
        <w:t>s</w:t>
      </w:r>
      <w:r w:rsidRPr="00B27D87">
        <w:rPr>
          <w:rFonts w:ascii="Arial Narrow" w:hAnsi="Arial Narrow"/>
          <w:sz w:val="24"/>
        </w:rPr>
        <w:t xml:space="preserve"> comme étant de motifs différents.</w:t>
      </w:r>
    </w:p>
    <w:p w14:paraId="31A39AF3" w14:textId="53D72FAE" w:rsidR="003E3668" w:rsidRPr="00B27D87" w:rsidRDefault="003E3668" w:rsidP="00AD645A">
      <w:pPr>
        <w:spacing w:after="0" w:line="240" w:lineRule="auto"/>
        <w:ind w:left="-5" w:right="6" w:hanging="10"/>
        <w:jc w:val="both"/>
        <w:rPr>
          <w:rFonts w:ascii="Arial Narrow" w:hAnsi="Arial Narrow"/>
        </w:rPr>
      </w:pPr>
    </w:p>
    <w:tbl>
      <w:tblPr>
        <w:tblStyle w:val="TableGrid"/>
        <w:tblW w:w="5000" w:type="pct"/>
        <w:tblInd w:w="0" w:type="dxa"/>
        <w:tblCellMar>
          <w:top w:w="44" w:type="dxa"/>
          <w:left w:w="107" w:type="dxa"/>
          <w:bottom w:w="8" w:type="dxa"/>
          <w:right w:w="59" w:type="dxa"/>
        </w:tblCellMar>
        <w:tblLook w:val="04A0" w:firstRow="1" w:lastRow="0" w:firstColumn="1" w:lastColumn="0" w:noHBand="0" w:noVBand="1"/>
      </w:tblPr>
      <w:tblGrid>
        <w:gridCol w:w="1633"/>
        <w:gridCol w:w="6305"/>
        <w:gridCol w:w="979"/>
      </w:tblGrid>
      <w:tr w:rsidR="003E3668" w:rsidRPr="000E46D6" w14:paraId="18177384" w14:textId="77777777" w:rsidTr="00E75EB7">
        <w:trPr>
          <w:trHeight w:val="545"/>
        </w:trPr>
        <w:tc>
          <w:tcPr>
            <w:tcW w:w="916" w:type="pct"/>
            <w:tcBorders>
              <w:top w:val="single" w:sz="4" w:space="0" w:color="000000"/>
              <w:left w:val="single" w:sz="4" w:space="0" w:color="000000"/>
              <w:bottom w:val="single" w:sz="4" w:space="0" w:color="000000"/>
              <w:right w:val="single" w:sz="4" w:space="0" w:color="000000"/>
            </w:tcBorders>
            <w:shd w:val="clear" w:color="auto" w:fill="931551"/>
          </w:tcPr>
          <w:p w14:paraId="6C7C33B7" w14:textId="77777777" w:rsidR="003E3668" w:rsidRPr="000E46D6" w:rsidRDefault="00763CBF" w:rsidP="00474C22">
            <w:pPr>
              <w:jc w:val="center"/>
              <w:rPr>
                <w:rFonts w:ascii="Arial Narrow" w:hAnsi="Arial Narrow"/>
              </w:rPr>
            </w:pPr>
            <w:r w:rsidRPr="000E46D6">
              <w:rPr>
                <w:rFonts w:ascii="Arial Narrow" w:hAnsi="Arial Narrow"/>
                <w:b/>
                <w:color w:val="FFFFFF"/>
              </w:rPr>
              <w:t xml:space="preserve">Indicateur de qualité </w:t>
            </w:r>
          </w:p>
        </w:tc>
        <w:tc>
          <w:tcPr>
            <w:tcW w:w="3535" w:type="pct"/>
            <w:tcBorders>
              <w:top w:val="single" w:sz="4" w:space="0" w:color="000000"/>
              <w:left w:val="single" w:sz="4" w:space="0" w:color="000000"/>
              <w:bottom w:val="single" w:sz="4" w:space="0" w:color="000000"/>
              <w:right w:val="single" w:sz="4" w:space="0" w:color="000000"/>
            </w:tcBorders>
            <w:shd w:val="clear" w:color="auto" w:fill="931551"/>
          </w:tcPr>
          <w:p w14:paraId="73D8F2B5" w14:textId="77777777" w:rsidR="003E3668" w:rsidRPr="000E46D6" w:rsidRDefault="00763CBF" w:rsidP="00474C22">
            <w:pPr>
              <w:ind w:right="55"/>
              <w:jc w:val="center"/>
              <w:rPr>
                <w:rFonts w:ascii="Arial Narrow" w:hAnsi="Arial Narrow"/>
              </w:rPr>
            </w:pPr>
            <w:r w:rsidRPr="000E46D6">
              <w:rPr>
                <w:rFonts w:ascii="Arial Narrow" w:hAnsi="Arial Narrow"/>
                <w:b/>
                <w:color w:val="FFFFFF"/>
              </w:rPr>
              <w:t xml:space="preserve">Formule de calcul </w:t>
            </w:r>
          </w:p>
        </w:tc>
        <w:tc>
          <w:tcPr>
            <w:tcW w:w="549" w:type="pct"/>
            <w:tcBorders>
              <w:top w:val="single" w:sz="4" w:space="0" w:color="000000"/>
              <w:left w:val="single" w:sz="4" w:space="0" w:color="000000"/>
              <w:bottom w:val="single" w:sz="4" w:space="0" w:color="000000"/>
              <w:right w:val="single" w:sz="4" w:space="0" w:color="000000"/>
            </w:tcBorders>
            <w:shd w:val="clear" w:color="auto" w:fill="931551"/>
          </w:tcPr>
          <w:p w14:paraId="64E3F413" w14:textId="77777777" w:rsidR="003E3668" w:rsidRPr="000E46D6" w:rsidRDefault="00763CBF" w:rsidP="00474C22">
            <w:pPr>
              <w:rPr>
                <w:rFonts w:ascii="Arial Narrow" w:hAnsi="Arial Narrow"/>
              </w:rPr>
            </w:pPr>
            <w:r w:rsidRPr="000E46D6">
              <w:rPr>
                <w:rFonts w:ascii="Arial Narrow" w:hAnsi="Arial Narrow"/>
                <w:b/>
                <w:color w:val="FFFFFF"/>
              </w:rPr>
              <w:t xml:space="preserve">Seuil de référence </w:t>
            </w:r>
          </w:p>
        </w:tc>
      </w:tr>
      <w:tr w:rsidR="003E3668" w:rsidRPr="00B27D87" w14:paraId="6C224F76" w14:textId="77777777" w:rsidTr="00E75EB7">
        <w:trPr>
          <w:trHeight w:val="1437"/>
        </w:trPr>
        <w:tc>
          <w:tcPr>
            <w:tcW w:w="916" w:type="pct"/>
            <w:tcBorders>
              <w:top w:val="single" w:sz="4" w:space="0" w:color="000000"/>
              <w:left w:val="single" w:sz="4" w:space="0" w:color="000000"/>
              <w:bottom w:val="single" w:sz="4" w:space="0" w:color="000000"/>
              <w:right w:val="single" w:sz="4" w:space="0" w:color="000000"/>
            </w:tcBorders>
          </w:tcPr>
          <w:p w14:paraId="56B75708" w14:textId="77777777" w:rsidR="003E3668" w:rsidRPr="00AD645A" w:rsidRDefault="00763CBF" w:rsidP="00AD645A">
            <w:pPr>
              <w:ind w:right="48"/>
              <w:jc w:val="both"/>
              <w:rPr>
                <w:rFonts w:ascii="Arial Narrow" w:hAnsi="Arial Narrow"/>
              </w:rPr>
            </w:pPr>
            <w:r w:rsidRPr="00AD645A">
              <w:rPr>
                <w:rFonts w:ascii="Arial Narrow" w:hAnsi="Arial Narrow"/>
              </w:rPr>
              <w:t xml:space="preserve">Taux de résolution des réclamations par le service client en un appel (Trr) </w:t>
            </w:r>
          </w:p>
          <w:p w14:paraId="5292C411" w14:textId="77777777" w:rsidR="003E3668" w:rsidRPr="00AD645A" w:rsidRDefault="00763CBF" w:rsidP="00474C22">
            <w:pPr>
              <w:rPr>
                <w:rFonts w:ascii="Arial Narrow" w:hAnsi="Arial Narrow"/>
              </w:rPr>
            </w:pPr>
            <w:r w:rsidRPr="00AD645A">
              <w:rPr>
                <w:rFonts w:ascii="Arial Narrow" w:hAnsi="Arial Narrow"/>
              </w:rPr>
              <w:t xml:space="preserve"> </w:t>
            </w:r>
          </w:p>
        </w:tc>
        <w:tc>
          <w:tcPr>
            <w:tcW w:w="3535" w:type="pct"/>
            <w:tcBorders>
              <w:top w:val="single" w:sz="4" w:space="0" w:color="000000"/>
              <w:left w:val="single" w:sz="4" w:space="0" w:color="000000"/>
              <w:bottom w:val="single" w:sz="4" w:space="0" w:color="000000"/>
              <w:right w:val="single" w:sz="4" w:space="0" w:color="000000"/>
            </w:tcBorders>
            <w:vAlign w:val="center"/>
          </w:tcPr>
          <w:p w14:paraId="6378AB2C" w14:textId="77777777" w:rsidR="003E3668" w:rsidRPr="00AD645A" w:rsidRDefault="00763CBF" w:rsidP="00AD645A">
            <w:pPr>
              <w:ind w:right="47"/>
              <w:rPr>
                <w:rFonts w:ascii="Arial Narrow" w:hAnsi="Arial Narrow"/>
              </w:rPr>
            </w:pPr>
            <w:r w:rsidRPr="00AD645A">
              <w:rPr>
                <w:rFonts w:ascii="Cambria Math" w:eastAsia="Cambria Math" w:hAnsi="Cambria Math" w:cs="Cambria Math"/>
                <w:sz w:val="18"/>
              </w:rPr>
              <w:t>𝑇𝑟𝑟</w:t>
            </w:r>
            <w:r w:rsidRPr="00AD645A">
              <w:rPr>
                <w:rFonts w:ascii="Arial Narrow" w:eastAsia="Cambria Math" w:hAnsi="Arial Narrow" w:cs="Cambria Math"/>
                <w:sz w:val="18"/>
              </w:rPr>
              <w:t xml:space="preserve"> =</w:t>
            </w:r>
          </w:p>
          <w:p w14:paraId="274B9F83" w14:textId="77777777" w:rsidR="003E3668" w:rsidRPr="00AD645A" w:rsidRDefault="00763CBF" w:rsidP="00AD645A">
            <w:pPr>
              <w:ind w:left="169" w:right="222"/>
              <w:jc w:val="right"/>
              <w:rPr>
                <w:rFonts w:ascii="Arial Narrow" w:hAnsi="Arial Narrow"/>
              </w:rPr>
            </w:pPr>
            <w:r w:rsidRPr="00AD645A">
              <w:rPr>
                <w:rFonts w:ascii="Cambria Math" w:eastAsia="Cambria Math" w:hAnsi="Cambria Math" w:cs="Cambria Math"/>
                <w:sz w:val="13"/>
              </w:rPr>
              <w:t>𝑁𝑜𝑚𝑏𝑟𝑒</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𝑑</w:t>
            </w:r>
            <w:r w:rsidRPr="00AD645A">
              <w:rPr>
                <w:rFonts w:ascii="Arial Narrow" w:eastAsia="Cambria Math" w:hAnsi="Arial Narrow" w:cs="Cambria Math"/>
                <w:sz w:val="13"/>
                <w:vertAlign w:val="superscript"/>
              </w:rPr>
              <w:t>′</w:t>
            </w:r>
            <w:r w:rsidRPr="00AD645A">
              <w:rPr>
                <w:rFonts w:ascii="Cambria Math" w:eastAsia="Cambria Math" w:hAnsi="Cambria Math" w:cs="Cambria Math"/>
                <w:sz w:val="13"/>
              </w:rPr>
              <w:t>𝑎𝑝𝑝𝑒𝑙𝑠</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𝑠𝑎𝑛𝑠</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𝑟𝑎𝑝𝑝𝑒𝑙</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𝑝𝑜𝑢𝑟</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𝑙𝑒</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𝑚</w:t>
            </w:r>
            <w:r w:rsidRPr="00AD645A">
              <w:rPr>
                <w:rFonts w:ascii="Arial Narrow" w:eastAsia="Cambria Math" w:hAnsi="Arial Narrow" w:cs="Cambria Math"/>
                <w:sz w:val="13"/>
              </w:rPr>
              <w:t>ê</w:t>
            </w:r>
            <w:r w:rsidRPr="00AD645A">
              <w:rPr>
                <w:rFonts w:ascii="Cambria Math" w:eastAsia="Cambria Math" w:hAnsi="Cambria Math" w:cs="Cambria Math"/>
                <w:sz w:val="13"/>
              </w:rPr>
              <w:t>𝑚𝑒</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𝑚𝑜𝑡𝑖𝑓</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𝑑𝑎𝑛𝑠</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𝑙𝑒</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𝑑</w:t>
            </w:r>
            <w:r w:rsidRPr="00AD645A">
              <w:rPr>
                <w:rFonts w:ascii="Arial Narrow" w:eastAsia="Cambria Math" w:hAnsi="Arial Narrow" w:cs="Cambria Math"/>
                <w:sz w:val="13"/>
              </w:rPr>
              <w:t>é</w:t>
            </w:r>
            <w:r w:rsidRPr="00AD645A">
              <w:rPr>
                <w:rFonts w:ascii="Cambria Math" w:eastAsia="Cambria Math" w:hAnsi="Cambria Math" w:cs="Cambria Math"/>
                <w:sz w:val="13"/>
              </w:rPr>
              <w:t>𝑙𝑎𝑖</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𝑑</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𝑓𝑖𝑥</w:t>
            </w:r>
            <w:r w:rsidRPr="00AD645A">
              <w:rPr>
                <w:rFonts w:ascii="Arial Narrow" w:eastAsia="Cambria Math" w:hAnsi="Arial Narrow" w:cs="Cambria Math"/>
                <w:sz w:val="13"/>
              </w:rPr>
              <w:t xml:space="preserve">é </w:t>
            </w:r>
            <w:r w:rsidRPr="00AD645A">
              <w:rPr>
                <w:rFonts w:ascii="Arial Narrow" w:hAnsi="Arial Narrow"/>
                <w:noProof/>
                <w:lang w:val="en-GB" w:eastAsia="en-GB"/>
              </w:rPr>
              <mc:AlternateContent>
                <mc:Choice Requires="wpg">
                  <w:drawing>
                    <wp:inline distT="0" distB="0" distL="0" distR="0" wp14:anchorId="60AC1973" wp14:editId="45593F26">
                      <wp:extent cx="3649980" cy="6096"/>
                      <wp:effectExtent l="0" t="0" r="0" b="0"/>
                      <wp:docPr id="45826" name="Group 45826"/>
                      <wp:cNvGraphicFramePr/>
                      <a:graphic xmlns:a="http://schemas.openxmlformats.org/drawingml/2006/main">
                        <a:graphicData uri="http://schemas.microsoft.com/office/word/2010/wordprocessingGroup">
                          <wpg:wgp>
                            <wpg:cNvGrpSpPr/>
                            <wpg:grpSpPr>
                              <a:xfrm>
                                <a:off x="0" y="0"/>
                                <a:ext cx="3649980" cy="6096"/>
                                <a:chOff x="0" y="0"/>
                                <a:chExt cx="3649980" cy="6096"/>
                              </a:xfrm>
                            </wpg:grpSpPr>
                            <wps:wsp>
                              <wps:cNvPr id="57357" name="Shape 57357"/>
                              <wps:cNvSpPr/>
                              <wps:spPr>
                                <a:xfrm>
                                  <a:off x="0" y="0"/>
                                  <a:ext cx="3649980" cy="9144"/>
                                </a:xfrm>
                                <a:custGeom>
                                  <a:avLst/>
                                  <a:gdLst/>
                                  <a:ahLst/>
                                  <a:cxnLst/>
                                  <a:rect l="0" t="0" r="0" b="0"/>
                                  <a:pathLst>
                                    <a:path w="3649980" h="9144">
                                      <a:moveTo>
                                        <a:pt x="0" y="0"/>
                                      </a:moveTo>
                                      <a:lnTo>
                                        <a:pt x="3649980" y="0"/>
                                      </a:lnTo>
                                      <a:lnTo>
                                        <a:pt x="36499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E99D8A" id="Group 45826" o:spid="_x0000_s1026" style="width:287.4pt;height:.5pt;mso-position-horizontal-relative:char;mso-position-vertical-relative:line" coordsize="364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IGNbwIAAC8GAAAOAAAAZHJzL2Uyb0RvYy54bWykVMtu2zAQvBfoPxC815Idx46FyDk0rS9F&#10;GzTpBzAU9QD4Aklb9t93uXpYdYqgcHWQKHJ3uDNczv3DUUlyEM43Rud0PkspEZqbotFVTn+9fP10&#10;R4kPTBdMGi1yehKePmw/frhvbSYWpjayEI4AiPZZa3Nah2CzJPG8For5mbFCw2JpnGIBfl2VFI61&#10;gK5kskjTVdIaV1hnuPAeZh+7RbpF/LIUPPwoSy8CkTmF2gK+Hb5f4zvZ3rOscszWDe/LYFdUoVij&#10;YdMR6pEFRvaueQOlGu6MN2WYcaMSU5YNF8gB2MzTCzY7Z/YWuVRZW9lRJpD2QqerYfn3w87ZZ/vk&#10;QInWVqAF/kUux9Kp+IUqyRElO42SiWMgHCZvVsvN5g6U5bC2SjerTlFeg+xvknj95b20ZNgy+aOQ&#10;1kJr+DN7/3/sn2tmBYrqM2D/5EhT5PR2fXO7pkQzBU2KIaSbQlkwchTJZx70ukqhzXy5jAqNVFnG&#10;9z7shEGl2eGbD11LFsOI1cOIH/UwdNDY77a0ZSHmxSLjkLSTo6pzinXERWUO4sVgWLg4L6jxvCr1&#10;NGo89aEhIHaIGL4W8aaRE/JD0PDtgqGNAPAfw/DujvvCIPJEZUfuMDlVV+ooQ+xVBk5TShbwyqom&#10;gAXJRoF/LdZpegYGtNh83WnjKJykiGJJ/VOU0Dh4LeKEd9XrZ+nIgUWjwQfBmbQ162f7g+9DsVTE&#10;ifllI+UIOcfUv0F2rdMHxzyBHjdmpl0m76vpjA7sAkgPdgeijEm4s9FhzNdg0ljmhG0cvprihBaB&#10;gsBtRGnQlZBH76DR9qb/GHX2+e1vAAAA//8DAFBLAwQUAAYACAAAACEAYUaj39oAAAADAQAADwAA&#10;AGRycy9kb3ducmV2LnhtbEyPQUvDQBCF74L/YRnBm91ErUrMppSinorQVhBv0+w0Cc3Ohuw2Sf+9&#10;oxe9DDze48338sXkWjVQHxrPBtJZAoq49LbhysDH7vXmCVSIyBZbz2TgTAEWxeVFjpn1I29o2MZK&#10;SQmHDA3UMXaZ1qGsyWGY+Y5YvIPvHUaRfaVtj6OUu1bfJsmDdtiwfKixo1VN5XF7cgbeRhyXd+nL&#10;sD4eVuev3fz9c52SMddX0/IZVKQp/oXhB1/QoRCmvT+xDao1IEPi7xVv/ngvM/YSSkAXuf7PXnwD&#10;AAD//wMAUEsBAi0AFAAGAAgAAAAhALaDOJL+AAAA4QEAABMAAAAAAAAAAAAAAAAAAAAAAFtDb250&#10;ZW50X1R5cGVzXS54bWxQSwECLQAUAAYACAAAACEAOP0h/9YAAACUAQAACwAAAAAAAAAAAAAAAAAv&#10;AQAAX3JlbHMvLnJlbHNQSwECLQAUAAYACAAAACEAl2iBjW8CAAAvBgAADgAAAAAAAAAAAAAAAAAu&#10;AgAAZHJzL2Uyb0RvYy54bWxQSwECLQAUAAYACAAAACEAYUaj39oAAAADAQAADwAAAAAAAAAAAAAA&#10;AADJBAAAZHJzL2Rvd25yZXYueG1sUEsFBgAAAAAEAAQA8wAAANAFAAAAAA==&#10;">
                      <v:shape id="Shape 57357" o:spid="_x0000_s1027" style="position:absolute;width:36499;height:91;visibility:visible;mso-wrap-style:square;v-text-anchor:top" coordsize="36499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yyryAAAAN4AAAAPAAAAZHJzL2Rvd25yZXYueG1sRI9PSwMx&#10;FMTvQr9DeEIv0iZa+oe1aRGxUKoX2y29PjfP3dTNy7JJu+u3N4LgcZiZ3zDLde9qcaU2WM8a7scK&#10;BHHhjeVSQ37YjBYgQkQ2WHsmDd8UYL0a3CwxM77jd7ruYykShEOGGqoYm0zKUFTkMIx9Q5y8T986&#10;jEm2pTQtdgnuavmg1Ew6tJwWKmzouaLia39xGtRrOG1f3j5ye7Q7rO9Kde52udbD2/7pEUSkPv6H&#10;/9pbo2E6n0zn8HsnXQG5+gEAAP//AwBQSwECLQAUAAYACAAAACEA2+H2y+4AAACFAQAAEwAAAAAA&#10;AAAAAAAAAAAAAAAAW0NvbnRlbnRfVHlwZXNdLnhtbFBLAQItABQABgAIAAAAIQBa9CxbvwAAABUB&#10;AAALAAAAAAAAAAAAAAAAAB8BAABfcmVscy8ucmVsc1BLAQItABQABgAIAAAAIQAr6yyryAAAAN4A&#10;AAAPAAAAAAAAAAAAAAAAAAcCAABkcnMvZG93bnJldi54bWxQSwUGAAAAAAMAAwC3AAAA/AIAAAAA&#10;" path="m,l3649980,r,9144l,9144,,e" fillcolor="black" stroked="f" strokeweight="0">
                        <v:stroke miterlimit="83231f" joinstyle="miter"/>
                        <v:path arrowok="t" textboxrect="0,0,3649980,9144"/>
                      </v:shape>
                      <w10:anchorlock/>
                    </v:group>
                  </w:pict>
                </mc:Fallback>
              </mc:AlternateContent>
            </w:r>
            <w:r w:rsidRPr="00AD645A">
              <w:rPr>
                <w:rFonts w:ascii="Arial Narrow" w:hAnsi="Arial Narrow"/>
                <w:sz w:val="18"/>
              </w:rPr>
              <w:t>x100</w:t>
            </w:r>
            <w:r w:rsidRPr="00AD645A">
              <w:rPr>
                <w:rFonts w:ascii="Arial Narrow" w:hAnsi="Arial Narrow"/>
                <w:sz w:val="16"/>
              </w:rPr>
              <w:t xml:space="preserve"> </w:t>
            </w:r>
          </w:p>
          <w:p w14:paraId="1B3326FB" w14:textId="77777777" w:rsidR="003E3668" w:rsidRPr="00AD645A" w:rsidRDefault="00763CBF" w:rsidP="00474C22">
            <w:pPr>
              <w:ind w:left="169"/>
              <w:rPr>
                <w:rFonts w:ascii="Arial Narrow" w:hAnsi="Arial Narrow"/>
              </w:rPr>
            </w:pPr>
            <w:r w:rsidRPr="00AD645A">
              <w:rPr>
                <w:rFonts w:ascii="Cambria Math" w:eastAsia="Cambria Math" w:hAnsi="Cambria Math" w:cs="Cambria Math"/>
                <w:sz w:val="13"/>
              </w:rPr>
              <w:t>𝑁𝑏𝑟𝑒</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𝑑</w:t>
            </w:r>
            <w:r w:rsidRPr="00AD645A">
              <w:rPr>
                <w:rFonts w:ascii="Arial Narrow" w:eastAsia="Cambria Math" w:hAnsi="Arial Narrow" w:cs="Cambria Math"/>
                <w:sz w:val="13"/>
                <w:vertAlign w:val="superscript"/>
              </w:rPr>
              <w:t>′</w:t>
            </w:r>
            <w:r w:rsidRPr="00AD645A">
              <w:rPr>
                <w:rFonts w:ascii="Cambria Math" w:eastAsia="Cambria Math" w:hAnsi="Cambria Math" w:cs="Cambria Math"/>
                <w:sz w:val="13"/>
              </w:rPr>
              <w:t>𝑎𝑝𝑝𝑒𝑙𝑠</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𝑠𝑎𝑛𝑠</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𝑟𝑎𝑝𝑝𝑒𝑙𝑠</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𝑑𝑎𝑛𝑠</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𝑙𝑒</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𝑑</w:t>
            </w:r>
            <w:r w:rsidRPr="00AD645A">
              <w:rPr>
                <w:rFonts w:ascii="Arial Narrow" w:eastAsia="Cambria Math" w:hAnsi="Arial Narrow" w:cs="Cambria Math"/>
                <w:sz w:val="13"/>
              </w:rPr>
              <w:t>é</w:t>
            </w:r>
            <w:r w:rsidRPr="00AD645A">
              <w:rPr>
                <w:rFonts w:ascii="Cambria Math" w:eastAsia="Cambria Math" w:hAnsi="Cambria Math" w:cs="Cambria Math"/>
                <w:sz w:val="13"/>
              </w:rPr>
              <w:t>𝑙𝑎𝑖</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𝑑</w:t>
            </w:r>
            <w:r w:rsidRPr="00AD645A">
              <w:rPr>
                <w:rFonts w:ascii="Arial Narrow" w:eastAsia="Cambria Math" w:hAnsi="Arial Narrow" w:cs="Cambria Math"/>
                <w:sz w:val="13"/>
              </w:rPr>
              <w:t>)+</w:t>
            </w:r>
            <w:r w:rsidRPr="00AD645A">
              <w:rPr>
                <w:rFonts w:ascii="Cambria Math" w:eastAsia="Cambria Math" w:hAnsi="Cambria Math" w:cs="Cambria Math"/>
                <w:sz w:val="13"/>
              </w:rPr>
              <w:t>𝑁𝑏𝑟𝑒</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𝑑</w:t>
            </w:r>
            <w:r w:rsidRPr="00AD645A">
              <w:rPr>
                <w:rFonts w:ascii="Arial Narrow" w:eastAsia="Cambria Math" w:hAnsi="Arial Narrow" w:cs="Cambria Math"/>
                <w:sz w:val="13"/>
                <w:vertAlign w:val="superscript"/>
              </w:rPr>
              <w:t>′</w:t>
            </w:r>
            <w:r w:rsidRPr="00AD645A">
              <w:rPr>
                <w:rFonts w:ascii="Cambria Math" w:eastAsia="Cambria Math" w:hAnsi="Cambria Math" w:cs="Cambria Math"/>
                <w:sz w:val="13"/>
              </w:rPr>
              <w:t>𝑎𝑝𝑝𝑒𝑙𝑠</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𝑎𝑣𝑒𝑐</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𝑟𝑎𝑝𝑝𝑒𝑙𝑠</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𝑑𝑎𝑛𝑠</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𝑙𝑒</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𝑑</w:t>
            </w:r>
            <w:r w:rsidRPr="00AD645A">
              <w:rPr>
                <w:rFonts w:ascii="Arial Narrow" w:eastAsia="Cambria Math" w:hAnsi="Arial Narrow" w:cs="Cambria Math"/>
                <w:sz w:val="13"/>
              </w:rPr>
              <w:t>é</w:t>
            </w:r>
            <w:r w:rsidRPr="00AD645A">
              <w:rPr>
                <w:rFonts w:ascii="Cambria Math" w:eastAsia="Cambria Math" w:hAnsi="Cambria Math" w:cs="Cambria Math"/>
                <w:sz w:val="13"/>
              </w:rPr>
              <w:t>𝑙𝑎𝑖</w:t>
            </w:r>
            <w:r w:rsidRPr="00AD645A">
              <w:rPr>
                <w:rFonts w:ascii="Arial Narrow" w:eastAsia="Cambria Math" w:hAnsi="Arial Narrow" w:cs="Cambria Math"/>
                <w:sz w:val="13"/>
              </w:rPr>
              <w:t xml:space="preserve"> (</w:t>
            </w:r>
            <w:r w:rsidRPr="00AD645A">
              <w:rPr>
                <w:rFonts w:ascii="Cambria Math" w:eastAsia="Cambria Math" w:hAnsi="Cambria Math" w:cs="Cambria Math"/>
                <w:sz w:val="13"/>
              </w:rPr>
              <w:t>𝑑</w:t>
            </w:r>
            <w:r w:rsidRPr="00AD645A">
              <w:rPr>
                <w:rFonts w:ascii="Arial Narrow" w:eastAsia="Cambria Math" w:hAnsi="Arial Narrow" w:cs="Cambria Math"/>
                <w:sz w:val="13"/>
              </w:rPr>
              <w:t>)</w:t>
            </w:r>
          </w:p>
        </w:tc>
        <w:tc>
          <w:tcPr>
            <w:tcW w:w="549" w:type="pct"/>
            <w:tcBorders>
              <w:top w:val="single" w:sz="4" w:space="0" w:color="000000"/>
              <w:left w:val="single" w:sz="4" w:space="0" w:color="000000"/>
              <w:bottom w:val="single" w:sz="4" w:space="0" w:color="000000"/>
              <w:right w:val="single" w:sz="4" w:space="0" w:color="000000"/>
            </w:tcBorders>
            <w:vAlign w:val="bottom"/>
          </w:tcPr>
          <w:p w14:paraId="146B1C1D" w14:textId="77777777" w:rsidR="003E3668" w:rsidRPr="00B27D87" w:rsidRDefault="00763CBF" w:rsidP="00474C22">
            <w:pPr>
              <w:ind w:right="54"/>
              <w:jc w:val="center"/>
              <w:rPr>
                <w:rFonts w:ascii="Arial Narrow" w:hAnsi="Arial Narrow"/>
              </w:rPr>
            </w:pPr>
            <w:r w:rsidRPr="000E46D6">
              <w:rPr>
                <w:rFonts w:ascii="Arial Narrow" w:eastAsia="Cambria Math" w:hAnsi="Arial Narrow" w:cs="Cambria Math"/>
                <w:sz w:val="16"/>
              </w:rPr>
              <w:t>≥ 80%</w:t>
            </w:r>
            <w:r w:rsidRPr="00B27D87">
              <w:rPr>
                <w:rFonts w:ascii="Arial Narrow" w:hAnsi="Arial Narrow"/>
                <w:sz w:val="16"/>
              </w:rPr>
              <w:t xml:space="preserve"> </w:t>
            </w:r>
          </w:p>
        </w:tc>
      </w:tr>
    </w:tbl>
    <w:p w14:paraId="4A6420D2" w14:textId="5EBEE7BF" w:rsidR="00C236CE" w:rsidRPr="00AD645A" w:rsidRDefault="00763CBF" w:rsidP="00AD645A">
      <w:pPr>
        <w:spacing w:after="0" w:line="240" w:lineRule="auto"/>
        <w:rPr>
          <w:rFonts w:ascii="Arial Narrow" w:hAnsi="Arial Narrow"/>
          <w:b/>
          <w:sz w:val="20"/>
          <w:szCs w:val="20"/>
        </w:rPr>
      </w:pPr>
      <w:r w:rsidRPr="00AD645A">
        <w:rPr>
          <w:rFonts w:ascii="Arial Narrow" w:hAnsi="Arial Narrow"/>
          <w:b/>
          <w:sz w:val="24"/>
          <w:szCs w:val="18"/>
        </w:rPr>
        <w:t xml:space="preserve"> </w:t>
      </w:r>
    </w:p>
    <w:p w14:paraId="2F76A4D8" w14:textId="250F0132" w:rsidR="006C5C12" w:rsidRDefault="006C5C12" w:rsidP="00AD645A">
      <w:pPr>
        <w:spacing w:after="0" w:line="240" w:lineRule="auto"/>
        <w:rPr>
          <w:rFonts w:ascii="Arial Narrow" w:hAnsi="Arial Narrow"/>
          <w:b/>
          <w:sz w:val="32"/>
        </w:rPr>
      </w:pPr>
    </w:p>
    <w:p w14:paraId="49C2612C" w14:textId="1A7A0D7F" w:rsidR="004F7D81" w:rsidRPr="00B27D87" w:rsidRDefault="006C5C12" w:rsidP="00AD645A">
      <w:pPr>
        <w:shd w:val="clear" w:color="auto" w:fill="F4EDF9"/>
        <w:spacing w:after="0" w:line="240" w:lineRule="auto"/>
        <w:jc w:val="both"/>
        <w:rPr>
          <w:rFonts w:ascii="Arial Narrow" w:hAnsi="Arial Narrow"/>
          <w:b/>
          <w:bCs/>
          <w:u w:val="single"/>
        </w:rPr>
      </w:pPr>
      <w:r w:rsidRPr="00B27D87">
        <w:rPr>
          <w:rFonts w:ascii="Arial Narrow" w:hAnsi="Arial Narrow"/>
          <w:b/>
          <w:bCs/>
          <w:u w:val="single"/>
        </w:rPr>
        <w:t xml:space="preserve">Question </w:t>
      </w:r>
      <w:r w:rsidR="00DD43BE">
        <w:rPr>
          <w:rFonts w:ascii="Arial Narrow" w:hAnsi="Arial Narrow"/>
          <w:b/>
          <w:bCs/>
          <w:u w:val="single"/>
        </w:rPr>
        <w:t>7</w:t>
      </w:r>
      <w:r w:rsidR="000228C1">
        <w:rPr>
          <w:rFonts w:ascii="Arial Narrow" w:hAnsi="Arial Narrow"/>
          <w:b/>
          <w:bCs/>
          <w:u w:val="single"/>
        </w:rPr>
        <w:t> :</w:t>
      </w:r>
    </w:p>
    <w:p w14:paraId="7C8F6797" w14:textId="3921B68B" w:rsidR="006C5C12" w:rsidRPr="00B27D87" w:rsidRDefault="00DD43BE" w:rsidP="005F7465">
      <w:pPr>
        <w:shd w:val="clear" w:color="auto" w:fill="F4EDF9"/>
        <w:spacing w:after="240" w:line="240" w:lineRule="auto"/>
        <w:jc w:val="both"/>
        <w:rPr>
          <w:rFonts w:ascii="Arial Narrow" w:hAnsi="Arial Narrow"/>
        </w:rPr>
      </w:pPr>
      <w:r>
        <w:rPr>
          <w:rFonts w:ascii="Arial Narrow" w:hAnsi="Arial Narrow"/>
        </w:rPr>
        <w:t>7.</w:t>
      </w:r>
      <w:r w:rsidR="006C5C12" w:rsidRPr="00B27D87">
        <w:rPr>
          <w:rFonts w:ascii="Arial Narrow" w:hAnsi="Arial Narrow"/>
        </w:rPr>
        <w:t>1) Quels commentaires faites-vous</w:t>
      </w:r>
      <w:r w:rsidR="000525D0">
        <w:rPr>
          <w:rFonts w:ascii="Arial Narrow" w:hAnsi="Arial Narrow"/>
        </w:rPr>
        <w:t xml:space="preserve"> des indicateurs,</w:t>
      </w:r>
      <w:r w:rsidR="006C5C12" w:rsidRPr="00B27D87">
        <w:rPr>
          <w:rFonts w:ascii="Arial Narrow" w:hAnsi="Arial Narrow"/>
        </w:rPr>
        <w:t xml:space="preserve"> de la définition et de la méthode de mesure de c</w:t>
      </w:r>
      <w:r w:rsidR="00990B03">
        <w:rPr>
          <w:rFonts w:ascii="Arial Narrow" w:hAnsi="Arial Narrow"/>
        </w:rPr>
        <w:t xml:space="preserve">hacune des indicateurs liés à l’accès identifier dans cette section </w:t>
      </w:r>
      <w:r w:rsidR="00990B03" w:rsidRPr="00B27D87">
        <w:rPr>
          <w:rFonts w:ascii="Arial Narrow" w:hAnsi="Arial Narrow"/>
        </w:rPr>
        <w:t>?</w:t>
      </w:r>
      <w:r w:rsidR="006C5C12">
        <w:rPr>
          <w:rFonts w:ascii="Arial Narrow" w:hAnsi="Arial Narrow"/>
        </w:rPr>
        <w:t xml:space="preserve"> </w:t>
      </w:r>
      <w:r w:rsidR="00990B03">
        <w:rPr>
          <w:rFonts w:ascii="Arial Narrow" w:hAnsi="Arial Narrow"/>
        </w:rPr>
        <w:t>Justifiez votre réponse.</w:t>
      </w:r>
    </w:p>
    <w:p w14:paraId="6FF862A3" w14:textId="49C12FCA" w:rsidR="006C5C12" w:rsidRPr="00B27D87" w:rsidRDefault="00DD43BE" w:rsidP="00AD645A">
      <w:pPr>
        <w:shd w:val="clear" w:color="auto" w:fill="F4EDF9"/>
        <w:spacing w:after="0" w:line="240" w:lineRule="auto"/>
        <w:jc w:val="both"/>
        <w:rPr>
          <w:rFonts w:ascii="Arial Narrow" w:hAnsi="Arial Narrow"/>
        </w:rPr>
      </w:pPr>
      <w:r>
        <w:rPr>
          <w:rFonts w:ascii="Arial Narrow" w:hAnsi="Arial Narrow"/>
        </w:rPr>
        <w:t>7</w:t>
      </w:r>
      <w:r w:rsidR="00E1621E">
        <w:rPr>
          <w:rFonts w:ascii="Arial Narrow" w:hAnsi="Arial Narrow"/>
        </w:rPr>
        <w:t>.</w:t>
      </w:r>
      <w:r>
        <w:rPr>
          <w:rFonts w:ascii="Arial Narrow" w:hAnsi="Arial Narrow"/>
        </w:rPr>
        <w:t>2</w:t>
      </w:r>
      <w:r w:rsidR="00E1621E">
        <w:rPr>
          <w:rFonts w:ascii="Arial Narrow" w:hAnsi="Arial Narrow"/>
        </w:rPr>
        <w:t xml:space="preserve">) </w:t>
      </w:r>
      <w:r w:rsidR="00E1621E" w:rsidRPr="0065191A">
        <w:rPr>
          <w:rFonts w:ascii="Arial Narrow" w:hAnsi="Arial Narrow"/>
        </w:rPr>
        <w:t>Avez-vous d’autres propositions</w:t>
      </w:r>
      <w:r w:rsidR="00E1621E">
        <w:rPr>
          <w:rFonts w:ascii="Arial Narrow" w:hAnsi="Arial Narrow"/>
        </w:rPr>
        <w:t xml:space="preserve"> d’indicateurs de qualité et de performance liés à </w:t>
      </w:r>
      <w:r w:rsidR="001E427A">
        <w:rPr>
          <w:rFonts w:ascii="Arial Narrow" w:hAnsi="Arial Narrow"/>
        </w:rPr>
        <w:t>l’accès</w:t>
      </w:r>
      <w:r w:rsidR="001E427A" w:rsidRPr="0065191A">
        <w:rPr>
          <w:rFonts w:ascii="Arial Narrow" w:hAnsi="Arial Narrow"/>
        </w:rPr>
        <w:t xml:space="preserve"> ?</w:t>
      </w:r>
      <w:r w:rsidR="00E1621E" w:rsidRPr="0065191A">
        <w:rPr>
          <w:rFonts w:ascii="Arial Narrow" w:hAnsi="Arial Narrow"/>
        </w:rPr>
        <w:t xml:space="preserve"> Si oui, lesquels ?</w:t>
      </w:r>
    </w:p>
    <w:p w14:paraId="581F071B" w14:textId="77777777" w:rsidR="00620972" w:rsidRDefault="00620972" w:rsidP="00AD645A">
      <w:pPr>
        <w:spacing w:after="0" w:line="240" w:lineRule="auto"/>
        <w:rPr>
          <w:rFonts w:ascii="Arial Narrow" w:hAnsi="Arial Narrow"/>
        </w:rPr>
      </w:pPr>
    </w:p>
    <w:p w14:paraId="6306B1C2" w14:textId="77777777" w:rsidR="005F7465" w:rsidRPr="00B27D87" w:rsidRDefault="005F7465" w:rsidP="00AD645A">
      <w:pPr>
        <w:spacing w:after="0" w:line="240" w:lineRule="auto"/>
        <w:rPr>
          <w:rFonts w:ascii="Arial Narrow" w:hAnsi="Arial Narrow"/>
        </w:rPr>
      </w:pPr>
    </w:p>
    <w:p w14:paraId="2D613615" w14:textId="0D088EAB" w:rsidR="003E3668" w:rsidRPr="00B27D87" w:rsidRDefault="00763CBF" w:rsidP="00C36F7F">
      <w:pPr>
        <w:pStyle w:val="Titre2"/>
        <w:numPr>
          <w:ilvl w:val="1"/>
          <w:numId w:val="19"/>
        </w:numPr>
        <w:spacing w:after="0" w:line="240" w:lineRule="auto"/>
        <w:rPr>
          <w:rFonts w:ascii="Arial Narrow" w:hAnsi="Arial Narrow"/>
        </w:rPr>
      </w:pPr>
      <w:bookmarkStart w:id="73" w:name="_Toc204611079"/>
      <w:r w:rsidRPr="00B27D87">
        <w:rPr>
          <w:rFonts w:ascii="Arial Narrow" w:hAnsi="Arial Narrow"/>
        </w:rPr>
        <w:t>Certification des résultats</w:t>
      </w:r>
      <w:bookmarkEnd w:id="73"/>
      <w:r w:rsidRPr="00B27D87">
        <w:rPr>
          <w:rFonts w:ascii="Arial Narrow" w:hAnsi="Arial Narrow"/>
        </w:rPr>
        <w:t xml:space="preserve"> </w:t>
      </w:r>
    </w:p>
    <w:p w14:paraId="05649B13" w14:textId="77777777" w:rsidR="003E3668" w:rsidRPr="00B27D87" w:rsidRDefault="00763CBF" w:rsidP="00AD645A">
      <w:pPr>
        <w:spacing w:after="0" w:line="240" w:lineRule="auto"/>
        <w:rPr>
          <w:rFonts w:ascii="Arial Narrow" w:hAnsi="Arial Narrow"/>
        </w:rPr>
      </w:pPr>
      <w:r w:rsidRPr="00B27D87">
        <w:rPr>
          <w:rFonts w:ascii="Arial Narrow" w:hAnsi="Arial Narrow"/>
          <w:sz w:val="24"/>
        </w:rPr>
        <w:t xml:space="preserve"> </w:t>
      </w:r>
    </w:p>
    <w:p w14:paraId="7F9DDA67" w14:textId="40F7AE0D" w:rsidR="003E3668" w:rsidRDefault="00763CBF" w:rsidP="00AD645A">
      <w:pPr>
        <w:spacing w:after="0" w:line="240" w:lineRule="auto"/>
        <w:ind w:left="-5" w:right="6" w:hanging="10"/>
        <w:jc w:val="both"/>
        <w:rPr>
          <w:rFonts w:ascii="Arial Narrow" w:hAnsi="Arial Narrow"/>
          <w:sz w:val="24"/>
        </w:rPr>
      </w:pPr>
      <w:r w:rsidRPr="00B27D87">
        <w:rPr>
          <w:rFonts w:ascii="Arial Narrow" w:hAnsi="Arial Narrow"/>
          <w:sz w:val="24"/>
        </w:rPr>
        <w:t xml:space="preserve">L’évaluation de la qualité de </w:t>
      </w:r>
      <w:r w:rsidR="000D577D" w:rsidRPr="00B27D87">
        <w:rPr>
          <w:rFonts w:ascii="Arial Narrow" w:hAnsi="Arial Narrow"/>
          <w:sz w:val="24"/>
        </w:rPr>
        <w:t>service liée</w:t>
      </w:r>
      <w:r w:rsidRPr="00B27D87">
        <w:rPr>
          <w:rFonts w:ascii="Arial Narrow" w:hAnsi="Arial Narrow"/>
          <w:sz w:val="24"/>
        </w:rPr>
        <w:t xml:space="preserve"> à l’accès se </w:t>
      </w:r>
      <w:r w:rsidR="000D577D" w:rsidRPr="00B27D87">
        <w:rPr>
          <w:rFonts w:ascii="Arial Narrow" w:hAnsi="Arial Narrow"/>
          <w:sz w:val="24"/>
        </w:rPr>
        <w:t>déroule</w:t>
      </w:r>
      <w:r w:rsidRPr="00B27D87">
        <w:rPr>
          <w:rFonts w:ascii="Arial Narrow" w:hAnsi="Arial Narrow"/>
          <w:sz w:val="24"/>
        </w:rPr>
        <w:t xml:space="preserve"> en deux étapes. D’abord, les données sont collectées par les opérateurs ou les fournisseurs de services concernés sur leurs réseaux respectifs. Ensuite ces données seront transmises à l’ARTCI tel que défini </w:t>
      </w:r>
      <w:r w:rsidR="000D577D" w:rsidRPr="00B27D87">
        <w:rPr>
          <w:rFonts w:ascii="Arial Narrow" w:hAnsi="Arial Narrow"/>
          <w:sz w:val="24"/>
        </w:rPr>
        <w:t>ci-dessus</w:t>
      </w:r>
      <w:r w:rsidRPr="00B27D87">
        <w:rPr>
          <w:rFonts w:ascii="Arial Narrow" w:hAnsi="Arial Narrow"/>
          <w:sz w:val="24"/>
        </w:rPr>
        <w:t xml:space="preserve">. </w:t>
      </w:r>
    </w:p>
    <w:p w14:paraId="5140084C" w14:textId="77777777" w:rsidR="00DE7223" w:rsidRPr="00B27D87" w:rsidRDefault="00DE7223" w:rsidP="00AD645A">
      <w:pPr>
        <w:spacing w:after="0" w:line="240" w:lineRule="auto"/>
        <w:ind w:left="-5" w:right="6" w:hanging="10"/>
        <w:jc w:val="both"/>
        <w:rPr>
          <w:rFonts w:ascii="Arial Narrow" w:hAnsi="Arial Narrow"/>
        </w:rPr>
      </w:pPr>
    </w:p>
    <w:p w14:paraId="65D08B97" w14:textId="77777777" w:rsidR="003E3668" w:rsidRDefault="00763CBF" w:rsidP="00AD645A">
      <w:pPr>
        <w:spacing w:after="0" w:line="240" w:lineRule="auto"/>
        <w:ind w:left="-5" w:right="2" w:hanging="10"/>
        <w:jc w:val="both"/>
        <w:rPr>
          <w:rFonts w:ascii="Arial Narrow" w:hAnsi="Arial Narrow"/>
          <w:sz w:val="24"/>
        </w:rPr>
      </w:pPr>
      <w:r w:rsidRPr="00B27D87">
        <w:rPr>
          <w:rFonts w:ascii="Arial Narrow" w:hAnsi="Arial Narrow"/>
          <w:sz w:val="24"/>
        </w:rPr>
        <w:t>L’ARTCI procèdera à la certification de résultats en s’assurant de l’exactitude de mode opératoire par rapport au</w:t>
      </w:r>
      <w:r w:rsidR="000D577D" w:rsidRPr="00B27D87">
        <w:rPr>
          <w:rFonts w:ascii="Arial Narrow" w:hAnsi="Arial Narrow"/>
          <w:sz w:val="24"/>
        </w:rPr>
        <w:t>x</w:t>
      </w:r>
      <w:r w:rsidRPr="00B27D87">
        <w:rPr>
          <w:rFonts w:ascii="Arial Narrow" w:hAnsi="Arial Narrow"/>
          <w:sz w:val="24"/>
        </w:rPr>
        <w:t xml:space="preserve"> prescription</w:t>
      </w:r>
      <w:r w:rsidR="000D577D" w:rsidRPr="00B27D87">
        <w:rPr>
          <w:rFonts w:ascii="Arial Narrow" w:hAnsi="Arial Narrow"/>
          <w:sz w:val="24"/>
        </w:rPr>
        <w:t>s</w:t>
      </w:r>
      <w:r w:rsidRPr="00B27D87">
        <w:rPr>
          <w:rFonts w:ascii="Arial Narrow" w:hAnsi="Arial Narrow"/>
          <w:sz w:val="24"/>
        </w:rPr>
        <w:t xml:space="preserve"> du présent protocole de mesure. </w:t>
      </w:r>
    </w:p>
    <w:p w14:paraId="795312FB" w14:textId="77777777" w:rsidR="00DE7223" w:rsidRPr="00B27D87" w:rsidRDefault="00DE7223" w:rsidP="00AD645A">
      <w:pPr>
        <w:spacing w:after="0" w:line="240" w:lineRule="auto"/>
        <w:ind w:left="-5" w:right="2" w:hanging="10"/>
        <w:jc w:val="both"/>
        <w:rPr>
          <w:rFonts w:ascii="Arial Narrow" w:hAnsi="Arial Narrow"/>
        </w:rPr>
      </w:pPr>
    </w:p>
    <w:p w14:paraId="70745A14" w14:textId="5B9BD68A" w:rsidR="003E3668" w:rsidRPr="00B27D87" w:rsidRDefault="00763CBF" w:rsidP="00AD645A">
      <w:pPr>
        <w:spacing w:after="0" w:line="240" w:lineRule="auto"/>
        <w:ind w:left="-5" w:right="2" w:hanging="10"/>
        <w:jc w:val="both"/>
        <w:rPr>
          <w:rFonts w:ascii="Arial Narrow" w:hAnsi="Arial Narrow"/>
          <w:sz w:val="24"/>
        </w:rPr>
      </w:pPr>
      <w:r w:rsidRPr="00B27D87">
        <w:rPr>
          <w:rFonts w:ascii="Arial Narrow" w:hAnsi="Arial Narrow"/>
          <w:sz w:val="24"/>
        </w:rPr>
        <w:t xml:space="preserve">La certification des résultats peut être réalisée par les agents assermentés de l’ARTCI ou tout autre organisme indépendant de certification désigné par l’ARTCI. </w:t>
      </w:r>
    </w:p>
    <w:p w14:paraId="04824826" w14:textId="77777777" w:rsidR="00C21983" w:rsidRDefault="00C21983" w:rsidP="00AD645A">
      <w:pPr>
        <w:spacing w:after="0" w:line="240" w:lineRule="auto"/>
        <w:ind w:right="2"/>
        <w:jc w:val="both"/>
        <w:rPr>
          <w:rFonts w:ascii="Arial Narrow" w:hAnsi="Arial Narrow"/>
          <w:sz w:val="24"/>
        </w:rPr>
      </w:pPr>
    </w:p>
    <w:p w14:paraId="7CFE3812" w14:textId="6C76B230" w:rsidR="00433773" w:rsidRDefault="00433773" w:rsidP="00474C22">
      <w:pPr>
        <w:shd w:val="clear" w:color="auto" w:fill="F4EDF9"/>
        <w:spacing w:after="0" w:line="240" w:lineRule="auto"/>
        <w:jc w:val="both"/>
        <w:rPr>
          <w:rFonts w:ascii="Arial Narrow" w:hAnsi="Arial Narrow"/>
          <w:b/>
          <w:bCs/>
          <w:u w:val="single"/>
        </w:rPr>
      </w:pPr>
      <w:bookmarkStart w:id="74" w:name="_Hlk180511181"/>
      <w:r>
        <w:rPr>
          <w:rFonts w:ascii="Arial Narrow" w:hAnsi="Arial Narrow"/>
          <w:b/>
          <w:bCs/>
          <w:u w:val="single"/>
        </w:rPr>
        <w:t xml:space="preserve">Question </w:t>
      </w:r>
      <w:r w:rsidR="00577280">
        <w:rPr>
          <w:rFonts w:ascii="Arial Narrow" w:hAnsi="Arial Narrow"/>
          <w:b/>
          <w:bCs/>
          <w:u w:val="single"/>
        </w:rPr>
        <w:t>7</w:t>
      </w:r>
      <w:r>
        <w:rPr>
          <w:rFonts w:ascii="Arial Narrow" w:hAnsi="Arial Narrow"/>
          <w:b/>
          <w:bCs/>
          <w:u w:val="single"/>
        </w:rPr>
        <w:t> :</w:t>
      </w:r>
    </w:p>
    <w:p w14:paraId="16CB9060" w14:textId="44925DAD" w:rsidR="00EF3A19" w:rsidRPr="00AD645A" w:rsidRDefault="00577280" w:rsidP="00695970">
      <w:pPr>
        <w:shd w:val="clear" w:color="auto" w:fill="F4EDF9"/>
        <w:spacing w:after="240" w:line="240" w:lineRule="auto"/>
        <w:jc w:val="both"/>
        <w:rPr>
          <w:rFonts w:ascii="Arial Narrow" w:hAnsi="Arial Narrow"/>
        </w:rPr>
      </w:pPr>
      <w:r>
        <w:rPr>
          <w:rFonts w:ascii="Arial Narrow" w:hAnsi="Arial Narrow"/>
        </w:rPr>
        <w:t>7</w:t>
      </w:r>
      <w:r w:rsidR="00EF3A19" w:rsidRPr="00AD645A">
        <w:rPr>
          <w:rFonts w:ascii="Arial Narrow" w:hAnsi="Arial Narrow"/>
        </w:rPr>
        <w:t>.</w:t>
      </w:r>
      <w:r>
        <w:rPr>
          <w:rFonts w:ascii="Arial Narrow" w:hAnsi="Arial Narrow"/>
        </w:rPr>
        <w:t>3</w:t>
      </w:r>
      <w:r w:rsidR="00EF3A19" w:rsidRPr="00AD645A">
        <w:rPr>
          <w:rFonts w:ascii="Arial Narrow" w:hAnsi="Arial Narrow"/>
        </w:rPr>
        <w:t xml:space="preserve">) Quel commentaire </w:t>
      </w:r>
      <w:r w:rsidR="00753EB8" w:rsidRPr="00BD58E8">
        <w:rPr>
          <w:rFonts w:ascii="Arial Narrow" w:hAnsi="Arial Narrow"/>
        </w:rPr>
        <w:t>faites-vous</w:t>
      </w:r>
      <w:r w:rsidR="00EF3A19" w:rsidRPr="00AD645A">
        <w:rPr>
          <w:rFonts w:ascii="Arial Narrow" w:hAnsi="Arial Narrow"/>
        </w:rPr>
        <w:t xml:space="preserve"> de la m</w:t>
      </w:r>
      <w:r w:rsidR="00753EB8" w:rsidRPr="00BD58E8">
        <w:rPr>
          <w:rFonts w:ascii="Arial Narrow" w:hAnsi="Arial Narrow"/>
        </w:rPr>
        <w:t>é</w:t>
      </w:r>
      <w:r w:rsidR="00EF3A19" w:rsidRPr="00AD645A">
        <w:rPr>
          <w:rFonts w:ascii="Arial Narrow" w:hAnsi="Arial Narrow"/>
        </w:rPr>
        <w:t xml:space="preserve">thode de collecte des données liées à l’accès ? justifiez votre </w:t>
      </w:r>
      <w:r w:rsidR="00924B40" w:rsidRPr="00BD58E8">
        <w:rPr>
          <w:rFonts w:ascii="Arial Narrow" w:hAnsi="Arial Narrow"/>
        </w:rPr>
        <w:t>réponse</w:t>
      </w:r>
      <w:r w:rsidR="00924B40" w:rsidRPr="00924B40">
        <w:rPr>
          <w:rFonts w:ascii="Arial Narrow" w:hAnsi="Arial Narrow"/>
        </w:rPr>
        <w:t>.</w:t>
      </w:r>
    </w:p>
    <w:p w14:paraId="012402AB" w14:textId="3E766C29" w:rsidR="00C21983" w:rsidRPr="00B27D87" w:rsidRDefault="00577280" w:rsidP="00474C22">
      <w:pPr>
        <w:shd w:val="clear" w:color="auto" w:fill="F4EDF9"/>
        <w:spacing w:after="0" w:line="240" w:lineRule="auto"/>
        <w:jc w:val="both"/>
        <w:rPr>
          <w:rFonts w:ascii="Arial Narrow" w:hAnsi="Arial Narrow"/>
          <w:b/>
          <w:bCs/>
        </w:rPr>
      </w:pPr>
      <w:r>
        <w:rPr>
          <w:rFonts w:ascii="Arial Narrow" w:hAnsi="Arial Narrow"/>
        </w:rPr>
        <w:t>7</w:t>
      </w:r>
      <w:r w:rsidR="00EF3A19" w:rsidRPr="00AD645A">
        <w:rPr>
          <w:rFonts w:ascii="Arial Narrow" w:hAnsi="Arial Narrow"/>
        </w:rPr>
        <w:t>.</w:t>
      </w:r>
      <w:r>
        <w:rPr>
          <w:rFonts w:ascii="Arial Narrow" w:hAnsi="Arial Narrow"/>
        </w:rPr>
        <w:t>4</w:t>
      </w:r>
      <w:r w:rsidR="00EF3A19" w:rsidRPr="00AD645A">
        <w:rPr>
          <w:rFonts w:ascii="Arial Narrow" w:hAnsi="Arial Narrow"/>
        </w:rPr>
        <w:t xml:space="preserve">) </w:t>
      </w:r>
      <w:r w:rsidR="00924B40">
        <w:rPr>
          <w:rFonts w:ascii="Arial Narrow" w:hAnsi="Arial Narrow"/>
        </w:rPr>
        <w:t xml:space="preserve">L’étape de certification des données liée à l’accès est-elle pertinente ? Sinon, quelle est votre proposition ? </w:t>
      </w:r>
    </w:p>
    <w:bookmarkEnd w:id="74"/>
    <w:p w14:paraId="7A5D10B9" w14:textId="18FD1264" w:rsidR="003E3668" w:rsidRPr="00B27D87" w:rsidRDefault="003E3668" w:rsidP="00AD645A">
      <w:pPr>
        <w:tabs>
          <w:tab w:val="right" w:pos="14007"/>
        </w:tabs>
        <w:spacing w:after="0" w:line="240" w:lineRule="auto"/>
        <w:ind w:right="-15"/>
        <w:rPr>
          <w:rFonts w:ascii="Arial Narrow" w:hAnsi="Arial Narrow"/>
        </w:rPr>
        <w:sectPr w:rsidR="003E3668" w:rsidRPr="00B27D87" w:rsidSect="00FF4B66">
          <w:headerReference w:type="even" r:id="rId16"/>
          <w:footerReference w:type="even" r:id="rId17"/>
          <w:footerReference w:type="default" r:id="rId18"/>
          <w:headerReference w:type="first" r:id="rId19"/>
          <w:footerReference w:type="first" r:id="rId20"/>
          <w:pgSz w:w="11904" w:h="16838" w:code="9"/>
          <w:pgMar w:top="1417" w:right="1417" w:bottom="1417" w:left="1560" w:header="720" w:footer="720" w:gutter="0"/>
          <w:cols w:space="720"/>
          <w:titlePg/>
          <w:docGrid w:linePitch="299"/>
        </w:sectPr>
      </w:pPr>
    </w:p>
    <w:p w14:paraId="11B6C204" w14:textId="4646E328" w:rsidR="00B522B0" w:rsidRPr="00AD645A" w:rsidRDefault="0075714F" w:rsidP="00D258E3">
      <w:pPr>
        <w:pStyle w:val="Titre1"/>
        <w:numPr>
          <w:ilvl w:val="0"/>
          <w:numId w:val="19"/>
        </w:numPr>
        <w:spacing w:line="240" w:lineRule="auto"/>
        <w:ind w:right="-12"/>
        <w:rPr>
          <w:rFonts w:ascii="Arial Narrow" w:hAnsi="Arial Narrow"/>
          <w:color w:val="931551"/>
        </w:rPr>
      </w:pPr>
      <w:bookmarkStart w:id="75" w:name="_Toc202347382"/>
      <w:bookmarkStart w:id="76" w:name="_Toc202365149"/>
      <w:bookmarkStart w:id="77" w:name="_Toc202347383"/>
      <w:bookmarkStart w:id="78" w:name="_Toc202365150"/>
      <w:bookmarkStart w:id="79" w:name="_Toc202347384"/>
      <w:bookmarkStart w:id="80" w:name="_Toc202365151"/>
      <w:bookmarkStart w:id="81" w:name="_Toc202347385"/>
      <w:bookmarkStart w:id="82" w:name="_Toc202365152"/>
      <w:bookmarkStart w:id="83" w:name="_Toc202347386"/>
      <w:bookmarkStart w:id="84" w:name="_Toc202365153"/>
      <w:bookmarkStart w:id="85" w:name="_Toc202347387"/>
      <w:bookmarkStart w:id="86" w:name="_Toc202365154"/>
      <w:bookmarkStart w:id="87" w:name="_Toc202347388"/>
      <w:bookmarkStart w:id="88" w:name="_Toc202365155"/>
      <w:bookmarkStart w:id="89" w:name="_Toc202347389"/>
      <w:bookmarkStart w:id="90" w:name="_Toc202365156"/>
      <w:bookmarkStart w:id="91" w:name="_Toc202347390"/>
      <w:bookmarkStart w:id="92" w:name="_Toc202365157"/>
      <w:bookmarkStart w:id="93" w:name="_Toc202347391"/>
      <w:bookmarkStart w:id="94" w:name="_Toc202365158"/>
      <w:bookmarkStart w:id="95" w:name="_Toc202347392"/>
      <w:bookmarkStart w:id="96" w:name="_Toc202365159"/>
      <w:bookmarkStart w:id="97" w:name="_Toc202347393"/>
      <w:bookmarkStart w:id="98" w:name="_Toc202365160"/>
      <w:bookmarkStart w:id="99" w:name="_Toc202347394"/>
      <w:bookmarkStart w:id="100" w:name="_Toc202365161"/>
      <w:bookmarkStart w:id="101" w:name="_Toc202347395"/>
      <w:bookmarkStart w:id="102" w:name="_Toc202365162"/>
      <w:bookmarkStart w:id="103" w:name="_Toc202347396"/>
      <w:bookmarkStart w:id="104" w:name="_Toc202365163"/>
      <w:bookmarkStart w:id="105" w:name="_Toc202347397"/>
      <w:bookmarkStart w:id="106" w:name="_Toc202365164"/>
      <w:bookmarkStart w:id="107" w:name="_Toc202347398"/>
      <w:bookmarkStart w:id="108" w:name="_Toc202365165"/>
      <w:bookmarkStart w:id="109" w:name="_Toc202347399"/>
      <w:bookmarkStart w:id="110" w:name="_Toc202365166"/>
      <w:bookmarkStart w:id="111" w:name="_Toc204611080"/>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AD645A">
        <w:rPr>
          <w:rFonts w:ascii="Arial Narrow" w:hAnsi="Arial Narrow"/>
          <w:color w:val="931551"/>
        </w:rPr>
        <w:lastRenderedPageBreak/>
        <w:t>COUVERTURE</w:t>
      </w:r>
      <w:r w:rsidR="006212F2" w:rsidRPr="00AD645A">
        <w:rPr>
          <w:rFonts w:ascii="Arial Narrow" w:hAnsi="Arial Narrow"/>
          <w:color w:val="931551"/>
        </w:rPr>
        <w:t>/</w:t>
      </w:r>
      <w:r w:rsidRPr="00AD645A">
        <w:rPr>
          <w:rFonts w:ascii="Arial Narrow" w:hAnsi="Arial Narrow"/>
          <w:color w:val="931551"/>
        </w:rPr>
        <w:t xml:space="preserve">DESSERTE </w:t>
      </w:r>
      <w:r w:rsidR="00B2412E" w:rsidRPr="00AD645A">
        <w:rPr>
          <w:rFonts w:ascii="Arial Narrow" w:hAnsi="Arial Narrow"/>
          <w:color w:val="931551"/>
        </w:rPr>
        <w:t>EN SERVICE DE T</w:t>
      </w:r>
      <w:r w:rsidR="00EB7227" w:rsidRPr="00EB7227">
        <w:rPr>
          <w:rFonts w:ascii="Arial Narrow" w:hAnsi="Arial Narrow"/>
          <w:color w:val="931551"/>
        </w:rPr>
        <w:t>É</w:t>
      </w:r>
      <w:r w:rsidR="00B2412E" w:rsidRPr="00AD645A">
        <w:rPr>
          <w:rFonts w:ascii="Arial Narrow" w:hAnsi="Arial Narrow"/>
          <w:color w:val="931551"/>
        </w:rPr>
        <w:t>L</w:t>
      </w:r>
      <w:r w:rsidR="00EB7227" w:rsidRPr="00EB7227">
        <w:rPr>
          <w:rFonts w:ascii="Arial Narrow" w:hAnsi="Arial Narrow"/>
          <w:color w:val="931551"/>
        </w:rPr>
        <w:t>É</w:t>
      </w:r>
      <w:r w:rsidR="00B2412E" w:rsidRPr="00AD645A">
        <w:rPr>
          <w:rFonts w:ascii="Arial Narrow" w:hAnsi="Arial Narrow"/>
          <w:color w:val="931551"/>
        </w:rPr>
        <w:t>PHONIE ET D’ACC</w:t>
      </w:r>
      <w:r w:rsidR="00EB7227" w:rsidRPr="00EB7227">
        <w:rPr>
          <w:rFonts w:ascii="Arial Narrow" w:hAnsi="Arial Narrow"/>
          <w:color w:val="931551"/>
        </w:rPr>
        <w:t>É</w:t>
      </w:r>
      <w:r w:rsidR="00B2412E" w:rsidRPr="00AD645A">
        <w:rPr>
          <w:rFonts w:ascii="Arial Narrow" w:hAnsi="Arial Narrow"/>
          <w:color w:val="931551"/>
        </w:rPr>
        <w:t>S A INTERNET FIXE</w:t>
      </w:r>
      <w:bookmarkEnd w:id="111"/>
      <w:r w:rsidR="00B2412E" w:rsidRPr="00AD645A">
        <w:rPr>
          <w:rFonts w:ascii="Arial Narrow" w:hAnsi="Arial Narrow"/>
          <w:color w:val="931551"/>
        </w:rPr>
        <w:t xml:space="preserve"> </w:t>
      </w:r>
    </w:p>
    <w:p w14:paraId="2B3DC821" w14:textId="77777777" w:rsidR="00B522B0" w:rsidRPr="00B27D87" w:rsidRDefault="00B522B0" w:rsidP="00AD645A">
      <w:pPr>
        <w:spacing w:after="0" w:line="240" w:lineRule="auto"/>
        <w:rPr>
          <w:rFonts w:ascii="Arial Narrow" w:hAnsi="Arial Narrow"/>
        </w:rPr>
      </w:pPr>
      <w:r w:rsidRPr="00B27D87">
        <w:rPr>
          <w:rFonts w:ascii="Arial Narrow" w:hAnsi="Arial Narrow"/>
          <w:sz w:val="24"/>
        </w:rPr>
        <w:t xml:space="preserve"> </w:t>
      </w:r>
    </w:p>
    <w:p w14:paraId="7C33680F" w14:textId="040C88B6" w:rsidR="00B522B0" w:rsidRPr="00B27D87" w:rsidRDefault="00B522B0" w:rsidP="00AD645A">
      <w:pPr>
        <w:spacing w:after="0" w:line="240" w:lineRule="auto"/>
        <w:ind w:left="-5" w:right="6" w:hanging="10"/>
        <w:jc w:val="both"/>
        <w:rPr>
          <w:rFonts w:ascii="Arial Narrow" w:hAnsi="Arial Narrow"/>
        </w:rPr>
      </w:pPr>
      <w:r w:rsidRPr="00B27D87">
        <w:rPr>
          <w:rFonts w:ascii="Arial Narrow" w:hAnsi="Arial Narrow"/>
          <w:sz w:val="24"/>
        </w:rPr>
        <w:t>Ci-après, sont détaillés les critères qui permettent de considérer une localité</w:t>
      </w:r>
      <w:r w:rsidR="001E367C" w:rsidRPr="00B27D87">
        <w:rPr>
          <w:rFonts w:ascii="Arial Narrow" w:hAnsi="Arial Narrow"/>
          <w:sz w:val="24"/>
        </w:rPr>
        <w:t xml:space="preserve"> ou </w:t>
      </w:r>
      <w:r w:rsidR="00551A48" w:rsidRPr="00B27D87">
        <w:rPr>
          <w:rFonts w:ascii="Arial Narrow" w:hAnsi="Arial Narrow"/>
          <w:sz w:val="24"/>
        </w:rPr>
        <w:t>zone</w:t>
      </w:r>
      <w:r w:rsidRPr="00B27D87">
        <w:rPr>
          <w:rFonts w:ascii="Arial Narrow" w:hAnsi="Arial Narrow"/>
          <w:sz w:val="24"/>
        </w:rPr>
        <w:t xml:space="preserve"> comme </w:t>
      </w:r>
      <w:r w:rsidR="006212F2">
        <w:rPr>
          <w:rFonts w:ascii="Arial Narrow" w:hAnsi="Arial Narrow"/>
          <w:sz w:val="24"/>
        </w:rPr>
        <w:t xml:space="preserve">desservie </w:t>
      </w:r>
      <w:r w:rsidRPr="00B27D87">
        <w:rPr>
          <w:rFonts w:ascii="Arial Narrow" w:hAnsi="Arial Narrow"/>
          <w:sz w:val="24"/>
        </w:rPr>
        <w:t xml:space="preserve">par un réseau de </w:t>
      </w:r>
      <w:r w:rsidR="004E3D18">
        <w:rPr>
          <w:rFonts w:ascii="Arial Narrow" w:hAnsi="Arial Narrow"/>
          <w:sz w:val="24"/>
        </w:rPr>
        <w:t>communications électroniques</w:t>
      </w:r>
      <w:r w:rsidRPr="00B27D87">
        <w:rPr>
          <w:rFonts w:ascii="Arial Narrow" w:hAnsi="Arial Narrow"/>
          <w:sz w:val="24"/>
        </w:rPr>
        <w:t xml:space="preserve"> fixe</w:t>
      </w:r>
      <w:r w:rsidR="004E3D18">
        <w:rPr>
          <w:rFonts w:ascii="Arial Narrow" w:hAnsi="Arial Narrow"/>
          <w:sz w:val="24"/>
        </w:rPr>
        <w:t>s</w:t>
      </w:r>
      <w:r w:rsidRPr="00B27D87">
        <w:rPr>
          <w:rFonts w:ascii="Arial Narrow" w:hAnsi="Arial Narrow"/>
          <w:sz w:val="24"/>
        </w:rPr>
        <w:t xml:space="preserve"> : </w:t>
      </w:r>
    </w:p>
    <w:p w14:paraId="5B2C11FE" w14:textId="757AEB03" w:rsidR="00B522B0" w:rsidRPr="00B27D87" w:rsidRDefault="00B522B0" w:rsidP="00D258E3">
      <w:pPr>
        <w:numPr>
          <w:ilvl w:val="0"/>
          <w:numId w:val="4"/>
        </w:numPr>
        <w:spacing w:after="0" w:line="240" w:lineRule="auto"/>
        <w:ind w:right="6" w:hanging="360"/>
        <w:jc w:val="both"/>
        <w:rPr>
          <w:rFonts w:ascii="Arial Narrow" w:hAnsi="Arial Narrow"/>
        </w:rPr>
      </w:pPr>
      <w:r w:rsidRPr="00B27D87">
        <w:rPr>
          <w:rFonts w:ascii="Arial Narrow" w:hAnsi="Arial Narrow"/>
          <w:sz w:val="24"/>
        </w:rPr>
        <w:t>Pour l</w:t>
      </w:r>
      <w:r w:rsidR="00096B61" w:rsidRPr="00B27D87">
        <w:rPr>
          <w:rFonts w:ascii="Arial Narrow" w:hAnsi="Arial Narrow"/>
          <w:sz w:val="24"/>
        </w:rPr>
        <w:t>es</w:t>
      </w:r>
      <w:r w:rsidRPr="00B27D87">
        <w:rPr>
          <w:rFonts w:ascii="Arial Narrow" w:hAnsi="Arial Narrow"/>
          <w:sz w:val="24"/>
        </w:rPr>
        <w:t xml:space="preserve"> technologie</w:t>
      </w:r>
      <w:r w:rsidR="00096B61" w:rsidRPr="00B27D87">
        <w:rPr>
          <w:rFonts w:ascii="Arial Narrow" w:hAnsi="Arial Narrow"/>
          <w:sz w:val="24"/>
        </w:rPr>
        <w:t>s</w:t>
      </w:r>
      <w:r w:rsidRPr="00B27D87">
        <w:rPr>
          <w:rFonts w:ascii="Arial Narrow" w:hAnsi="Arial Narrow"/>
          <w:sz w:val="24"/>
        </w:rPr>
        <w:t xml:space="preserve"> d’accès</w:t>
      </w:r>
      <w:r w:rsidR="00CC0A21" w:rsidRPr="00B27D87">
        <w:rPr>
          <w:rFonts w:ascii="Arial Narrow" w:hAnsi="Arial Narrow"/>
          <w:sz w:val="24"/>
        </w:rPr>
        <w:t xml:space="preserve"> </w:t>
      </w:r>
      <w:r w:rsidR="00096B61" w:rsidRPr="00B27D87">
        <w:rPr>
          <w:rFonts w:ascii="Arial Narrow" w:hAnsi="Arial Narrow"/>
          <w:sz w:val="24"/>
        </w:rPr>
        <w:t xml:space="preserve">filaire </w:t>
      </w:r>
      <w:r w:rsidR="00B52D43" w:rsidRPr="00B27D87">
        <w:rPr>
          <w:rFonts w:ascii="Arial Narrow" w:hAnsi="Arial Narrow"/>
          <w:sz w:val="24"/>
        </w:rPr>
        <w:t>utilisant le cuivre</w:t>
      </w:r>
      <w:r w:rsidR="00187AF0">
        <w:rPr>
          <w:rFonts w:ascii="Arial Narrow" w:hAnsi="Arial Narrow"/>
          <w:sz w:val="24"/>
        </w:rPr>
        <w:t xml:space="preserve"> ou </w:t>
      </w:r>
      <w:r w:rsidR="003000F8" w:rsidRPr="00B27D87">
        <w:rPr>
          <w:rFonts w:ascii="Arial Narrow" w:hAnsi="Arial Narrow"/>
          <w:sz w:val="24"/>
        </w:rPr>
        <w:t>la fibre optique</w:t>
      </w:r>
      <w:r w:rsidR="00B52D43" w:rsidRPr="00B27D87">
        <w:rPr>
          <w:rFonts w:ascii="Arial Narrow" w:hAnsi="Arial Narrow"/>
          <w:sz w:val="24"/>
        </w:rPr>
        <w:t xml:space="preserve"> comme support de transmission</w:t>
      </w:r>
      <w:r w:rsidRPr="00B27D87">
        <w:rPr>
          <w:rFonts w:ascii="Arial Narrow" w:hAnsi="Arial Narrow"/>
          <w:sz w:val="24"/>
        </w:rPr>
        <w:t xml:space="preserve">, il </w:t>
      </w:r>
      <w:r w:rsidR="00B52D43" w:rsidRPr="00B27D87">
        <w:rPr>
          <w:rFonts w:ascii="Arial Narrow" w:hAnsi="Arial Narrow"/>
          <w:sz w:val="24"/>
        </w:rPr>
        <w:t xml:space="preserve">doit </w:t>
      </w:r>
      <w:r w:rsidRPr="00B27D87">
        <w:rPr>
          <w:rFonts w:ascii="Arial Narrow" w:hAnsi="Arial Narrow"/>
          <w:sz w:val="24"/>
        </w:rPr>
        <w:t>existe</w:t>
      </w:r>
      <w:r w:rsidR="00B52D43" w:rsidRPr="00B27D87">
        <w:rPr>
          <w:rFonts w:ascii="Arial Narrow" w:hAnsi="Arial Narrow"/>
          <w:sz w:val="24"/>
        </w:rPr>
        <w:t>r</w:t>
      </w:r>
      <w:r w:rsidRPr="00B27D87">
        <w:rPr>
          <w:rFonts w:ascii="Arial Narrow" w:hAnsi="Arial Narrow"/>
          <w:sz w:val="24"/>
        </w:rPr>
        <w:t xml:space="preserve"> un point de présence</w:t>
      </w:r>
      <w:r w:rsidR="00B52D43" w:rsidRPr="00B27D87">
        <w:rPr>
          <w:rFonts w:ascii="Arial Narrow" w:hAnsi="Arial Narrow"/>
          <w:sz w:val="24"/>
        </w:rPr>
        <w:t xml:space="preserve">, de concentration ou de branchement </w:t>
      </w:r>
      <w:r w:rsidRPr="00B27D87">
        <w:rPr>
          <w:rFonts w:ascii="Arial Narrow" w:hAnsi="Arial Narrow"/>
          <w:sz w:val="24"/>
        </w:rPr>
        <w:t xml:space="preserve">fonctionnel de l’opérateur dans la localité ; </w:t>
      </w:r>
    </w:p>
    <w:p w14:paraId="44BB1191" w14:textId="48B86417" w:rsidR="00B522B0" w:rsidRPr="00AD645A" w:rsidRDefault="00B522B0" w:rsidP="00D258E3">
      <w:pPr>
        <w:numPr>
          <w:ilvl w:val="0"/>
          <w:numId w:val="4"/>
        </w:numPr>
        <w:spacing w:after="0" w:line="240" w:lineRule="auto"/>
        <w:ind w:right="6" w:hanging="360"/>
        <w:jc w:val="both"/>
        <w:rPr>
          <w:rFonts w:ascii="Arial Narrow" w:hAnsi="Arial Narrow"/>
        </w:rPr>
      </w:pPr>
      <w:r w:rsidRPr="00B27D87">
        <w:rPr>
          <w:rFonts w:ascii="Arial Narrow" w:hAnsi="Arial Narrow"/>
          <w:sz w:val="24"/>
        </w:rPr>
        <w:t>Pour les technologies</w:t>
      </w:r>
      <w:r w:rsidR="00E937EB" w:rsidRPr="00B27D87">
        <w:rPr>
          <w:rFonts w:ascii="Arial Narrow" w:hAnsi="Arial Narrow"/>
          <w:sz w:val="24"/>
        </w:rPr>
        <w:t xml:space="preserve"> </w:t>
      </w:r>
      <w:r w:rsidR="00E52434" w:rsidRPr="00B27D87">
        <w:rPr>
          <w:rFonts w:ascii="Arial Narrow" w:hAnsi="Arial Narrow"/>
          <w:sz w:val="24"/>
        </w:rPr>
        <w:t>de type F</w:t>
      </w:r>
      <w:r w:rsidR="001B649B" w:rsidRPr="00B27D87">
        <w:rPr>
          <w:rFonts w:ascii="Arial Narrow" w:hAnsi="Arial Narrow"/>
          <w:sz w:val="24"/>
        </w:rPr>
        <w:t xml:space="preserve">ixe </w:t>
      </w:r>
      <w:r w:rsidR="00E52434" w:rsidRPr="00B27D87">
        <w:rPr>
          <w:rFonts w:ascii="Arial Narrow" w:hAnsi="Arial Narrow"/>
          <w:sz w:val="24"/>
        </w:rPr>
        <w:t>W</w:t>
      </w:r>
      <w:r w:rsidR="001B649B" w:rsidRPr="00B27D87">
        <w:rPr>
          <w:rFonts w:ascii="Arial Narrow" w:hAnsi="Arial Narrow"/>
          <w:sz w:val="24"/>
        </w:rPr>
        <w:t xml:space="preserve">ireless </w:t>
      </w:r>
      <w:r w:rsidR="00E52434" w:rsidRPr="00B27D87">
        <w:rPr>
          <w:rFonts w:ascii="Arial Narrow" w:hAnsi="Arial Narrow"/>
          <w:sz w:val="24"/>
        </w:rPr>
        <w:t>A</w:t>
      </w:r>
      <w:r w:rsidR="001B649B" w:rsidRPr="00B27D87">
        <w:rPr>
          <w:rFonts w:ascii="Arial Narrow" w:hAnsi="Arial Narrow"/>
          <w:sz w:val="24"/>
        </w:rPr>
        <w:t>cces</w:t>
      </w:r>
      <w:r w:rsidR="00422B96">
        <w:rPr>
          <w:rFonts w:ascii="Arial Narrow" w:hAnsi="Arial Narrow"/>
          <w:sz w:val="24"/>
        </w:rPr>
        <w:t>s</w:t>
      </w:r>
      <w:r w:rsidR="00E52434" w:rsidRPr="00B27D87">
        <w:rPr>
          <w:rFonts w:ascii="Arial Narrow" w:hAnsi="Arial Narrow"/>
          <w:sz w:val="24"/>
        </w:rPr>
        <w:t xml:space="preserve"> tel</w:t>
      </w:r>
      <w:r w:rsidR="00EB7227">
        <w:rPr>
          <w:rFonts w:ascii="Arial Narrow" w:hAnsi="Arial Narrow"/>
          <w:sz w:val="24"/>
        </w:rPr>
        <w:t>les</w:t>
      </w:r>
      <w:r w:rsidR="00E52434" w:rsidRPr="00B27D87">
        <w:rPr>
          <w:rFonts w:ascii="Arial Narrow" w:hAnsi="Arial Narrow"/>
          <w:sz w:val="24"/>
        </w:rPr>
        <w:t xml:space="preserve"> </w:t>
      </w:r>
      <w:r w:rsidR="00DB5DD2" w:rsidRPr="00B27D87">
        <w:rPr>
          <w:rFonts w:ascii="Arial Narrow" w:hAnsi="Arial Narrow"/>
          <w:sz w:val="24"/>
        </w:rPr>
        <w:t xml:space="preserve">que </w:t>
      </w:r>
      <w:r w:rsidR="006F627E" w:rsidRPr="00B27D87">
        <w:rPr>
          <w:rFonts w:ascii="Arial Narrow" w:hAnsi="Arial Narrow"/>
          <w:sz w:val="24"/>
        </w:rPr>
        <w:t xml:space="preserve">la </w:t>
      </w:r>
      <w:r w:rsidR="00DB5DD2" w:rsidRPr="00B27D87">
        <w:rPr>
          <w:rFonts w:ascii="Arial Narrow" w:hAnsi="Arial Narrow"/>
          <w:sz w:val="24"/>
        </w:rPr>
        <w:t>LTE</w:t>
      </w:r>
      <w:r w:rsidR="001B649B" w:rsidRPr="00B27D87">
        <w:rPr>
          <w:rFonts w:ascii="Arial Narrow" w:hAnsi="Arial Narrow"/>
          <w:sz w:val="24"/>
        </w:rPr>
        <w:t xml:space="preserve">, </w:t>
      </w:r>
      <w:r w:rsidRPr="00B27D87">
        <w:rPr>
          <w:rFonts w:ascii="Arial Narrow" w:hAnsi="Arial Narrow"/>
          <w:sz w:val="24"/>
        </w:rPr>
        <w:t>CDMA,</w:t>
      </w:r>
      <w:r w:rsidR="00914E74" w:rsidRPr="00B27D87">
        <w:rPr>
          <w:rFonts w:ascii="Arial Narrow" w:hAnsi="Arial Narrow"/>
          <w:sz w:val="24"/>
        </w:rPr>
        <w:t xml:space="preserve"> </w:t>
      </w:r>
      <w:r w:rsidR="001B649B" w:rsidRPr="00B27D87">
        <w:rPr>
          <w:rFonts w:ascii="Arial Narrow" w:hAnsi="Arial Narrow"/>
          <w:sz w:val="24"/>
        </w:rPr>
        <w:t>WIMAX, VSAT ou autre</w:t>
      </w:r>
      <w:r w:rsidR="006F627E" w:rsidRPr="00B27D87">
        <w:rPr>
          <w:rFonts w:ascii="Arial Narrow" w:hAnsi="Arial Narrow"/>
          <w:sz w:val="24"/>
        </w:rPr>
        <w:t>,</w:t>
      </w:r>
      <w:r w:rsidRPr="00B27D87">
        <w:rPr>
          <w:rFonts w:ascii="Arial Narrow" w:hAnsi="Arial Narrow"/>
          <w:sz w:val="24"/>
        </w:rPr>
        <w:t xml:space="preserve"> il </w:t>
      </w:r>
      <w:r w:rsidR="001B649B" w:rsidRPr="00B27D87">
        <w:rPr>
          <w:rFonts w:ascii="Arial Narrow" w:hAnsi="Arial Narrow"/>
          <w:sz w:val="24"/>
        </w:rPr>
        <w:t xml:space="preserve">doit </w:t>
      </w:r>
      <w:r w:rsidRPr="00B27D87">
        <w:rPr>
          <w:rFonts w:ascii="Arial Narrow" w:hAnsi="Arial Narrow"/>
          <w:sz w:val="24"/>
        </w:rPr>
        <w:t>existe</w:t>
      </w:r>
      <w:r w:rsidR="001B649B" w:rsidRPr="00B27D87">
        <w:rPr>
          <w:rFonts w:ascii="Arial Narrow" w:hAnsi="Arial Narrow"/>
          <w:sz w:val="24"/>
        </w:rPr>
        <w:t>r</w:t>
      </w:r>
      <w:r w:rsidRPr="00B27D87">
        <w:rPr>
          <w:rFonts w:ascii="Arial Narrow" w:hAnsi="Arial Narrow"/>
          <w:sz w:val="24"/>
        </w:rPr>
        <w:t xml:space="preserve"> au sein des zones bâties de la localité, un signal radioélectrique avec un niveau de puissance jugé acceptable.</w:t>
      </w:r>
    </w:p>
    <w:p w14:paraId="1C11BAE3" w14:textId="77777777" w:rsidR="003F7531" w:rsidRPr="00AD645A" w:rsidRDefault="003F7531" w:rsidP="00AD645A">
      <w:pPr>
        <w:spacing w:after="0" w:line="240" w:lineRule="auto"/>
        <w:ind w:right="6"/>
        <w:jc w:val="both"/>
        <w:rPr>
          <w:rFonts w:ascii="Arial Narrow" w:hAnsi="Arial Narrow"/>
        </w:rPr>
      </w:pPr>
    </w:p>
    <w:p w14:paraId="6EF14EA5" w14:textId="571142A4" w:rsidR="00B522B0" w:rsidRPr="00B27D87" w:rsidRDefault="00B522B0" w:rsidP="002C0578">
      <w:pPr>
        <w:pStyle w:val="Titre2"/>
        <w:numPr>
          <w:ilvl w:val="1"/>
          <w:numId w:val="19"/>
        </w:numPr>
        <w:rPr>
          <w:rFonts w:ascii="Arial Narrow" w:hAnsi="Arial Narrow"/>
        </w:rPr>
      </w:pPr>
      <w:bookmarkStart w:id="112" w:name="_Toc204611081"/>
      <w:r w:rsidRPr="00B27D87">
        <w:rPr>
          <w:rFonts w:ascii="Arial Narrow" w:hAnsi="Arial Narrow"/>
        </w:rPr>
        <w:t>Desserte d’une localité</w:t>
      </w:r>
      <w:r w:rsidR="007F494B" w:rsidRPr="00B27D87">
        <w:rPr>
          <w:rFonts w:ascii="Arial Narrow" w:hAnsi="Arial Narrow"/>
        </w:rPr>
        <w:t xml:space="preserve"> ou </w:t>
      </w:r>
      <w:r w:rsidR="00DB5DD2" w:rsidRPr="00B27D87">
        <w:rPr>
          <w:rFonts w:ascii="Arial Narrow" w:hAnsi="Arial Narrow"/>
        </w:rPr>
        <w:t>zone</w:t>
      </w:r>
      <w:r w:rsidRPr="00B27D87">
        <w:rPr>
          <w:rFonts w:ascii="Arial Narrow" w:hAnsi="Arial Narrow"/>
        </w:rPr>
        <w:t xml:space="preserve"> par le réseau</w:t>
      </w:r>
      <w:r w:rsidR="00081546" w:rsidRPr="00B27D87">
        <w:rPr>
          <w:rFonts w:ascii="Arial Narrow" w:hAnsi="Arial Narrow"/>
        </w:rPr>
        <w:t xml:space="preserve"> FILAIRE</w:t>
      </w:r>
      <w:bookmarkEnd w:id="112"/>
    </w:p>
    <w:p w14:paraId="3A63097A" w14:textId="77777777" w:rsidR="00B522B0" w:rsidRPr="00B27D87" w:rsidRDefault="00B522B0" w:rsidP="00B522B0">
      <w:pPr>
        <w:spacing w:after="0"/>
        <w:rPr>
          <w:rFonts w:ascii="Arial Narrow" w:hAnsi="Arial Narrow"/>
        </w:rPr>
      </w:pPr>
      <w:r w:rsidRPr="00B27D87">
        <w:rPr>
          <w:rFonts w:ascii="Arial Narrow" w:hAnsi="Arial Narrow"/>
          <w:sz w:val="24"/>
        </w:rPr>
        <w:t xml:space="preserve"> </w:t>
      </w:r>
    </w:p>
    <w:p w14:paraId="046F58C7" w14:textId="64E4A7C3" w:rsidR="00B522B0" w:rsidRDefault="00B522B0" w:rsidP="003F7531">
      <w:pPr>
        <w:spacing w:after="0" w:line="240" w:lineRule="auto"/>
        <w:contextualSpacing/>
        <w:jc w:val="both"/>
        <w:rPr>
          <w:rFonts w:ascii="Arial Narrow" w:hAnsi="Arial Narrow"/>
          <w:sz w:val="24"/>
        </w:rPr>
      </w:pPr>
      <w:r w:rsidRPr="00B27D87">
        <w:rPr>
          <w:rFonts w:ascii="Arial Narrow" w:hAnsi="Arial Narrow"/>
          <w:sz w:val="24"/>
        </w:rPr>
        <w:t>L’ARTCI défini</w:t>
      </w:r>
      <w:r w:rsidR="00F15744">
        <w:rPr>
          <w:rFonts w:ascii="Arial Narrow" w:hAnsi="Arial Narrow"/>
          <w:sz w:val="24"/>
        </w:rPr>
        <w:t>t</w:t>
      </w:r>
      <w:r w:rsidRPr="00B27D87">
        <w:rPr>
          <w:rFonts w:ascii="Arial Narrow" w:hAnsi="Arial Narrow"/>
          <w:sz w:val="24"/>
        </w:rPr>
        <w:t xml:space="preserve"> un rayon de référence, fixé localité par localité en fonction </w:t>
      </w:r>
      <w:r w:rsidR="00B10197" w:rsidRPr="00B27D87">
        <w:rPr>
          <w:rFonts w:ascii="Arial Narrow" w:hAnsi="Arial Narrow"/>
          <w:sz w:val="24"/>
        </w:rPr>
        <w:t>du support (cuivre ou fibre</w:t>
      </w:r>
      <w:r w:rsidR="00E8688C" w:rsidRPr="00B27D87">
        <w:rPr>
          <w:rFonts w:ascii="Arial Narrow" w:hAnsi="Arial Narrow"/>
          <w:sz w:val="24"/>
        </w:rPr>
        <w:t xml:space="preserve"> ou autre</w:t>
      </w:r>
      <w:r w:rsidR="00B10197" w:rsidRPr="00B27D87">
        <w:rPr>
          <w:rFonts w:ascii="Arial Narrow" w:hAnsi="Arial Narrow"/>
          <w:sz w:val="24"/>
        </w:rPr>
        <w:t>)</w:t>
      </w:r>
      <w:r w:rsidRPr="00B27D87">
        <w:rPr>
          <w:rFonts w:ascii="Arial Narrow" w:hAnsi="Arial Narrow"/>
          <w:sz w:val="24"/>
        </w:rPr>
        <w:t xml:space="preserve"> utilisé par la </w:t>
      </w:r>
      <w:r w:rsidR="00352304" w:rsidRPr="00B27D87">
        <w:rPr>
          <w:rFonts w:ascii="Arial Narrow" w:hAnsi="Arial Narrow"/>
          <w:sz w:val="24"/>
        </w:rPr>
        <w:t xml:space="preserve">desserte </w:t>
      </w:r>
      <w:r w:rsidR="00352304">
        <w:rPr>
          <w:rFonts w:ascii="Arial Narrow" w:hAnsi="Arial Narrow"/>
          <w:sz w:val="24"/>
        </w:rPr>
        <w:t>et</w:t>
      </w:r>
      <w:r w:rsidR="003D421D">
        <w:rPr>
          <w:rFonts w:ascii="Arial Narrow" w:hAnsi="Arial Narrow"/>
          <w:sz w:val="24"/>
        </w:rPr>
        <w:t xml:space="preserve"> la population </w:t>
      </w:r>
      <w:r w:rsidRPr="00B27D87">
        <w:rPr>
          <w:rFonts w:ascii="Arial Narrow" w:hAnsi="Arial Narrow"/>
          <w:sz w:val="24"/>
        </w:rPr>
        <w:t>de la localité</w:t>
      </w:r>
      <w:r w:rsidR="003D421D">
        <w:rPr>
          <w:rFonts w:ascii="Arial Narrow" w:hAnsi="Arial Narrow"/>
          <w:sz w:val="24"/>
        </w:rPr>
        <w:t xml:space="preserve">, sans toutefois </w:t>
      </w:r>
      <w:r w:rsidRPr="00B27D87">
        <w:rPr>
          <w:rFonts w:ascii="Arial Narrow" w:hAnsi="Arial Narrow"/>
          <w:sz w:val="24"/>
        </w:rPr>
        <w:t>excéd</w:t>
      </w:r>
      <w:r w:rsidR="00145674">
        <w:rPr>
          <w:rFonts w:ascii="Arial Narrow" w:hAnsi="Arial Narrow"/>
          <w:sz w:val="24"/>
        </w:rPr>
        <w:t>er</w:t>
      </w:r>
      <w:r w:rsidRPr="00B27D87">
        <w:rPr>
          <w:rFonts w:ascii="Arial Narrow" w:hAnsi="Arial Narrow"/>
          <w:sz w:val="24"/>
        </w:rPr>
        <w:t xml:space="preserve"> 2 km, autour d’un point de concentration du réseau </w:t>
      </w:r>
      <w:r w:rsidR="00BB4326" w:rsidRPr="00B27D87">
        <w:rPr>
          <w:rFonts w:ascii="Arial Narrow" w:hAnsi="Arial Narrow"/>
          <w:sz w:val="24"/>
        </w:rPr>
        <w:t xml:space="preserve">filaire </w:t>
      </w:r>
      <w:r w:rsidRPr="00B27D87">
        <w:rPr>
          <w:rFonts w:ascii="Arial Narrow" w:hAnsi="Arial Narrow"/>
          <w:sz w:val="24"/>
        </w:rPr>
        <w:t>auquel les abonnés peuvent être raccordes et bénéficier des services de façon permanente.</w:t>
      </w:r>
    </w:p>
    <w:p w14:paraId="362FA79E" w14:textId="77777777" w:rsidR="003F7531" w:rsidRPr="00B27D87" w:rsidRDefault="003F7531" w:rsidP="00AD645A">
      <w:pPr>
        <w:spacing w:after="0" w:line="240" w:lineRule="auto"/>
        <w:contextualSpacing/>
        <w:jc w:val="both"/>
        <w:rPr>
          <w:rFonts w:ascii="Arial Narrow" w:hAnsi="Arial Narrow"/>
          <w:sz w:val="24"/>
        </w:rPr>
      </w:pPr>
    </w:p>
    <w:p w14:paraId="3EAD7A66" w14:textId="77777777" w:rsidR="00B522B0" w:rsidRDefault="00B522B0" w:rsidP="003F7531">
      <w:pPr>
        <w:spacing w:after="0" w:line="240" w:lineRule="auto"/>
        <w:contextualSpacing/>
        <w:jc w:val="both"/>
        <w:rPr>
          <w:rFonts w:ascii="Arial Narrow" w:hAnsi="Arial Narrow"/>
          <w:sz w:val="24"/>
        </w:rPr>
      </w:pPr>
      <w:r w:rsidRPr="00B27D87">
        <w:rPr>
          <w:rFonts w:ascii="Arial Narrow" w:hAnsi="Arial Narrow"/>
          <w:sz w:val="24"/>
        </w:rPr>
        <w:t>Ces conditions déclarées par chaque opérateur, déterminent la desserte d’une localité par ce réseau.</w:t>
      </w:r>
    </w:p>
    <w:p w14:paraId="0A638981" w14:textId="77777777" w:rsidR="003F7531" w:rsidRPr="00B27D87" w:rsidRDefault="003F7531" w:rsidP="00AD645A">
      <w:pPr>
        <w:spacing w:after="0" w:line="240" w:lineRule="auto"/>
        <w:contextualSpacing/>
        <w:jc w:val="both"/>
        <w:rPr>
          <w:rFonts w:ascii="Arial Narrow" w:hAnsi="Arial Narrow"/>
          <w:sz w:val="24"/>
        </w:rPr>
      </w:pPr>
    </w:p>
    <w:p w14:paraId="203D660F" w14:textId="3304C2C6" w:rsidR="00B522B0" w:rsidRDefault="00B522B0" w:rsidP="003F7531">
      <w:pPr>
        <w:spacing w:after="0" w:line="240" w:lineRule="auto"/>
        <w:contextualSpacing/>
        <w:jc w:val="both"/>
        <w:rPr>
          <w:rFonts w:ascii="Arial Narrow" w:hAnsi="Arial Narrow"/>
          <w:sz w:val="24"/>
        </w:rPr>
      </w:pPr>
      <w:r w:rsidRPr="00B27D87">
        <w:rPr>
          <w:rFonts w:ascii="Arial Narrow" w:hAnsi="Arial Narrow"/>
          <w:sz w:val="24"/>
        </w:rPr>
        <w:t>Il est prévu que les enquêteurs vérifient les déclarations de l’opérateur en procédant à un contrôle sur le terrain afin de s’assurer de la disponibilité de point</w:t>
      </w:r>
      <w:r w:rsidR="00EB7227">
        <w:rPr>
          <w:rFonts w:ascii="Arial Narrow" w:hAnsi="Arial Narrow"/>
          <w:sz w:val="24"/>
        </w:rPr>
        <w:t>s</w:t>
      </w:r>
      <w:r w:rsidRPr="00B27D87">
        <w:rPr>
          <w:rFonts w:ascii="Arial Narrow" w:hAnsi="Arial Narrow"/>
          <w:sz w:val="24"/>
        </w:rPr>
        <w:t xml:space="preserve"> de concentration reparti</w:t>
      </w:r>
      <w:r w:rsidR="00EB7227">
        <w:rPr>
          <w:rFonts w:ascii="Arial Narrow" w:hAnsi="Arial Narrow"/>
          <w:sz w:val="24"/>
        </w:rPr>
        <w:t>s</w:t>
      </w:r>
      <w:r w:rsidRPr="00B27D87">
        <w:rPr>
          <w:rFonts w:ascii="Arial Narrow" w:hAnsi="Arial Narrow"/>
          <w:sz w:val="24"/>
        </w:rPr>
        <w:t xml:space="preserve"> sur la zone bâtie de la localité.</w:t>
      </w:r>
    </w:p>
    <w:p w14:paraId="2F42E8B7" w14:textId="77777777" w:rsidR="003F7531" w:rsidRPr="00B27D87" w:rsidRDefault="003F7531" w:rsidP="00AD645A">
      <w:pPr>
        <w:spacing w:after="0" w:line="240" w:lineRule="auto"/>
        <w:contextualSpacing/>
        <w:jc w:val="both"/>
        <w:rPr>
          <w:rFonts w:ascii="Arial Narrow" w:hAnsi="Arial Narrow"/>
        </w:rPr>
      </w:pPr>
    </w:p>
    <w:p w14:paraId="6E812078" w14:textId="4FF22E6F" w:rsidR="00B522B0" w:rsidRDefault="00B522B0" w:rsidP="003F7531">
      <w:pPr>
        <w:spacing w:after="0" w:line="240" w:lineRule="auto"/>
        <w:contextualSpacing/>
        <w:jc w:val="both"/>
        <w:rPr>
          <w:rFonts w:ascii="Arial Narrow" w:hAnsi="Arial Narrow"/>
          <w:sz w:val="24"/>
        </w:rPr>
      </w:pPr>
      <w:r w:rsidRPr="00B27D87">
        <w:rPr>
          <w:rFonts w:ascii="Arial Narrow" w:hAnsi="Arial Narrow"/>
          <w:sz w:val="24"/>
        </w:rPr>
        <w:t>Sur la base de la liste des concentrateurs fournie par l’opérateur, les équipes de mesures détermine</w:t>
      </w:r>
      <w:r w:rsidR="00EB7227">
        <w:rPr>
          <w:rFonts w:ascii="Arial Narrow" w:hAnsi="Arial Narrow"/>
          <w:sz w:val="24"/>
        </w:rPr>
        <w:t>nt</w:t>
      </w:r>
      <w:r w:rsidRPr="00B27D87">
        <w:rPr>
          <w:rFonts w:ascii="Arial Narrow" w:hAnsi="Arial Narrow"/>
          <w:sz w:val="24"/>
        </w:rPr>
        <w:t xml:space="preserve"> le rayon de desserte de chaque concentrateur et font l’agrégation des rayons de desserte afin de déterminer la zone bâtie globale desservie par l’opérateur.</w:t>
      </w:r>
    </w:p>
    <w:p w14:paraId="25C616FD" w14:textId="77777777" w:rsidR="003F7531" w:rsidRPr="00B27D87" w:rsidRDefault="003F7531" w:rsidP="00AD645A">
      <w:pPr>
        <w:spacing w:after="0" w:line="240" w:lineRule="auto"/>
        <w:contextualSpacing/>
        <w:jc w:val="both"/>
        <w:rPr>
          <w:rFonts w:ascii="Arial Narrow" w:hAnsi="Arial Narrow"/>
          <w:sz w:val="24"/>
        </w:rPr>
      </w:pPr>
    </w:p>
    <w:p w14:paraId="6AC77F52" w14:textId="58B10516" w:rsidR="00B522B0" w:rsidRPr="00AD645A" w:rsidRDefault="00B522B0" w:rsidP="00AD645A">
      <w:pPr>
        <w:spacing w:after="0" w:line="240" w:lineRule="auto"/>
        <w:contextualSpacing/>
        <w:jc w:val="both"/>
        <w:rPr>
          <w:rFonts w:ascii="Arial Narrow" w:hAnsi="Arial Narrow"/>
          <w:sz w:val="24"/>
        </w:rPr>
      </w:pPr>
      <w:r w:rsidRPr="00AD645A">
        <w:rPr>
          <w:rFonts w:ascii="Arial Narrow" w:hAnsi="Arial Narrow"/>
          <w:sz w:val="24"/>
        </w:rPr>
        <w:t>Le taux de desserte d’une localité représente la proportion de la zone bâtie réunissant les rayons de desserte de l’ensemble des concentrateurs disponibles dans la localité.</w:t>
      </w:r>
    </w:p>
    <w:p w14:paraId="1C67D8F2" w14:textId="77777777" w:rsidR="00B522B0" w:rsidRPr="00B27D87" w:rsidRDefault="00B522B0" w:rsidP="00AD645A">
      <w:pPr>
        <w:spacing w:after="0" w:line="240" w:lineRule="auto"/>
        <w:contextualSpacing/>
        <w:rPr>
          <w:rFonts w:ascii="Arial Narrow" w:hAnsi="Arial Narrow"/>
        </w:rPr>
      </w:pPr>
    </w:p>
    <w:p w14:paraId="56FA6C04" w14:textId="4ED5BAB2" w:rsidR="00B522B0" w:rsidRPr="00B27D87" w:rsidRDefault="00B522B0" w:rsidP="002C0578">
      <w:pPr>
        <w:pStyle w:val="Titre2"/>
        <w:numPr>
          <w:ilvl w:val="1"/>
          <w:numId w:val="19"/>
        </w:numPr>
        <w:rPr>
          <w:rFonts w:ascii="Arial Narrow" w:hAnsi="Arial Narrow"/>
        </w:rPr>
      </w:pPr>
      <w:bookmarkStart w:id="113" w:name="_Toc204611082"/>
      <w:r w:rsidRPr="00B27D87">
        <w:rPr>
          <w:rFonts w:ascii="Arial Narrow" w:hAnsi="Arial Narrow"/>
        </w:rPr>
        <w:t xml:space="preserve">Couverture d’une localité par </w:t>
      </w:r>
      <w:r w:rsidR="002F6136" w:rsidRPr="00B27D87">
        <w:rPr>
          <w:rFonts w:ascii="Arial Narrow" w:hAnsi="Arial Narrow"/>
        </w:rPr>
        <w:t>un</w:t>
      </w:r>
      <w:r w:rsidRPr="00B27D87">
        <w:rPr>
          <w:rFonts w:ascii="Arial Narrow" w:hAnsi="Arial Narrow"/>
        </w:rPr>
        <w:t xml:space="preserve"> réseau</w:t>
      </w:r>
      <w:r w:rsidR="002F6136" w:rsidRPr="00B27D87">
        <w:rPr>
          <w:rFonts w:ascii="Arial Narrow" w:hAnsi="Arial Narrow"/>
        </w:rPr>
        <w:t xml:space="preserve"> </w:t>
      </w:r>
      <w:r w:rsidR="00276D38" w:rsidRPr="00B27D87">
        <w:rPr>
          <w:rFonts w:ascii="Arial Narrow" w:hAnsi="Arial Narrow"/>
        </w:rPr>
        <w:t xml:space="preserve">de technologie </w:t>
      </w:r>
      <w:r w:rsidR="002F6136" w:rsidRPr="00B27D87">
        <w:rPr>
          <w:rFonts w:ascii="Arial Narrow" w:hAnsi="Arial Narrow"/>
        </w:rPr>
        <w:t>F</w:t>
      </w:r>
      <w:r w:rsidR="00276D38" w:rsidRPr="00B27D87">
        <w:rPr>
          <w:rFonts w:ascii="Arial Narrow" w:hAnsi="Arial Narrow"/>
        </w:rPr>
        <w:t xml:space="preserve">ixe </w:t>
      </w:r>
      <w:r w:rsidR="002F6136" w:rsidRPr="00B27D87">
        <w:rPr>
          <w:rFonts w:ascii="Arial Narrow" w:hAnsi="Arial Narrow"/>
        </w:rPr>
        <w:t>W</w:t>
      </w:r>
      <w:r w:rsidR="00276D38" w:rsidRPr="00B27D87">
        <w:rPr>
          <w:rFonts w:ascii="Arial Narrow" w:hAnsi="Arial Narrow"/>
        </w:rPr>
        <w:t xml:space="preserve">ireless </w:t>
      </w:r>
      <w:r w:rsidR="002F6136" w:rsidRPr="00B27D87">
        <w:rPr>
          <w:rFonts w:ascii="Arial Narrow" w:hAnsi="Arial Narrow"/>
        </w:rPr>
        <w:t>A</w:t>
      </w:r>
      <w:r w:rsidR="00276D38" w:rsidRPr="00B27D87">
        <w:rPr>
          <w:rFonts w:ascii="Arial Narrow" w:hAnsi="Arial Narrow"/>
        </w:rPr>
        <w:t>cces</w:t>
      </w:r>
      <w:r w:rsidR="00D03BDD" w:rsidRPr="00B27D87">
        <w:rPr>
          <w:rFonts w:ascii="Arial Narrow" w:hAnsi="Arial Narrow"/>
        </w:rPr>
        <w:t>s</w:t>
      </w:r>
      <w:bookmarkEnd w:id="113"/>
      <w:r w:rsidRPr="00B27D87">
        <w:rPr>
          <w:rFonts w:ascii="Arial Narrow" w:hAnsi="Arial Narrow"/>
        </w:rPr>
        <w:t xml:space="preserve"> </w:t>
      </w:r>
    </w:p>
    <w:p w14:paraId="600EC6D1" w14:textId="77777777" w:rsidR="00B522B0" w:rsidRPr="00B27D87" w:rsidRDefault="00B522B0" w:rsidP="00AD645A">
      <w:pPr>
        <w:spacing w:after="0" w:line="240" w:lineRule="auto"/>
        <w:ind w:left="361"/>
        <w:rPr>
          <w:rFonts w:ascii="Arial Narrow" w:hAnsi="Arial Narrow"/>
        </w:rPr>
      </w:pPr>
      <w:r w:rsidRPr="00B27D87">
        <w:rPr>
          <w:rFonts w:ascii="Arial Narrow" w:hAnsi="Arial Narrow"/>
          <w:sz w:val="24"/>
        </w:rPr>
        <w:t xml:space="preserve"> </w:t>
      </w:r>
      <w:r w:rsidRPr="00B27D87">
        <w:rPr>
          <w:rFonts w:ascii="Arial Narrow" w:eastAsia="Arial" w:hAnsi="Arial Narrow" w:cs="Arial"/>
          <w:sz w:val="24"/>
        </w:rPr>
        <w:t xml:space="preserve"> </w:t>
      </w:r>
      <w:r w:rsidRPr="00B27D87">
        <w:rPr>
          <w:rFonts w:ascii="Arial Narrow" w:eastAsia="Arial" w:hAnsi="Arial Narrow" w:cs="Arial"/>
          <w:sz w:val="24"/>
        </w:rPr>
        <w:tab/>
      </w:r>
      <w:r w:rsidRPr="00B27D87">
        <w:rPr>
          <w:rFonts w:ascii="Arial Narrow" w:hAnsi="Arial Narrow"/>
          <w:sz w:val="24"/>
        </w:rPr>
        <w:t xml:space="preserve"> </w:t>
      </w:r>
    </w:p>
    <w:p w14:paraId="0A7659A7" w14:textId="00737B58" w:rsidR="003F7531" w:rsidRPr="00B27D87" w:rsidRDefault="00B522B0" w:rsidP="00AD645A">
      <w:pPr>
        <w:spacing w:after="0" w:line="240" w:lineRule="auto"/>
        <w:ind w:left="-5" w:right="6" w:hanging="10"/>
        <w:jc w:val="both"/>
        <w:rPr>
          <w:rFonts w:ascii="Arial Narrow" w:hAnsi="Arial Narrow"/>
          <w:sz w:val="24"/>
        </w:rPr>
      </w:pPr>
      <w:r w:rsidRPr="00B27D87">
        <w:rPr>
          <w:rFonts w:ascii="Arial Narrow" w:hAnsi="Arial Narrow"/>
          <w:sz w:val="24"/>
        </w:rPr>
        <w:t>Une localité est considérée comme couvert</w:t>
      </w:r>
      <w:r w:rsidR="00276D38" w:rsidRPr="00B27D87">
        <w:rPr>
          <w:rFonts w:ascii="Arial Narrow" w:hAnsi="Arial Narrow"/>
          <w:sz w:val="24"/>
        </w:rPr>
        <w:t>e</w:t>
      </w:r>
      <w:r w:rsidRPr="00B27D87">
        <w:rPr>
          <w:rFonts w:ascii="Arial Narrow" w:hAnsi="Arial Narrow"/>
          <w:sz w:val="24"/>
        </w:rPr>
        <w:t xml:space="preserve"> par </w:t>
      </w:r>
      <w:r w:rsidR="008113F6" w:rsidRPr="00B27D87">
        <w:rPr>
          <w:rFonts w:ascii="Arial Narrow" w:hAnsi="Arial Narrow"/>
          <w:sz w:val="24"/>
        </w:rPr>
        <w:t>un</w:t>
      </w:r>
      <w:r w:rsidRPr="00B27D87">
        <w:rPr>
          <w:rFonts w:ascii="Arial Narrow" w:hAnsi="Arial Narrow"/>
          <w:sz w:val="24"/>
        </w:rPr>
        <w:t xml:space="preserve"> réseau </w:t>
      </w:r>
      <w:r w:rsidR="008113F6" w:rsidRPr="00B27D87">
        <w:rPr>
          <w:rFonts w:ascii="Arial Narrow" w:hAnsi="Arial Narrow"/>
          <w:sz w:val="24"/>
        </w:rPr>
        <w:t xml:space="preserve">hertzien de type </w:t>
      </w:r>
      <w:r w:rsidR="00276D38" w:rsidRPr="00B27D87">
        <w:rPr>
          <w:rFonts w:ascii="Arial Narrow" w:hAnsi="Arial Narrow"/>
          <w:sz w:val="24"/>
        </w:rPr>
        <w:t>FWA</w:t>
      </w:r>
      <w:r w:rsidRPr="00B27D87">
        <w:rPr>
          <w:rFonts w:ascii="Arial Narrow" w:hAnsi="Arial Narrow"/>
          <w:sz w:val="24"/>
        </w:rPr>
        <w:t xml:space="preserve"> si dans la zone bâtie de la localité, le réseau est disponible avec un signal radioélectrique d’une puissance respectant un seuil de référence. </w:t>
      </w:r>
    </w:p>
    <w:p w14:paraId="671CB963" w14:textId="77777777" w:rsidR="008A28BE" w:rsidRPr="00B27D87" w:rsidRDefault="008A28BE" w:rsidP="00AD645A">
      <w:pPr>
        <w:spacing w:after="0" w:line="240" w:lineRule="auto"/>
        <w:rPr>
          <w:rFonts w:ascii="Arial Narrow" w:hAnsi="Arial Narrow"/>
        </w:rPr>
      </w:pPr>
    </w:p>
    <w:p w14:paraId="7CF6CD69" w14:textId="68242DC9" w:rsidR="00B522B0" w:rsidRDefault="00B522B0" w:rsidP="006C6189">
      <w:pPr>
        <w:spacing w:after="0" w:line="240" w:lineRule="auto"/>
        <w:ind w:left="-5" w:right="6" w:hanging="10"/>
        <w:jc w:val="both"/>
        <w:rPr>
          <w:rFonts w:ascii="Arial Narrow" w:hAnsi="Arial Narrow"/>
          <w:sz w:val="24"/>
        </w:rPr>
      </w:pPr>
      <w:r w:rsidRPr="00B27D87">
        <w:rPr>
          <w:rFonts w:ascii="Arial Narrow" w:hAnsi="Arial Narrow"/>
          <w:sz w:val="24"/>
        </w:rPr>
        <w:t>Les équipes de mesure terrain procéderont aux mesures, dans les endroits stratégiques de la zone bâtie des localités, à l’aide d</w:t>
      </w:r>
      <w:r w:rsidR="004332C0" w:rsidRPr="00AD645A">
        <w:rPr>
          <w:rFonts w:ascii="Arial Narrow" w:hAnsi="Arial Narrow"/>
          <w:sz w:val="24"/>
        </w:rPr>
        <w:t>’un dispositif de mesure</w:t>
      </w:r>
      <w:r w:rsidRPr="00B27D87">
        <w:rPr>
          <w:rFonts w:ascii="Arial Narrow" w:hAnsi="Arial Narrow"/>
          <w:sz w:val="24"/>
        </w:rPr>
        <w:t xml:space="preserve">, du niveau </w:t>
      </w:r>
      <w:r w:rsidR="00EB7227">
        <w:rPr>
          <w:rFonts w:ascii="Arial Narrow" w:hAnsi="Arial Narrow"/>
          <w:sz w:val="24"/>
        </w:rPr>
        <w:t xml:space="preserve">de </w:t>
      </w:r>
      <w:r w:rsidRPr="00B27D87">
        <w:rPr>
          <w:rFonts w:ascii="Arial Narrow" w:hAnsi="Arial Narrow"/>
          <w:sz w:val="24"/>
        </w:rPr>
        <w:t xml:space="preserve">puissance de couverture reçu du réseau </w:t>
      </w:r>
      <w:r w:rsidR="00D63B50" w:rsidRPr="00AD645A">
        <w:rPr>
          <w:rFonts w:ascii="Arial Narrow" w:hAnsi="Arial Narrow"/>
          <w:sz w:val="24"/>
        </w:rPr>
        <w:t>FWA</w:t>
      </w:r>
      <w:r w:rsidR="00EB7227">
        <w:rPr>
          <w:rFonts w:ascii="Arial Narrow" w:hAnsi="Arial Narrow"/>
          <w:sz w:val="24"/>
        </w:rPr>
        <w:t>,</w:t>
      </w:r>
      <w:r w:rsidRPr="00B27D87">
        <w:rPr>
          <w:rFonts w:ascii="Arial Narrow" w:hAnsi="Arial Narrow"/>
          <w:sz w:val="24"/>
        </w:rPr>
        <w:t xml:space="preserve"> en dBm.  </w:t>
      </w:r>
    </w:p>
    <w:p w14:paraId="21D6B7A1" w14:textId="77777777" w:rsidR="003F7531" w:rsidRPr="00B27D87" w:rsidRDefault="003F7531" w:rsidP="00AD645A">
      <w:pPr>
        <w:spacing w:after="0" w:line="240" w:lineRule="auto"/>
        <w:ind w:left="-5" w:right="6" w:hanging="10"/>
        <w:jc w:val="both"/>
        <w:rPr>
          <w:rFonts w:ascii="Arial Narrow" w:hAnsi="Arial Narrow"/>
        </w:rPr>
      </w:pPr>
    </w:p>
    <w:p w14:paraId="2333271D" w14:textId="77777777" w:rsidR="00B522B0" w:rsidRPr="00B27D87" w:rsidRDefault="00B522B0" w:rsidP="004A1CB9">
      <w:pPr>
        <w:spacing w:after="120" w:line="240" w:lineRule="auto"/>
        <w:ind w:left="-6" w:right="6" w:hanging="11"/>
        <w:jc w:val="both"/>
        <w:rPr>
          <w:rFonts w:ascii="Arial Narrow" w:hAnsi="Arial Narrow"/>
        </w:rPr>
      </w:pPr>
      <w:r w:rsidRPr="00B27D87">
        <w:rPr>
          <w:rFonts w:ascii="Arial Narrow" w:hAnsi="Arial Narrow"/>
          <w:sz w:val="24"/>
        </w:rPr>
        <w:t xml:space="preserve">Lors des mesures, les informations suivantes seront collectées par les équipes :  </w:t>
      </w:r>
    </w:p>
    <w:p w14:paraId="7C7041A6" w14:textId="77777777" w:rsidR="00B522B0" w:rsidRPr="00B27D87" w:rsidRDefault="00B522B0" w:rsidP="00D258E3">
      <w:pPr>
        <w:numPr>
          <w:ilvl w:val="0"/>
          <w:numId w:val="5"/>
        </w:numPr>
        <w:spacing w:after="0" w:line="240" w:lineRule="auto"/>
        <w:ind w:right="6" w:hanging="360"/>
        <w:jc w:val="both"/>
        <w:rPr>
          <w:rFonts w:ascii="Arial Narrow" w:hAnsi="Arial Narrow"/>
        </w:rPr>
      </w:pPr>
      <w:r w:rsidRPr="00B27D87">
        <w:rPr>
          <w:rFonts w:ascii="Arial Narrow" w:hAnsi="Arial Narrow"/>
          <w:sz w:val="24"/>
        </w:rPr>
        <w:t xml:space="preserve">Le CID : l’identité de la Cellule qui dessert la zone ; </w:t>
      </w:r>
    </w:p>
    <w:p w14:paraId="79936D65" w14:textId="77777777" w:rsidR="00B522B0" w:rsidRPr="00B27D87" w:rsidRDefault="00B522B0" w:rsidP="00D258E3">
      <w:pPr>
        <w:numPr>
          <w:ilvl w:val="0"/>
          <w:numId w:val="5"/>
        </w:numPr>
        <w:spacing w:after="0" w:line="240" w:lineRule="auto"/>
        <w:ind w:right="6" w:hanging="360"/>
        <w:jc w:val="both"/>
        <w:rPr>
          <w:rFonts w:ascii="Arial Narrow" w:hAnsi="Arial Narrow"/>
        </w:rPr>
      </w:pPr>
      <w:r w:rsidRPr="00B27D87">
        <w:rPr>
          <w:rFonts w:ascii="Arial Narrow" w:hAnsi="Arial Narrow"/>
          <w:sz w:val="24"/>
        </w:rPr>
        <w:t xml:space="preserve">Le numéro PN : code de la cellule serveuse ; </w:t>
      </w:r>
    </w:p>
    <w:p w14:paraId="56135236" w14:textId="2CF89880" w:rsidR="009F0FB8" w:rsidRPr="004A1CB9" w:rsidRDefault="00B522B0" w:rsidP="00D258E3">
      <w:pPr>
        <w:numPr>
          <w:ilvl w:val="0"/>
          <w:numId w:val="5"/>
        </w:numPr>
        <w:spacing w:after="0" w:line="240" w:lineRule="auto"/>
        <w:ind w:right="6" w:hanging="360"/>
        <w:jc w:val="both"/>
        <w:rPr>
          <w:rFonts w:ascii="Arial Narrow" w:hAnsi="Arial Narrow"/>
        </w:rPr>
      </w:pPr>
      <w:r w:rsidRPr="00B27D87">
        <w:rPr>
          <w:rFonts w:ascii="Arial Narrow" w:hAnsi="Arial Narrow"/>
          <w:sz w:val="24"/>
        </w:rPr>
        <w:t>Le niveau Rx : niveau de signal reçu en dBm à l’intérieur des bâtiments</w:t>
      </w:r>
      <w:r w:rsidR="001F7240">
        <w:rPr>
          <w:rFonts w:ascii="Arial Narrow" w:hAnsi="Arial Narrow"/>
          <w:sz w:val="24"/>
        </w:rPr>
        <w:t>.</w:t>
      </w:r>
    </w:p>
    <w:p w14:paraId="3A78C7AE" w14:textId="77777777" w:rsidR="00DA45DC" w:rsidRDefault="00DA45DC" w:rsidP="00DA45DC">
      <w:pPr>
        <w:spacing w:after="0" w:line="240" w:lineRule="auto"/>
        <w:ind w:right="6"/>
        <w:jc w:val="both"/>
        <w:rPr>
          <w:rFonts w:ascii="Arial Narrow" w:hAnsi="Arial Narrow"/>
          <w:sz w:val="24"/>
        </w:rPr>
      </w:pPr>
    </w:p>
    <w:p w14:paraId="524F8C6C" w14:textId="77777777" w:rsidR="00DA45DC" w:rsidRPr="00B27D87" w:rsidRDefault="00DA45DC" w:rsidP="004A1CB9">
      <w:pPr>
        <w:spacing w:after="0" w:line="240" w:lineRule="auto"/>
        <w:ind w:right="6"/>
        <w:jc w:val="both"/>
        <w:rPr>
          <w:rFonts w:ascii="Arial Narrow" w:hAnsi="Arial Narrow"/>
        </w:rPr>
      </w:pPr>
    </w:p>
    <w:p w14:paraId="6F3D48FA" w14:textId="77777777" w:rsidR="009F0FB8" w:rsidRPr="00B27D87" w:rsidRDefault="009F0FB8" w:rsidP="00AD645A">
      <w:pPr>
        <w:spacing w:after="0" w:line="240" w:lineRule="auto"/>
        <w:ind w:right="6"/>
        <w:jc w:val="both"/>
        <w:rPr>
          <w:rFonts w:ascii="Arial Narrow" w:hAnsi="Arial Narrow"/>
        </w:rPr>
      </w:pPr>
    </w:p>
    <w:p w14:paraId="150219B4" w14:textId="7671A79F" w:rsidR="00B522B0" w:rsidRPr="00B27D87" w:rsidRDefault="00B522B0" w:rsidP="002C0578">
      <w:pPr>
        <w:pStyle w:val="Titre2"/>
        <w:numPr>
          <w:ilvl w:val="1"/>
          <w:numId w:val="19"/>
        </w:numPr>
        <w:rPr>
          <w:rFonts w:ascii="Arial Narrow" w:hAnsi="Arial Narrow"/>
        </w:rPr>
      </w:pPr>
      <w:bookmarkStart w:id="114" w:name="_Toc204611083"/>
      <w:r w:rsidRPr="00B27D87">
        <w:rPr>
          <w:rFonts w:ascii="Arial Narrow" w:hAnsi="Arial Narrow"/>
        </w:rPr>
        <w:lastRenderedPageBreak/>
        <w:t>Indicateurs de couverture et de desserte d’une localité</w:t>
      </w:r>
      <w:bookmarkEnd w:id="114"/>
      <w:r w:rsidRPr="00B27D87">
        <w:rPr>
          <w:rFonts w:ascii="Arial Narrow" w:hAnsi="Arial Narrow"/>
        </w:rPr>
        <w:t xml:space="preserve"> </w:t>
      </w:r>
    </w:p>
    <w:p w14:paraId="0CA0BE46" w14:textId="77777777" w:rsidR="00B522B0" w:rsidRPr="00B27D87" w:rsidRDefault="00B522B0" w:rsidP="00AD645A">
      <w:pPr>
        <w:spacing w:after="0" w:line="240" w:lineRule="auto"/>
        <w:rPr>
          <w:rFonts w:ascii="Arial Narrow" w:hAnsi="Arial Narrow"/>
        </w:rPr>
      </w:pPr>
      <w:r w:rsidRPr="00B27D87">
        <w:rPr>
          <w:rFonts w:ascii="Arial Narrow" w:hAnsi="Arial Narrow"/>
          <w:sz w:val="24"/>
        </w:rPr>
        <w:t xml:space="preserve"> </w:t>
      </w:r>
    </w:p>
    <w:p w14:paraId="0DB03988" w14:textId="77777777" w:rsidR="00B522B0" w:rsidRPr="00B27D87" w:rsidRDefault="00B522B0" w:rsidP="00AD645A">
      <w:pPr>
        <w:spacing w:after="0" w:line="240" w:lineRule="auto"/>
        <w:ind w:left="-5" w:right="6" w:hanging="10"/>
        <w:jc w:val="both"/>
        <w:rPr>
          <w:rFonts w:ascii="Arial Narrow" w:hAnsi="Arial Narrow"/>
          <w:sz w:val="24"/>
        </w:rPr>
      </w:pPr>
      <w:r w:rsidRPr="00B27D87">
        <w:rPr>
          <w:rFonts w:ascii="Arial Narrow" w:hAnsi="Arial Narrow"/>
          <w:sz w:val="24"/>
        </w:rPr>
        <w:t xml:space="preserve">Les indicateurs relatifs à la couverture et à la desserte des localités sont consignés dans le tableau ci-après. </w:t>
      </w:r>
    </w:p>
    <w:p w14:paraId="58F3B5B7" w14:textId="77777777" w:rsidR="006F3235" w:rsidRPr="00B27D87" w:rsidRDefault="006F3235" w:rsidP="00AD645A">
      <w:pPr>
        <w:spacing w:after="0" w:line="240" w:lineRule="auto"/>
        <w:ind w:left="-5" w:right="6" w:hanging="10"/>
        <w:jc w:val="both"/>
        <w:rPr>
          <w:rFonts w:ascii="Arial Narrow" w:hAnsi="Arial Narrow"/>
        </w:rPr>
      </w:pPr>
    </w:p>
    <w:tbl>
      <w:tblPr>
        <w:tblStyle w:val="TableGrid"/>
        <w:tblW w:w="5000" w:type="pct"/>
        <w:tblInd w:w="0" w:type="dxa"/>
        <w:tblCellMar>
          <w:top w:w="11" w:type="dxa"/>
          <w:left w:w="107" w:type="dxa"/>
          <w:right w:w="11" w:type="dxa"/>
        </w:tblCellMar>
        <w:tblLook w:val="04A0" w:firstRow="1" w:lastRow="0" w:firstColumn="1" w:lastColumn="0" w:noHBand="0" w:noVBand="1"/>
      </w:tblPr>
      <w:tblGrid>
        <w:gridCol w:w="3336"/>
        <w:gridCol w:w="5733"/>
      </w:tblGrid>
      <w:tr w:rsidR="00B522B0" w:rsidRPr="00B27D87" w14:paraId="5A2A853A" w14:textId="77777777" w:rsidTr="00E75EB7">
        <w:trPr>
          <w:trHeight w:val="410"/>
        </w:trPr>
        <w:tc>
          <w:tcPr>
            <w:tcW w:w="1839" w:type="pct"/>
            <w:tcBorders>
              <w:top w:val="single" w:sz="4" w:space="0" w:color="000000"/>
              <w:left w:val="single" w:sz="4" w:space="0" w:color="000000"/>
              <w:bottom w:val="single" w:sz="4" w:space="0" w:color="000000"/>
              <w:right w:val="single" w:sz="4" w:space="0" w:color="000000"/>
            </w:tcBorders>
            <w:shd w:val="clear" w:color="auto" w:fill="931551"/>
          </w:tcPr>
          <w:p w14:paraId="3C9BCF6D" w14:textId="77777777" w:rsidR="00B522B0" w:rsidRPr="00B27D87" w:rsidRDefault="00B522B0" w:rsidP="006C6189">
            <w:pPr>
              <w:ind w:right="103"/>
              <w:jc w:val="center"/>
              <w:rPr>
                <w:rFonts w:ascii="Arial Narrow" w:hAnsi="Arial Narrow"/>
              </w:rPr>
            </w:pPr>
            <w:r w:rsidRPr="00B27D87">
              <w:rPr>
                <w:rFonts w:ascii="Arial Narrow" w:hAnsi="Arial Narrow"/>
                <w:b/>
                <w:color w:val="FFFFFF"/>
              </w:rPr>
              <w:t xml:space="preserve">INDICATEUR  </w:t>
            </w:r>
          </w:p>
        </w:tc>
        <w:tc>
          <w:tcPr>
            <w:tcW w:w="3161" w:type="pct"/>
            <w:tcBorders>
              <w:top w:val="single" w:sz="4" w:space="0" w:color="000000"/>
              <w:left w:val="single" w:sz="4" w:space="0" w:color="000000"/>
              <w:bottom w:val="single" w:sz="4" w:space="0" w:color="000000"/>
              <w:right w:val="single" w:sz="4" w:space="0" w:color="000000"/>
            </w:tcBorders>
            <w:shd w:val="clear" w:color="auto" w:fill="931551"/>
          </w:tcPr>
          <w:p w14:paraId="40716B34" w14:textId="77777777" w:rsidR="00B522B0" w:rsidRPr="00B27D87" w:rsidRDefault="00B522B0" w:rsidP="006C6189">
            <w:pPr>
              <w:ind w:right="96"/>
              <w:jc w:val="center"/>
              <w:rPr>
                <w:rFonts w:ascii="Arial Narrow" w:hAnsi="Arial Narrow"/>
              </w:rPr>
            </w:pPr>
            <w:r w:rsidRPr="00B27D87">
              <w:rPr>
                <w:rFonts w:ascii="Arial Narrow" w:hAnsi="Arial Narrow"/>
                <w:b/>
                <w:color w:val="FFFFFF"/>
              </w:rPr>
              <w:t xml:space="preserve">MODE DE CALCUL </w:t>
            </w:r>
          </w:p>
        </w:tc>
      </w:tr>
      <w:tr w:rsidR="00B522B0" w:rsidRPr="00B27D87" w14:paraId="2728C7A9" w14:textId="77777777" w:rsidTr="00E75EB7">
        <w:trPr>
          <w:trHeight w:val="682"/>
        </w:trPr>
        <w:tc>
          <w:tcPr>
            <w:tcW w:w="1839" w:type="pct"/>
            <w:tcBorders>
              <w:top w:val="single" w:sz="4" w:space="0" w:color="000000"/>
              <w:left w:val="single" w:sz="4" w:space="0" w:color="000000"/>
              <w:bottom w:val="single" w:sz="4" w:space="0" w:color="000000"/>
              <w:right w:val="single" w:sz="4" w:space="0" w:color="000000"/>
            </w:tcBorders>
          </w:tcPr>
          <w:p w14:paraId="16C7D899" w14:textId="7ECD0059" w:rsidR="00B522B0" w:rsidRPr="00B27D87" w:rsidRDefault="00B522B0" w:rsidP="006C6189">
            <w:pPr>
              <w:rPr>
                <w:rFonts w:ascii="Arial Narrow" w:hAnsi="Arial Narrow"/>
              </w:rPr>
            </w:pPr>
            <w:r w:rsidRPr="00B27D87">
              <w:rPr>
                <w:rFonts w:ascii="Arial Narrow" w:hAnsi="Arial Narrow"/>
              </w:rPr>
              <w:t xml:space="preserve">Taux de desserte d’une localité </w:t>
            </w:r>
            <w:r w:rsidR="000F21F8" w:rsidRPr="00B27D87">
              <w:rPr>
                <w:rFonts w:ascii="Arial Narrow" w:hAnsi="Arial Narrow"/>
              </w:rPr>
              <w:t xml:space="preserve">par le réseau </w:t>
            </w:r>
            <w:r w:rsidR="008A28BE" w:rsidRPr="00B27D87">
              <w:rPr>
                <w:rFonts w:ascii="Arial Narrow" w:hAnsi="Arial Narrow"/>
              </w:rPr>
              <w:t xml:space="preserve">d’accès </w:t>
            </w:r>
            <w:r w:rsidR="000F21F8" w:rsidRPr="00B27D87">
              <w:rPr>
                <w:rFonts w:ascii="Arial Narrow" w:hAnsi="Arial Narrow"/>
              </w:rPr>
              <w:t xml:space="preserve">filaire </w:t>
            </w:r>
            <w:r w:rsidRPr="00B27D87">
              <w:rPr>
                <w:rFonts w:ascii="Arial Narrow" w:hAnsi="Arial Narrow"/>
              </w:rPr>
              <w:t xml:space="preserve"> </w:t>
            </w:r>
          </w:p>
        </w:tc>
        <w:tc>
          <w:tcPr>
            <w:tcW w:w="3161" w:type="pct"/>
            <w:tcBorders>
              <w:top w:val="single" w:sz="4" w:space="0" w:color="000000"/>
              <w:left w:val="single" w:sz="4" w:space="0" w:color="000000"/>
              <w:bottom w:val="single" w:sz="4" w:space="0" w:color="000000"/>
              <w:right w:val="single" w:sz="4" w:space="0" w:color="000000"/>
            </w:tcBorders>
          </w:tcPr>
          <w:p w14:paraId="0BCD3336" w14:textId="77777777" w:rsidR="00B522B0" w:rsidRPr="00B27D87" w:rsidRDefault="00B522B0" w:rsidP="006C6189">
            <w:pPr>
              <w:ind w:right="5"/>
              <w:jc w:val="center"/>
              <w:rPr>
                <w:rFonts w:ascii="Arial Narrow" w:hAnsi="Arial Narrow"/>
              </w:rPr>
            </w:pPr>
            <w:r w:rsidRPr="00B27D87">
              <w:rPr>
                <w:rFonts w:ascii="Cambria Math" w:eastAsia="Cambria Math" w:hAnsi="Cambria Math" w:cs="Cambria Math"/>
                <w:sz w:val="20"/>
              </w:rPr>
              <w:t>𝑈𝑛𝑖𝑜𝑛</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𝑑𝑒𝑠</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𝑠𝑢𝑟𝑓𝑎𝑐𝑒𝑠</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𝑑𝑒𝑠𝑠𝑒𝑟𝑣𝑖𝑒𝑠</w:t>
            </w:r>
            <w:r w:rsidRPr="00B27D87">
              <w:rPr>
                <w:rFonts w:ascii="Arial Narrow" w:eastAsia="Cambria Math" w:hAnsi="Arial Narrow" w:cs="Cambria Math"/>
                <w:sz w:val="20"/>
              </w:rPr>
              <w:t xml:space="preserve"> </w:t>
            </w:r>
          </w:p>
          <w:p w14:paraId="5A3258FC" w14:textId="19934D8C" w:rsidR="00B522B0" w:rsidRPr="00B27D87" w:rsidRDefault="00B522B0" w:rsidP="006C6189">
            <w:pPr>
              <w:ind w:right="96"/>
              <w:jc w:val="center"/>
              <w:rPr>
                <w:rFonts w:ascii="Arial Narrow" w:hAnsi="Arial Narrow"/>
              </w:rPr>
            </w:pPr>
            <w:r w:rsidRPr="00B27D87">
              <w:rPr>
                <w:rFonts w:ascii="Cambria Math" w:eastAsia="Cambria Math" w:hAnsi="Cambria Math" w:cs="Cambria Math"/>
                <w:sz w:val="20"/>
              </w:rPr>
              <w:t>𝑇</w:t>
            </w:r>
            <w:r w:rsidR="008A28BE" w:rsidRPr="00AD645A">
              <w:rPr>
                <w:rFonts w:ascii="Arial Narrow" w:eastAsia="Cambria Math" w:hAnsi="Arial Narrow" w:cs="Cambria Math"/>
                <w:sz w:val="20"/>
              </w:rPr>
              <w:t>d</w:t>
            </w:r>
            <w:r w:rsidR="008E155C" w:rsidRPr="00AD645A">
              <w:rPr>
                <w:rFonts w:ascii="Arial Narrow" w:eastAsia="Cambria Math" w:hAnsi="Arial Narrow" w:cs="Cambria Math"/>
                <w:sz w:val="20"/>
              </w:rPr>
              <w:t>esserte</w:t>
            </w:r>
            <w:r w:rsidRPr="00B27D87">
              <w:rPr>
                <w:rFonts w:ascii="Arial Narrow" w:eastAsia="Cambria Math" w:hAnsi="Arial Narrow" w:cs="Cambria Math"/>
                <w:sz w:val="20"/>
              </w:rPr>
              <w:t xml:space="preserve"> = </w:t>
            </w:r>
            <w:r w:rsidRPr="00B27D87">
              <w:rPr>
                <w:rFonts w:ascii="Arial Narrow" w:hAnsi="Arial Narrow"/>
                <w:noProof/>
                <w:lang w:val="en-GB" w:eastAsia="en-GB"/>
              </w:rPr>
              <mc:AlternateContent>
                <mc:Choice Requires="wpg">
                  <w:drawing>
                    <wp:inline distT="0" distB="0" distL="0" distR="0" wp14:anchorId="2E007CB3" wp14:editId="63BCBC03">
                      <wp:extent cx="1780667" cy="9144"/>
                      <wp:effectExtent l="0" t="0" r="0" b="0"/>
                      <wp:docPr id="6" name="Group 44893"/>
                      <wp:cNvGraphicFramePr/>
                      <a:graphic xmlns:a="http://schemas.openxmlformats.org/drawingml/2006/main">
                        <a:graphicData uri="http://schemas.microsoft.com/office/word/2010/wordprocessingGroup">
                          <wpg:wgp>
                            <wpg:cNvGrpSpPr/>
                            <wpg:grpSpPr>
                              <a:xfrm>
                                <a:off x="0" y="0"/>
                                <a:ext cx="1780667" cy="9144"/>
                                <a:chOff x="0" y="0"/>
                                <a:chExt cx="1780667" cy="9144"/>
                              </a:xfrm>
                            </wpg:grpSpPr>
                            <wps:wsp>
                              <wps:cNvPr id="7" name="Shape 57369"/>
                              <wps:cNvSpPr/>
                              <wps:spPr>
                                <a:xfrm>
                                  <a:off x="0" y="0"/>
                                  <a:ext cx="1780667" cy="9144"/>
                                </a:xfrm>
                                <a:custGeom>
                                  <a:avLst/>
                                  <a:gdLst/>
                                  <a:ahLst/>
                                  <a:cxnLst/>
                                  <a:rect l="0" t="0" r="0" b="0"/>
                                  <a:pathLst>
                                    <a:path w="1780667" h="9144">
                                      <a:moveTo>
                                        <a:pt x="0" y="0"/>
                                      </a:moveTo>
                                      <a:lnTo>
                                        <a:pt x="1780667" y="0"/>
                                      </a:lnTo>
                                      <a:lnTo>
                                        <a:pt x="17806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0C10A40" id="Group 44893" o:spid="_x0000_s1026" style="width:140.2pt;height:.7pt;mso-position-horizontal-relative:char;mso-position-vertical-relative:line" coordsize="178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KZ2aQIAACsGAAAOAAAAZHJzL2Uyb0RvYy54bWykVMtu2zAQvBfoPxC615Ld1E4Eyzk0rS9F&#10;GzTpB9AUKQngCyRt2X/f5eph1WkSINGBWpK7w53hcte3RyXJgTvfGF0k81mWEK6ZKRtdFcmfx++f&#10;rhPiA9UllUbzIjlxn9xuPn5YtzbnC1MbWXJHAET7vLVFUodg8zT1rOaK+pmxXMOmME7RAFNXpaWj&#10;LaArmS6ybJm2xpXWGca9h9W7bjPZIL4QnIVfQngeiCwSyC3g6HDcxTHdrGleOWrrhvVp0DdkoWij&#10;4dAR6o4GSvaueQKlGuaMNyLMmFGpEaJhHDkAm3l2wWbrzN4ilypvKzvKBNJe6PRmWPbzsHX2wd47&#10;UKK1FWiBs8jlKJyKf8iSHFGy0ygZPwbCYHG+us6Wy1VCGOzdzK+uOkVZDbI/CWL1t5fC0uHI9J9E&#10;Wgul4c/s/fvYP9TUchTV58D+3pGmLBJgoKmCAsVt8mX1eXkTqcTDwWsUyOcetHqXOiNNmrO9D1tu&#10;UGV6+OFDV47lYNF6sNhRD6aDon6xnC0NMS4mGU3STq6p7m8pbipz4I8G3cLFXUGO512pp17jjQ/F&#10;AL6Dx/C3iDf1HErjWWd4nJMKesUN3+3oA0bkuVn3BnIHe6qu1FEGOIRR6DJC0oDPVTUB2o9sFEi0&#10;WGXZGRjQ4t13t41WOEkexZL6NxdQNPgk4oJ31e6rdORAY5PBD8GptDXtV2MtQUq9K9qIE+NFI+UI&#10;OcfQ/0F2CL1zjOPY38bIrItkfTZdk4NWAaSHVgcZjEF4stFhjNfQoDHNCdto7kx5wvaAgsBLRGmw&#10;IyGPvnvGljedo9e5x2/+AgAA//8DAFBLAwQUAAYACAAAACEAoon309oAAAADAQAADwAAAGRycy9k&#10;b3ducmV2LnhtbEyPQUvDQBCF74L/YRnBm92kVikxm1KKeiqCrSDeptlpEpqdDdltkv57Ry96eTC8&#10;x3vf5KvJtWqgPjSeDaSzBBRx6W3DlYGP/cvdElSIyBZbz2TgQgFWxfVVjpn1I7/TsIuVkhIOGRqo&#10;Y+wyrUNZk8Mw8x2xeEffO4xy9pW2PY5S7lo9T5JH7bBhWaixo01N5Wl3dgZeRxzX9+nzsD0dN5ev&#10;/cPb5zYlY25vpvUTqEhT/AvDD76gQyFMB39mG1RrQB6JvyrefJksQB0ktABd5Po/e/ENAAD//wMA&#10;UEsBAi0AFAAGAAgAAAAhALaDOJL+AAAA4QEAABMAAAAAAAAAAAAAAAAAAAAAAFtDb250ZW50X1R5&#10;cGVzXS54bWxQSwECLQAUAAYACAAAACEAOP0h/9YAAACUAQAACwAAAAAAAAAAAAAAAAAvAQAAX3Jl&#10;bHMvLnJlbHNQSwECLQAUAAYACAAAACEAOZCmdmkCAAArBgAADgAAAAAAAAAAAAAAAAAuAgAAZHJz&#10;L2Uyb0RvYy54bWxQSwECLQAUAAYACAAAACEAoon309oAAAADAQAADwAAAAAAAAAAAAAAAADDBAAA&#10;ZHJzL2Rvd25yZXYueG1sUEsFBgAAAAAEAAQA8wAAAMoFAAAAAA==&#10;">
                      <v:shape id="Shape 57369" o:spid="_x0000_s1027" style="position:absolute;width:17806;height:91;visibility:visible;mso-wrap-style:square;v-text-anchor:top" coordsize="17806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FA/wwAAANoAAAAPAAAAZHJzL2Rvd25yZXYueG1sRI9Ba8JA&#10;FITvgv9heYI33URslegqpaWl3mr0oLdn9plEs29Ddhvjv3cLBY/DzHzDLNedqURLjSstK4jHEQji&#10;zOqScwX73edoDsJ5ZI2VZVJwJwfrVb+3xETbG2+pTX0uAoRdggoK7+tESpcVZNCNbU0cvLNtDPog&#10;m1zqBm8Bbio5iaJXabDksFBgTe8FZdf01yg4bqL71yH+mLQxvfxM88spbQ8npYaD7m0BwlPnn+H/&#10;9rdWMIO/K+EGyNUDAAD//wMAUEsBAi0AFAAGAAgAAAAhANvh9svuAAAAhQEAABMAAAAAAAAAAAAA&#10;AAAAAAAAAFtDb250ZW50X1R5cGVzXS54bWxQSwECLQAUAAYACAAAACEAWvQsW78AAAAVAQAACwAA&#10;AAAAAAAAAAAAAAAfAQAAX3JlbHMvLnJlbHNQSwECLQAUAAYACAAAACEAhBhQP8MAAADaAAAADwAA&#10;AAAAAAAAAAAAAAAHAgAAZHJzL2Rvd25yZXYueG1sUEsFBgAAAAADAAMAtwAAAPcCAAAAAA==&#10;" path="m,l1780667,r,9144l,9144,,e" fillcolor="black" stroked="f" strokeweight="0">
                        <v:stroke miterlimit="83231f" joinstyle="miter"/>
                        <v:path arrowok="t" textboxrect="0,0,1780667,9144"/>
                      </v:shape>
                      <w10:anchorlock/>
                    </v:group>
                  </w:pict>
                </mc:Fallback>
              </mc:AlternateContent>
            </w:r>
            <w:r w:rsidRPr="00B27D87">
              <w:rPr>
                <w:rFonts w:ascii="Arial Narrow" w:eastAsia="Cambria Math" w:hAnsi="Arial Narrow" w:cs="Cambria Math"/>
                <w:sz w:val="20"/>
              </w:rPr>
              <w:t xml:space="preserve"> × 100</w:t>
            </w:r>
            <w:r w:rsidRPr="00B27D87">
              <w:rPr>
                <w:rFonts w:ascii="Arial Narrow" w:hAnsi="Arial Narrow"/>
                <w:sz w:val="20"/>
              </w:rPr>
              <w:t xml:space="preserve"> </w:t>
            </w:r>
          </w:p>
          <w:p w14:paraId="588CA87E" w14:textId="77777777" w:rsidR="00B522B0" w:rsidRPr="00B27D87" w:rsidRDefault="00B522B0" w:rsidP="006C6189">
            <w:pPr>
              <w:ind w:left="38"/>
              <w:jc w:val="center"/>
              <w:rPr>
                <w:rFonts w:ascii="Arial Narrow" w:hAnsi="Arial Narrow"/>
              </w:rPr>
            </w:pPr>
            <w:r w:rsidRPr="00B27D87">
              <w:rPr>
                <w:rFonts w:ascii="Cambria Math" w:eastAsia="Cambria Math" w:hAnsi="Cambria Math" w:cs="Cambria Math"/>
                <w:sz w:val="20"/>
              </w:rPr>
              <w:t>𝑆𝑢𝑟𝑓𝑎𝑐𝑒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𝑏𝑎𝑡𝑖𝑒𝑠</w:t>
            </w:r>
          </w:p>
        </w:tc>
      </w:tr>
      <w:tr w:rsidR="00B522B0" w:rsidRPr="00B27D87" w14:paraId="250E360B" w14:textId="77777777" w:rsidTr="00E75EB7">
        <w:trPr>
          <w:trHeight w:val="1009"/>
        </w:trPr>
        <w:tc>
          <w:tcPr>
            <w:tcW w:w="1839" w:type="pct"/>
            <w:tcBorders>
              <w:top w:val="single" w:sz="4" w:space="0" w:color="000000"/>
              <w:left w:val="single" w:sz="4" w:space="0" w:color="000000"/>
              <w:bottom w:val="single" w:sz="4" w:space="0" w:color="000000"/>
              <w:right w:val="single" w:sz="4" w:space="0" w:color="000000"/>
            </w:tcBorders>
          </w:tcPr>
          <w:p w14:paraId="628068B9" w14:textId="4312A709" w:rsidR="00B522B0" w:rsidRPr="00B27D87" w:rsidRDefault="00B522B0" w:rsidP="006C6189">
            <w:pPr>
              <w:jc w:val="both"/>
              <w:rPr>
                <w:rFonts w:ascii="Arial Narrow" w:hAnsi="Arial Narrow"/>
              </w:rPr>
            </w:pPr>
            <w:r w:rsidRPr="00B27D87">
              <w:rPr>
                <w:rFonts w:ascii="Arial Narrow" w:hAnsi="Arial Narrow"/>
              </w:rPr>
              <w:t>Taux de couverture ou de desserte d’une localité (</w:t>
            </w:r>
            <w:r w:rsidR="00D71AA9" w:rsidRPr="00B27D87">
              <w:rPr>
                <w:rFonts w:ascii="Arial Narrow" w:hAnsi="Arial Narrow"/>
              </w:rPr>
              <w:t>FWA</w:t>
            </w:r>
            <w:r w:rsidRPr="00B27D87">
              <w:rPr>
                <w:rFonts w:ascii="Arial Narrow" w:hAnsi="Arial Narrow"/>
              </w:rPr>
              <w:t xml:space="preserve">) </w:t>
            </w:r>
          </w:p>
        </w:tc>
        <w:tc>
          <w:tcPr>
            <w:tcW w:w="3161" w:type="pct"/>
            <w:tcBorders>
              <w:top w:val="single" w:sz="4" w:space="0" w:color="000000"/>
              <w:left w:val="single" w:sz="4" w:space="0" w:color="000000"/>
              <w:bottom w:val="single" w:sz="4" w:space="0" w:color="000000"/>
              <w:right w:val="single" w:sz="4" w:space="0" w:color="000000"/>
            </w:tcBorders>
          </w:tcPr>
          <w:p w14:paraId="733E623D" w14:textId="195EFC00" w:rsidR="00B522B0" w:rsidRPr="00B27D87" w:rsidRDefault="00B522B0" w:rsidP="006C6189">
            <w:pPr>
              <w:ind w:left="148"/>
              <w:jc w:val="center"/>
              <w:rPr>
                <w:rFonts w:ascii="Arial Narrow" w:hAnsi="Arial Narrow"/>
              </w:rPr>
            </w:pPr>
            <w:r w:rsidRPr="00B27D87">
              <w:rPr>
                <w:rFonts w:ascii="Cambria Math" w:eastAsia="Cambria Math" w:hAnsi="Cambria Math" w:cs="Cambria Math"/>
                <w:sz w:val="20"/>
              </w:rPr>
              <w:t>𝑍𝑜𝑛𝑒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𝑐𝑜𝑢𝑣𝑒𝑟𝑡</w:t>
            </w:r>
            <w:r w:rsidRPr="00B27D87">
              <w:rPr>
                <w:rFonts w:ascii="Arial Narrow" w:eastAsia="Cambria Math" w:hAnsi="Arial Narrow" w:cs="Cambria Math"/>
                <w:sz w:val="20"/>
              </w:rPr>
              <w:t xml:space="preserve">e en </w:t>
            </w:r>
            <w:r w:rsidR="00D71AA9" w:rsidRPr="00B27D87">
              <w:rPr>
                <w:rFonts w:ascii="Arial Narrow" w:eastAsia="Cambria Math" w:hAnsi="Arial Narrow" w:cs="Cambria Math"/>
                <w:sz w:val="20"/>
              </w:rPr>
              <w:t xml:space="preserve">FWA </w:t>
            </w:r>
            <w:r w:rsidRPr="00B27D87">
              <w:rPr>
                <w:rFonts w:ascii="Arial Narrow" w:eastAsia="Cambria Math" w:hAnsi="Arial Narrow" w:cs="Cambria Math"/>
                <w:sz w:val="20"/>
              </w:rPr>
              <w:t xml:space="preserve"> </w:t>
            </w:r>
          </w:p>
          <w:p w14:paraId="3B4BA09E" w14:textId="77777777" w:rsidR="00B522B0" w:rsidRPr="00B27D87" w:rsidRDefault="00B522B0" w:rsidP="006C6189">
            <w:pPr>
              <w:ind w:right="92"/>
              <w:jc w:val="center"/>
              <w:rPr>
                <w:rFonts w:ascii="Arial Narrow" w:hAnsi="Arial Narrow"/>
              </w:rPr>
            </w:pPr>
            <w:r w:rsidRPr="00B27D87">
              <w:rPr>
                <w:rFonts w:ascii="Cambria Math" w:eastAsia="Cambria Math" w:hAnsi="Cambria Math" w:cs="Cambria Math"/>
                <w:sz w:val="20"/>
              </w:rPr>
              <w:t>𝑇𝑐𝑜𝑢𝑣</w:t>
            </w:r>
            <w:r w:rsidRPr="00B27D87">
              <w:rPr>
                <w:rFonts w:ascii="Arial Narrow" w:eastAsia="Cambria Math" w:hAnsi="Arial Narrow" w:cs="Cambria Math"/>
                <w:sz w:val="20"/>
              </w:rPr>
              <w:t xml:space="preserve"> = </w:t>
            </w:r>
            <w:r w:rsidRPr="00B27D87">
              <w:rPr>
                <w:rFonts w:ascii="Arial Narrow" w:hAnsi="Arial Narrow"/>
                <w:noProof/>
                <w:lang w:val="en-GB" w:eastAsia="en-GB"/>
              </w:rPr>
              <mc:AlternateContent>
                <mc:Choice Requires="wpg">
                  <w:drawing>
                    <wp:inline distT="0" distB="0" distL="0" distR="0" wp14:anchorId="5A85A8E3" wp14:editId="54ACF896">
                      <wp:extent cx="1762379" cy="9144"/>
                      <wp:effectExtent l="0" t="0" r="0" b="0"/>
                      <wp:docPr id="9" name="Group 45016"/>
                      <wp:cNvGraphicFramePr/>
                      <a:graphic xmlns:a="http://schemas.openxmlformats.org/drawingml/2006/main">
                        <a:graphicData uri="http://schemas.microsoft.com/office/word/2010/wordprocessingGroup">
                          <wpg:wgp>
                            <wpg:cNvGrpSpPr/>
                            <wpg:grpSpPr>
                              <a:xfrm>
                                <a:off x="0" y="0"/>
                                <a:ext cx="1762379" cy="9144"/>
                                <a:chOff x="0" y="0"/>
                                <a:chExt cx="1762379" cy="9144"/>
                              </a:xfrm>
                            </wpg:grpSpPr>
                            <wps:wsp>
                              <wps:cNvPr id="10" name="Shape 57370"/>
                              <wps:cNvSpPr/>
                              <wps:spPr>
                                <a:xfrm>
                                  <a:off x="0" y="0"/>
                                  <a:ext cx="1762379" cy="9144"/>
                                </a:xfrm>
                                <a:custGeom>
                                  <a:avLst/>
                                  <a:gdLst/>
                                  <a:ahLst/>
                                  <a:cxnLst/>
                                  <a:rect l="0" t="0" r="0" b="0"/>
                                  <a:pathLst>
                                    <a:path w="1762379" h="9144">
                                      <a:moveTo>
                                        <a:pt x="0" y="0"/>
                                      </a:moveTo>
                                      <a:lnTo>
                                        <a:pt x="1762379" y="0"/>
                                      </a:lnTo>
                                      <a:lnTo>
                                        <a:pt x="17623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B3262F" id="Group 45016" o:spid="_x0000_s1026" style="width:138.75pt;height:.7pt;mso-position-horizontal-relative:char;mso-position-vertical-relative:line" coordsize="176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1laQIAACwGAAAOAAAAZHJzL2Uyb0RvYy54bWykVE1v2zAMvQ/YfxB8X+ykXbMaSXpYt1yG&#10;rVi7H6DIkm1AX5CUOPn3o2hb8dKtA1ofbFoin/geKa7ujkqSA3e+NXqdzWdFRrhmpmp1vc5+PX39&#10;8CkjPlBdUWk0X2cn7rO7zft3q86WfGEaIyvuCIBoX3Z2nTUh2DLPPWu4on5mLNewKYxTNMCvq/PK&#10;0Q7QlcwXRXGTd8ZV1hnGvYfV+34z2yC+EJyFH0J4HohcZ5BbwLfD9y6+882KlrWjtmnZkAZ9RRaK&#10;thoOTVD3NFCyd+0zKNUyZ7wRYcaMyo0QLePIAdjMiws2W2f2FrnUZVfbJBNIe6HTq2HZ98PW2Uf7&#10;4ECJztagBf5FLkfhVPxCluSIkp2SZPwYCIPF+fJmcbW8zQiDvdv59XWvKGtA9mdBrPnyUlg+Hpn/&#10;kUhnoTX8mb1/G/vHhlqOovoS2D840lbAA5pDUwUdivvk4/Jqid0RTwe3pJAvPYj1JnkST1qyvQ9b&#10;blBmevjmQ9+P1WjRZrTYUY+mg65+sZ8tDTEuJhlN0k3q1AxlipvKHPiTQbdwUSzI8bwr9dQrlXzs&#10;BvAdPcavRbyp59gb/3SGAkxa6D9uWJrkA0bkuVkNBnIHe6qu1FEGOIRRGDNC0oD3VbUB5o9sFUi0&#10;WBbFGRjQYu37aqMVTpJHsaT+yQV0Dd6JuOBdvfssHTnQOGXwQXAqbUOH1XgvIKXBFW3EifGilTJB&#10;zjH0b5A9wuAc4zgOuBRZ9JFsyKafcjArgPQ46yCDFIQnGx1SvIYJjWlO2EZzZ6oTzgcUBK4iSoMj&#10;CXkM4zPOvOk/ep2H/OY3AAAA//8DAFBLAwQUAAYACAAAACEACHKZ79sAAAADAQAADwAAAGRycy9k&#10;b3ducmV2LnhtbEyPQUvDQBCF74L/YRnBm92kWltiNqUU9VSEtoL0Nk2mSWh2NmS3SfrvHb3o5cHw&#10;Hu99ky5H26ieOl87NhBPIlDEuStqLg187t8eFqB8QC6wcUwGruRhmd3epJgUbuAt9btQKilhn6CB&#10;KoQ20drnFVn0E9cSi3dyncUgZ1fqosNBym2jp1H0rC3WLAsVtrSuKD/vLtbA+4DD6jF+7Tfn0/p6&#10;2M8+vjYxGXN/N65eQAUaw18YfvAFHTJhOroLF141BuSR8KviTefzGaijhJ5AZ6n+z559AwAA//8D&#10;AFBLAQItABQABgAIAAAAIQC2gziS/gAAAOEBAAATAAAAAAAAAAAAAAAAAAAAAABbQ29udGVudF9U&#10;eXBlc10ueG1sUEsBAi0AFAAGAAgAAAAhADj9If/WAAAAlAEAAAsAAAAAAAAAAAAAAAAALwEAAF9y&#10;ZWxzLy5yZWxzUEsBAi0AFAAGAAgAAAAhAFcdbWVpAgAALAYAAA4AAAAAAAAAAAAAAAAALgIAAGRy&#10;cy9lMm9Eb2MueG1sUEsBAi0AFAAGAAgAAAAhAAhyme/bAAAAAwEAAA8AAAAAAAAAAAAAAAAAwwQA&#10;AGRycy9kb3ducmV2LnhtbFBLBQYAAAAABAAEAPMAAADLBQAAAAA=&#10;">
                      <v:shape id="Shape 57370" o:spid="_x0000_s1027" style="position:absolute;width:17623;height:91;visibility:visible;mso-wrap-style:square;v-text-anchor:top" coordsize="17623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G8nxQAAANsAAAAPAAAAZHJzL2Rvd25yZXYueG1sRI9Bb8Iw&#10;DIXvk/gPkZF2GykcECoEhJBgHBDT2MR29BqvqWicrgm0/Pv5MGk3W+/5vc+LVe9rdaM2VoENjEcZ&#10;KOIi2IpLA+9v26cZqJiQLdaBycCdIqyWg4cF5jZ0/Eq3UyqVhHDM0YBLqcm1joUjj3EUGmLRvkPr&#10;Mcnaltq22Em4r/Uky6baY8XS4LChjaPicrp6A93Lwf58ui7Ojvudux8nz9ev84cxj8N+PQeVqE//&#10;5r/rvRV8oZdfZAC9/AUAAP//AwBQSwECLQAUAAYACAAAACEA2+H2y+4AAACFAQAAEwAAAAAAAAAA&#10;AAAAAAAAAAAAW0NvbnRlbnRfVHlwZXNdLnhtbFBLAQItABQABgAIAAAAIQBa9CxbvwAAABUBAAAL&#10;AAAAAAAAAAAAAAAAAB8BAABfcmVscy8ucmVsc1BLAQItABQABgAIAAAAIQBxsG8nxQAAANsAAAAP&#10;AAAAAAAAAAAAAAAAAAcCAABkcnMvZG93bnJldi54bWxQSwUGAAAAAAMAAwC3AAAA+QIAAAAA&#10;" path="m,l1762379,r,9144l,9144,,e" fillcolor="black" stroked="f" strokeweight="0">
                        <v:stroke miterlimit="83231f" joinstyle="miter"/>
                        <v:path arrowok="t" textboxrect="0,0,1762379,9144"/>
                      </v:shape>
                      <w10:anchorlock/>
                    </v:group>
                  </w:pict>
                </mc:Fallback>
              </mc:AlternateContent>
            </w:r>
            <w:r w:rsidRPr="00B27D87">
              <w:rPr>
                <w:rFonts w:ascii="Arial Narrow" w:eastAsia="Cambria Math" w:hAnsi="Arial Narrow" w:cs="Cambria Math"/>
                <w:sz w:val="20"/>
              </w:rPr>
              <w:t xml:space="preserve"> × 100</w:t>
            </w:r>
            <w:r w:rsidRPr="00B27D87">
              <w:rPr>
                <w:rFonts w:ascii="Arial Narrow" w:hAnsi="Arial Narrow"/>
                <w:sz w:val="20"/>
              </w:rPr>
              <w:t xml:space="preserve"> </w:t>
            </w:r>
          </w:p>
          <w:p w14:paraId="5F5D9AF3" w14:textId="77777777" w:rsidR="00B522B0" w:rsidRPr="00B27D87" w:rsidRDefault="00B522B0" w:rsidP="006C6189">
            <w:pPr>
              <w:ind w:left="154"/>
              <w:jc w:val="center"/>
              <w:rPr>
                <w:rFonts w:ascii="Arial Narrow" w:hAnsi="Arial Narrow"/>
              </w:rPr>
            </w:pPr>
            <w:r w:rsidRPr="00B27D87">
              <w:rPr>
                <w:rFonts w:ascii="Cambria Math" w:eastAsia="Cambria Math" w:hAnsi="Cambria Math" w:cs="Cambria Math"/>
                <w:sz w:val="20"/>
              </w:rPr>
              <w:t>𝑆𝑢𝑟𝑓𝑎𝑐𝑒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𝑏𝑎𝑡𝑖𝑒</w:t>
            </w:r>
          </w:p>
        </w:tc>
      </w:tr>
    </w:tbl>
    <w:p w14:paraId="2D3C0EB3" w14:textId="77777777" w:rsidR="00B522B0" w:rsidRPr="00B27D87" w:rsidRDefault="00B522B0" w:rsidP="00AD645A">
      <w:pPr>
        <w:spacing w:after="0" w:line="240" w:lineRule="auto"/>
        <w:rPr>
          <w:rFonts w:ascii="Arial Narrow" w:hAnsi="Arial Narrow"/>
        </w:rPr>
      </w:pPr>
    </w:p>
    <w:p w14:paraId="740CC689" w14:textId="664FF8BD" w:rsidR="00B522B0" w:rsidRDefault="00B522B0" w:rsidP="00AD645A">
      <w:pPr>
        <w:spacing w:after="0" w:line="240" w:lineRule="auto"/>
        <w:ind w:left="-5" w:right="6" w:hanging="10"/>
        <w:jc w:val="both"/>
        <w:rPr>
          <w:rFonts w:ascii="Arial Narrow" w:hAnsi="Arial Narrow"/>
          <w:sz w:val="24"/>
        </w:rPr>
      </w:pPr>
      <w:r w:rsidRPr="00B27D87">
        <w:rPr>
          <w:rFonts w:ascii="Arial Narrow" w:hAnsi="Arial Narrow"/>
          <w:sz w:val="24"/>
        </w:rPr>
        <w:t>A l’issue de l’audit de la couverture et de la desserte, une cartographie avec une représentation de la couverture bonne, moyenne, faible et non couvert</w:t>
      </w:r>
      <w:r w:rsidR="00162925">
        <w:rPr>
          <w:rFonts w:ascii="Arial Narrow" w:hAnsi="Arial Narrow"/>
          <w:sz w:val="24"/>
        </w:rPr>
        <w:t xml:space="preserve">e </w:t>
      </w:r>
      <w:r w:rsidRPr="00B27D87">
        <w:rPr>
          <w:rFonts w:ascii="Arial Narrow" w:hAnsi="Arial Narrow"/>
          <w:sz w:val="24"/>
        </w:rPr>
        <w:t>sera produite.</w:t>
      </w:r>
    </w:p>
    <w:p w14:paraId="077B4490" w14:textId="77777777" w:rsidR="008A7BD8" w:rsidRDefault="008A7BD8" w:rsidP="00AD645A">
      <w:pPr>
        <w:spacing w:after="0" w:line="240" w:lineRule="auto"/>
        <w:ind w:left="-5" w:right="6" w:hanging="10"/>
        <w:jc w:val="both"/>
        <w:rPr>
          <w:rFonts w:ascii="Arial Narrow" w:hAnsi="Arial Narrow"/>
        </w:rPr>
      </w:pPr>
    </w:p>
    <w:p w14:paraId="2FD322F5" w14:textId="174A4BE5" w:rsidR="008A7BD8" w:rsidRPr="00E870EF" w:rsidRDefault="008A7BD8" w:rsidP="006C6189">
      <w:pPr>
        <w:shd w:val="clear" w:color="auto" w:fill="F4EDF9"/>
        <w:spacing w:after="0" w:line="240" w:lineRule="auto"/>
        <w:jc w:val="both"/>
        <w:rPr>
          <w:rFonts w:ascii="Arial Narrow" w:hAnsi="Arial Narrow"/>
        </w:rPr>
      </w:pPr>
      <w:r w:rsidRPr="00B27D87">
        <w:rPr>
          <w:rFonts w:ascii="Arial Narrow" w:hAnsi="Arial Narrow"/>
          <w:b/>
          <w:bCs/>
          <w:u w:val="single"/>
        </w:rPr>
        <w:t xml:space="preserve">Question </w:t>
      </w:r>
      <w:r w:rsidR="002659EA">
        <w:rPr>
          <w:rFonts w:ascii="Arial Narrow" w:hAnsi="Arial Narrow"/>
          <w:b/>
          <w:bCs/>
          <w:u w:val="single"/>
        </w:rPr>
        <w:t>8</w:t>
      </w:r>
      <w:r w:rsidRPr="00B27D87">
        <w:rPr>
          <w:rFonts w:ascii="Arial Narrow" w:hAnsi="Arial Narrow"/>
          <w:b/>
          <w:bCs/>
          <w:u w:val="single"/>
        </w:rPr>
        <w:t> :</w:t>
      </w:r>
    </w:p>
    <w:p w14:paraId="0E921CC5" w14:textId="1B2BF926" w:rsidR="002659EA" w:rsidRDefault="002B4F3A" w:rsidP="00DE0B9E">
      <w:pPr>
        <w:shd w:val="clear" w:color="auto" w:fill="F4EDF9"/>
        <w:spacing w:after="240" w:line="240" w:lineRule="auto"/>
        <w:jc w:val="both"/>
        <w:rPr>
          <w:rFonts w:ascii="Arial Narrow" w:hAnsi="Arial Narrow"/>
        </w:rPr>
      </w:pPr>
      <w:r>
        <w:rPr>
          <w:rFonts w:ascii="Arial Narrow" w:hAnsi="Arial Narrow"/>
        </w:rPr>
        <w:t>8</w:t>
      </w:r>
      <w:r w:rsidR="008A7BD8">
        <w:rPr>
          <w:rFonts w:ascii="Arial Narrow" w:hAnsi="Arial Narrow"/>
        </w:rPr>
        <w:t>.</w:t>
      </w:r>
      <w:r w:rsidR="00E52C9B">
        <w:rPr>
          <w:rFonts w:ascii="Arial Narrow" w:hAnsi="Arial Narrow"/>
        </w:rPr>
        <w:t>1</w:t>
      </w:r>
      <w:r w:rsidR="008A7BD8">
        <w:rPr>
          <w:rFonts w:ascii="Arial Narrow" w:hAnsi="Arial Narrow"/>
        </w:rPr>
        <w:t>)</w:t>
      </w:r>
      <w:r w:rsidR="00A53720">
        <w:rPr>
          <w:rFonts w:ascii="Arial Narrow" w:hAnsi="Arial Narrow"/>
        </w:rPr>
        <w:t xml:space="preserve"> </w:t>
      </w:r>
      <w:r w:rsidR="002659EA">
        <w:rPr>
          <w:rFonts w:ascii="Arial Narrow" w:hAnsi="Arial Narrow"/>
        </w:rPr>
        <w:t>Quelle analyse faites-vous sur l’approche de détermination de la desser</w:t>
      </w:r>
      <w:r w:rsidR="003B6D40">
        <w:rPr>
          <w:rFonts w:ascii="Arial Narrow" w:hAnsi="Arial Narrow"/>
        </w:rPr>
        <w:t>te</w:t>
      </w:r>
      <w:r w:rsidR="002659EA">
        <w:rPr>
          <w:rFonts w:ascii="Arial Narrow" w:hAnsi="Arial Narrow"/>
        </w:rPr>
        <w:t xml:space="preserve"> et de</w:t>
      </w:r>
      <w:r w:rsidR="003B6D40">
        <w:rPr>
          <w:rFonts w:ascii="Arial Narrow" w:hAnsi="Arial Narrow"/>
        </w:rPr>
        <w:t xml:space="preserve"> la</w:t>
      </w:r>
      <w:r w:rsidR="002659EA">
        <w:rPr>
          <w:rFonts w:ascii="Arial Narrow" w:hAnsi="Arial Narrow"/>
        </w:rPr>
        <w:t xml:space="preserve"> couverture du territoire et de la </w:t>
      </w:r>
      <w:r>
        <w:rPr>
          <w:rFonts w:ascii="Arial Narrow" w:hAnsi="Arial Narrow"/>
        </w:rPr>
        <w:t>population en</w:t>
      </w:r>
      <w:r w:rsidR="002659EA">
        <w:rPr>
          <w:rFonts w:ascii="Arial Narrow" w:hAnsi="Arial Narrow"/>
        </w:rPr>
        <w:t xml:space="preserve"> services de communications fixes ? </w:t>
      </w:r>
    </w:p>
    <w:p w14:paraId="1F9F9279" w14:textId="6EC3A4B2" w:rsidR="008A7BD8" w:rsidRDefault="00944E44" w:rsidP="00DE0B9E">
      <w:pPr>
        <w:shd w:val="clear" w:color="auto" w:fill="F4EDF9"/>
        <w:spacing w:after="240" w:line="240" w:lineRule="auto"/>
        <w:jc w:val="both"/>
        <w:rPr>
          <w:rFonts w:ascii="Arial Narrow" w:hAnsi="Arial Narrow"/>
        </w:rPr>
      </w:pPr>
      <w:r>
        <w:rPr>
          <w:rFonts w:ascii="Arial Narrow" w:hAnsi="Arial Narrow"/>
        </w:rPr>
        <w:t>8</w:t>
      </w:r>
      <w:r w:rsidR="00EE08B0">
        <w:rPr>
          <w:rFonts w:ascii="Arial Narrow" w:hAnsi="Arial Narrow"/>
        </w:rPr>
        <w:t>.</w:t>
      </w:r>
      <w:r>
        <w:rPr>
          <w:rFonts w:ascii="Arial Narrow" w:hAnsi="Arial Narrow"/>
        </w:rPr>
        <w:t>2</w:t>
      </w:r>
      <w:r w:rsidR="00EE08B0">
        <w:rPr>
          <w:rFonts w:ascii="Arial Narrow" w:hAnsi="Arial Narrow"/>
        </w:rPr>
        <w:t xml:space="preserve">) </w:t>
      </w:r>
      <w:r w:rsidR="00EE08B0" w:rsidRPr="00EE08B0">
        <w:rPr>
          <w:rFonts w:ascii="Arial Narrow" w:hAnsi="Arial Narrow"/>
        </w:rPr>
        <w:t>Le calcul du taux de desserte (union des rayons de desserte rapportée à la surface bâtie) vous semble-t-il une approche objective et représentative ?</w:t>
      </w:r>
      <w:r w:rsidR="00EE08B0">
        <w:rPr>
          <w:rFonts w:ascii="Arial Narrow" w:hAnsi="Arial Narrow"/>
        </w:rPr>
        <w:t xml:space="preserve"> </w:t>
      </w:r>
      <w:r w:rsidR="00EE08B0" w:rsidRPr="00EE08B0">
        <w:rPr>
          <w:rFonts w:ascii="Arial Narrow" w:hAnsi="Arial Narrow"/>
        </w:rPr>
        <w:t>Voyez-vous des biais ou limitations dans cette méthode ?</w:t>
      </w:r>
    </w:p>
    <w:p w14:paraId="27ED81D5" w14:textId="2FEB1E7C" w:rsidR="000B3B38" w:rsidRDefault="00944E44" w:rsidP="00DE0B9E">
      <w:pPr>
        <w:shd w:val="clear" w:color="auto" w:fill="F4EDF9"/>
        <w:spacing w:after="240" w:line="240" w:lineRule="auto"/>
        <w:jc w:val="both"/>
        <w:rPr>
          <w:rFonts w:ascii="Arial Narrow" w:hAnsi="Arial Narrow"/>
        </w:rPr>
      </w:pPr>
      <w:r>
        <w:rPr>
          <w:rFonts w:ascii="Arial Narrow" w:hAnsi="Arial Narrow"/>
        </w:rPr>
        <w:t>8</w:t>
      </w:r>
      <w:r w:rsidR="008A7BD8">
        <w:rPr>
          <w:rFonts w:ascii="Arial Narrow" w:hAnsi="Arial Narrow"/>
        </w:rPr>
        <w:t>.</w:t>
      </w:r>
      <w:r>
        <w:rPr>
          <w:rFonts w:ascii="Arial Narrow" w:hAnsi="Arial Narrow"/>
        </w:rPr>
        <w:t>3</w:t>
      </w:r>
      <w:r w:rsidR="008A7BD8">
        <w:rPr>
          <w:rFonts w:ascii="Arial Narrow" w:hAnsi="Arial Narrow"/>
        </w:rPr>
        <w:t xml:space="preserve">) </w:t>
      </w:r>
      <w:r w:rsidR="008A7BD8" w:rsidRPr="007913CC">
        <w:rPr>
          <w:rFonts w:ascii="Arial Narrow" w:hAnsi="Arial Narrow"/>
        </w:rPr>
        <w:t>L’existence d’un signal radioélectrique au sein des zones bâties est-il un critère suffisant pour évaluer la couverture effective ?</w:t>
      </w:r>
      <w:r w:rsidR="005B3BF0">
        <w:rPr>
          <w:rFonts w:ascii="Arial Narrow" w:hAnsi="Arial Narrow"/>
        </w:rPr>
        <w:t xml:space="preserve"> Si oui, quel</w:t>
      </w:r>
      <w:r w:rsidR="00E21DDD">
        <w:rPr>
          <w:rFonts w:ascii="Arial Narrow" w:hAnsi="Arial Narrow"/>
        </w:rPr>
        <w:t>s seuils</w:t>
      </w:r>
      <w:r w:rsidR="008A7BD8" w:rsidRPr="007913CC">
        <w:rPr>
          <w:rFonts w:ascii="Arial Narrow" w:hAnsi="Arial Narrow"/>
        </w:rPr>
        <w:t xml:space="preserve"> recommandez-vous pour juger acceptable une couverture dans une localité ?</w:t>
      </w:r>
    </w:p>
    <w:p w14:paraId="1414B269" w14:textId="4828BD08" w:rsidR="000B3B38" w:rsidRPr="00B27D87" w:rsidRDefault="00944E44" w:rsidP="006C6189">
      <w:pPr>
        <w:shd w:val="clear" w:color="auto" w:fill="F4EDF9"/>
        <w:spacing w:after="0" w:line="240" w:lineRule="auto"/>
        <w:jc w:val="both"/>
        <w:rPr>
          <w:rFonts w:ascii="Arial Narrow" w:hAnsi="Arial Narrow"/>
        </w:rPr>
      </w:pPr>
      <w:r>
        <w:rPr>
          <w:rFonts w:ascii="Arial Narrow" w:hAnsi="Arial Narrow"/>
        </w:rPr>
        <w:t>8.4</w:t>
      </w:r>
      <w:r w:rsidR="00E21DDD">
        <w:rPr>
          <w:rFonts w:ascii="Arial Narrow" w:hAnsi="Arial Narrow"/>
        </w:rPr>
        <w:t xml:space="preserve">) </w:t>
      </w:r>
      <w:r w:rsidR="000B3B38" w:rsidRPr="000B3B38">
        <w:rPr>
          <w:rFonts w:ascii="Arial Narrow" w:hAnsi="Arial Narrow"/>
        </w:rPr>
        <w:t>Le processus de vérification par les équipes terrain vous semble-t-il suffisant pour assurer l’objectivité des résultats ?</w:t>
      </w:r>
      <w:r w:rsidR="00E21DDD">
        <w:rPr>
          <w:rFonts w:ascii="Arial Narrow" w:hAnsi="Arial Narrow"/>
        </w:rPr>
        <w:t xml:space="preserve"> </w:t>
      </w:r>
      <w:r w:rsidR="000B3B38" w:rsidRPr="000B3B38">
        <w:rPr>
          <w:rFonts w:ascii="Arial Narrow" w:hAnsi="Arial Narrow"/>
        </w:rPr>
        <w:t>Proposez-vous des mécanismes d’audit indépendants, ou des outils technologiques automatisés (drones, capteurs mobiles, etc.) ?</w:t>
      </w:r>
    </w:p>
    <w:p w14:paraId="338A67E8" w14:textId="54D24F2D" w:rsidR="008A7BD8" w:rsidRDefault="008A7BD8" w:rsidP="00B522B0">
      <w:pPr>
        <w:spacing w:after="238"/>
        <w:rPr>
          <w:rFonts w:ascii="Arial Narrow" w:hAnsi="Arial Narrow"/>
          <w:b/>
          <w:bCs/>
          <w:u w:val="single"/>
        </w:rPr>
      </w:pPr>
    </w:p>
    <w:p w14:paraId="7D034196" w14:textId="77777777" w:rsidR="00C34179" w:rsidRDefault="00C34179">
      <w:pPr>
        <w:rPr>
          <w:rFonts w:ascii="Arial Narrow" w:hAnsi="Arial Narrow"/>
          <w:b/>
          <w:color w:val="931551"/>
          <w:sz w:val="32"/>
        </w:rPr>
      </w:pPr>
      <w:r>
        <w:rPr>
          <w:rFonts w:ascii="Arial Narrow" w:hAnsi="Arial Narrow"/>
          <w:color w:val="931551"/>
        </w:rPr>
        <w:br w:type="page"/>
      </w:r>
    </w:p>
    <w:p w14:paraId="2A127D87" w14:textId="3494E5A0" w:rsidR="001164BC" w:rsidRDefault="00162925" w:rsidP="00D258E3">
      <w:pPr>
        <w:pStyle w:val="Titre1"/>
        <w:numPr>
          <w:ilvl w:val="0"/>
          <w:numId w:val="19"/>
        </w:numPr>
        <w:spacing w:line="240" w:lineRule="auto"/>
        <w:ind w:right="-12"/>
        <w:rPr>
          <w:rFonts w:ascii="Arial Narrow" w:hAnsi="Arial Narrow"/>
          <w:color w:val="931551"/>
        </w:rPr>
      </w:pPr>
      <w:bookmarkStart w:id="115" w:name="_Toc202347401"/>
      <w:bookmarkStart w:id="116" w:name="_Toc202365168"/>
      <w:bookmarkStart w:id="117" w:name="_Toc202347402"/>
      <w:bookmarkStart w:id="118" w:name="_Toc202365169"/>
      <w:bookmarkStart w:id="119" w:name="_Toc202347403"/>
      <w:bookmarkStart w:id="120" w:name="_Toc202365170"/>
      <w:bookmarkStart w:id="121" w:name="_Toc202347404"/>
      <w:bookmarkStart w:id="122" w:name="_Toc202365171"/>
      <w:bookmarkStart w:id="123" w:name="_Toc202347405"/>
      <w:bookmarkStart w:id="124" w:name="_Toc202365172"/>
      <w:bookmarkStart w:id="125" w:name="_Toc202347406"/>
      <w:bookmarkStart w:id="126" w:name="_Toc202365173"/>
      <w:bookmarkStart w:id="127" w:name="_Toc202347407"/>
      <w:bookmarkStart w:id="128" w:name="_Toc202365174"/>
      <w:bookmarkStart w:id="129" w:name="_Toc202347408"/>
      <w:bookmarkStart w:id="130" w:name="_Toc202365175"/>
      <w:bookmarkStart w:id="131" w:name="_Toc20461108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162925">
        <w:rPr>
          <w:rFonts w:ascii="Arial Narrow" w:hAnsi="Arial Narrow"/>
          <w:color w:val="931551"/>
        </w:rPr>
        <w:lastRenderedPageBreak/>
        <w:t>É</w:t>
      </w:r>
      <w:r w:rsidR="001164BC" w:rsidRPr="00AF70C0">
        <w:rPr>
          <w:rFonts w:ascii="Arial Narrow" w:hAnsi="Arial Narrow"/>
          <w:color w:val="931551"/>
        </w:rPr>
        <w:t xml:space="preserve">VALUATION </w:t>
      </w:r>
      <w:r w:rsidR="00944E44">
        <w:rPr>
          <w:rFonts w:ascii="Arial Narrow" w:hAnsi="Arial Narrow"/>
          <w:color w:val="931551"/>
        </w:rPr>
        <w:t>DE LA Q</w:t>
      </w:r>
      <w:r>
        <w:rPr>
          <w:rFonts w:ascii="Arial Narrow" w:hAnsi="Arial Narrow"/>
          <w:color w:val="931551"/>
        </w:rPr>
        <w:t>o</w:t>
      </w:r>
      <w:r w:rsidR="00944E44">
        <w:rPr>
          <w:rFonts w:ascii="Arial Narrow" w:hAnsi="Arial Narrow"/>
          <w:color w:val="931551"/>
        </w:rPr>
        <w:t xml:space="preserve">S </w:t>
      </w:r>
      <w:r w:rsidR="001164BC" w:rsidRPr="00AF70C0">
        <w:rPr>
          <w:rFonts w:ascii="Arial Narrow" w:hAnsi="Arial Narrow"/>
          <w:color w:val="931551"/>
        </w:rPr>
        <w:t>DU SERVICE DE T</w:t>
      </w:r>
      <w:r w:rsidRPr="00162925">
        <w:rPr>
          <w:rFonts w:ascii="Arial Narrow" w:hAnsi="Arial Narrow"/>
          <w:color w:val="931551"/>
        </w:rPr>
        <w:t>É</w:t>
      </w:r>
      <w:r w:rsidR="001164BC" w:rsidRPr="00AF70C0">
        <w:rPr>
          <w:rFonts w:ascii="Arial Narrow" w:hAnsi="Arial Narrow"/>
          <w:color w:val="931551"/>
        </w:rPr>
        <w:t>L</w:t>
      </w:r>
      <w:r w:rsidRPr="00162925">
        <w:rPr>
          <w:rFonts w:ascii="Arial Narrow" w:hAnsi="Arial Narrow"/>
          <w:color w:val="931551"/>
        </w:rPr>
        <w:t>É</w:t>
      </w:r>
      <w:r w:rsidR="001164BC" w:rsidRPr="00AF70C0">
        <w:rPr>
          <w:rFonts w:ascii="Arial Narrow" w:hAnsi="Arial Narrow"/>
          <w:color w:val="931551"/>
        </w:rPr>
        <w:t>PHONIE (VOIX)</w:t>
      </w:r>
      <w:bookmarkEnd w:id="131"/>
    </w:p>
    <w:p w14:paraId="5DEF0601" w14:textId="77777777" w:rsidR="00334135" w:rsidRPr="00AD645A" w:rsidRDefault="00334135" w:rsidP="00AD645A">
      <w:pPr>
        <w:spacing w:after="0" w:line="240" w:lineRule="auto"/>
      </w:pPr>
    </w:p>
    <w:p w14:paraId="4980742F" w14:textId="76A451E5" w:rsidR="001164BC" w:rsidRDefault="001164BC" w:rsidP="00AD645A">
      <w:pPr>
        <w:spacing w:after="0" w:line="240" w:lineRule="auto"/>
        <w:jc w:val="both"/>
        <w:rPr>
          <w:rFonts w:ascii="Arial Narrow" w:hAnsi="Arial Narrow"/>
          <w:sz w:val="24"/>
        </w:rPr>
      </w:pPr>
      <w:r w:rsidRPr="00B27D87">
        <w:rPr>
          <w:rFonts w:ascii="Arial Narrow" w:hAnsi="Arial Narrow"/>
          <w:sz w:val="24"/>
        </w:rPr>
        <w:t>L’évaluation du service de téléphonie sera effectuée par des enquêteurs terrain qui réaliseront des tests en simulant le comportement d’un abonné ordinaire.</w:t>
      </w:r>
    </w:p>
    <w:p w14:paraId="11C36DE8" w14:textId="77777777" w:rsidR="00C10548" w:rsidRPr="00B27D87" w:rsidRDefault="00C10548" w:rsidP="00AD645A">
      <w:pPr>
        <w:spacing w:after="0" w:line="240" w:lineRule="auto"/>
        <w:jc w:val="both"/>
        <w:rPr>
          <w:rFonts w:ascii="Arial Narrow" w:hAnsi="Arial Narrow"/>
        </w:rPr>
      </w:pPr>
    </w:p>
    <w:p w14:paraId="5FF617BF" w14:textId="77777777" w:rsidR="001164BC" w:rsidRDefault="001164BC" w:rsidP="00AD645A">
      <w:pPr>
        <w:spacing w:after="0" w:line="240" w:lineRule="auto"/>
        <w:jc w:val="both"/>
        <w:rPr>
          <w:rFonts w:ascii="Arial Narrow" w:hAnsi="Arial Narrow"/>
          <w:sz w:val="24"/>
        </w:rPr>
      </w:pPr>
      <w:r w:rsidRPr="00B27D87">
        <w:rPr>
          <w:rFonts w:ascii="Arial Narrow" w:hAnsi="Arial Narrow"/>
          <w:sz w:val="24"/>
        </w:rPr>
        <w:t>Le contrôle des indicateurs liés aux communications téléphoniques est assuré par l’ARTCI ou avec l’aide d’une société d’audit compétente.</w:t>
      </w:r>
    </w:p>
    <w:p w14:paraId="3F8553E1" w14:textId="77777777" w:rsidR="00C10548" w:rsidRPr="00B27D87" w:rsidRDefault="00C10548" w:rsidP="00AD645A">
      <w:pPr>
        <w:spacing w:after="0" w:line="240" w:lineRule="auto"/>
        <w:jc w:val="both"/>
        <w:rPr>
          <w:rFonts w:ascii="Arial Narrow" w:hAnsi="Arial Narrow"/>
          <w:sz w:val="24"/>
        </w:rPr>
      </w:pPr>
    </w:p>
    <w:p w14:paraId="1A1642F9" w14:textId="1809B012" w:rsidR="00C10548" w:rsidRPr="00B27D87" w:rsidRDefault="001164BC" w:rsidP="00AD645A">
      <w:pPr>
        <w:spacing w:after="0" w:line="240" w:lineRule="auto"/>
        <w:jc w:val="both"/>
        <w:rPr>
          <w:rFonts w:ascii="Arial Narrow" w:hAnsi="Arial Narrow"/>
          <w:sz w:val="24"/>
        </w:rPr>
      </w:pPr>
      <w:r w:rsidRPr="00B27D87">
        <w:rPr>
          <w:rFonts w:ascii="Arial Narrow" w:hAnsi="Arial Narrow"/>
          <w:sz w:val="24"/>
        </w:rPr>
        <w:t>Ce contrôle est effectué à travers des campagnes de mesures sur le terrain.</w:t>
      </w:r>
    </w:p>
    <w:p w14:paraId="0E957BDC" w14:textId="77777777" w:rsidR="001164BC" w:rsidRPr="00B27D87" w:rsidRDefault="001164BC" w:rsidP="00AD645A">
      <w:pPr>
        <w:spacing w:after="0" w:line="240" w:lineRule="auto"/>
        <w:jc w:val="both"/>
        <w:rPr>
          <w:rFonts w:ascii="Arial Narrow" w:hAnsi="Arial Narrow"/>
        </w:rPr>
      </w:pPr>
    </w:p>
    <w:p w14:paraId="11DBC0F0" w14:textId="77777777" w:rsidR="00B522B0" w:rsidRDefault="00B522B0" w:rsidP="00AD645A">
      <w:pPr>
        <w:spacing w:after="0" w:line="240" w:lineRule="auto"/>
        <w:ind w:hanging="10"/>
        <w:jc w:val="both"/>
        <w:rPr>
          <w:rFonts w:ascii="Arial Narrow" w:hAnsi="Arial Narrow"/>
          <w:sz w:val="24"/>
        </w:rPr>
      </w:pPr>
      <w:r w:rsidRPr="00B27D87">
        <w:rPr>
          <w:rFonts w:ascii="Arial Narrow" w:hAnsi="Arial Narrow"/>
          <w:sz w:val="24"/>
        </w:rPr>
        <w:t xml:space="preserve">L’évaluation de la qualité de service voix vise à évaluer la qualité de la téléphonie telle que ressentie par les usagers dans les zones couvertes ou desservies par l’opérateur. </w:t>
      </w:r>
    </w:p>
    <w:p w14:paraId="5AE178A5" w14:textId="77777777" w:rsidR="00F258D3" w:rsidRDefault="00F258D3" w:rsidP="00AD645A">
      <w:pPr>
        <w:spacing w:after="0" w:line="240" w:lineRule="auto"/>
      </w:pPr>
    </w:p>
    <w:p w14:paraId="4AD1820C" w14:textId="333F9A2C" w:rsidR="00F258D3" w:rsidRPr="00944E44" w:rsidRDefault="00F258D3" w:rsidP="00944E44">
      <w:pPr>
        <w:pStyle w:val="Paragraphedeliste"/>
        <w:numPr>
          <w:ilvl w:val="1"/>
          <w:numId w:val="19"/>
        </w:numPr>
        <w:spacing w:after="0" w:line="240" w:lineRule="auto"/>
        <w:outlineLvl w:val="1"/>
        <w:rPr>
          <w:rFonts w:ascii="Arial Narrow" w:hAnsi="Arial Narrow"/>
          <w:b/>
          <w:bCs/>
          <w:sz w:val="24"/>
          <w:szCs w:val="24"/>
        </w:rPr>
      </w:pPr>
      <w:bookmarkStart w:id="132" w:name="_Toc204611085"/>
      <w:r w:rsidRPr="00944E44">
        <w:rPr>
          <w:rFonts w:ascii="Arial Narrow" w:hAnsi="Arial Narrow"/>
          <w:b/>
          <w:bCs/>
          <w:sz w:val="24"/>
          <w:szCs w:val="24"/>
        </w:rPr>
        <w:t>Mode de me</w:t>
      </w:r>
      <w:r w:rsidR="00162925">
        <w:rPr>
          <w:rFonts w:ascii="Arial Narrow" w:hAnsi="Arial Narrow"/>
          <w:b/>
          <w:bCs/>
          <w:sz w:val="24"/>
          <w:szCs w:val="24"/>
        </w:rPr>
        <w:t>s</w:t>
      </w:r>
      <w:r w:rsidRPr="00944E44">
        <w:rPr>
          <w:rFonts w:ascii="Arial Narrow" w:hAnsi="Arial Narrow"/>
          <w:b/>
          <w:bCs/>
          <w:sz w:val="24"/>
          <w:szCs w:val="24"/>
        </w:rPr>
        <w:t>ure On-Net</w:t>
      </w:r>
      <w:bookmarkEnd w:id="132"/>
    </w:p>
    <w:p w14:paraId="6AC9B5C3" w14:textId="77777777" w:rsidR="00F258D3" w:rsidRPr="00AD645A" w:rsidRDefault="00F258D3" w:rsidP="00AD645A">
      <w:pPr>
        <w:pStyle w:val="Paragraphedeliste"/>
        <w:spacing w:after="0" w:line="240" w:lineRule="auto"/>
        <w:contextualSpacing w:val="0"/>
        <w:rPr>
          <w:rFonts w:ascii="Arial Narrow" w:hAnsi="Arial Narrow"/>
        </w:rPr>
      </w:pPr>
    </w:p>
    <w:p w14:paraId="6108E5D7" w14:textId="433F297D" w:rsidR="00B522B0" w:rsidRDefault="00B522B0" w:rsidP="00AD645A">
      <w:pPr>
        <w:spacing w:after="0" w:line="240" w:lineRule="auto"/>
        <w:rPr>
          <w:rFonts w:ascii="Arial Narrow" w:hAnsi="Arial Narrow"/>
          <w:sz w:val="24"/>
        </w:rPr>
      </w:pPr>
      <w:r w:rsidRPr="00B27D87">
        <w:rPr>
          <w:rFonts w:ascii="Arial Narrow" w:hAnsi="Arial Narrow"/>
          <w:sz w:val="24"/>
        </w:rPr>
        <w:t>Afin d’évaluer la QoS, des communications voix d’une durée de deux (02) minutes</w:t>
      </w:r>
      <w:r w:rsidR="00915703">
        <w:rPr>
          <w:rFonts w:ascii="Arial Narrow" w:hAnsi="Arial Narrow"/>
          <w:sz w:val="24"/>
        </w:rPr>
        <w:t xml:space="preserve"> seront effectuées</w:t>
      </w:r>
      <w:r w:rsidRPr="00B27D87">
        <w:rPr>
          <w:rFonts w:ascii="Arial Narrow" w:hAnsi="Arial Narrow"/>
          <w:sz w:val="24"/>
        </w:rPr>
        <w:t xml:space="preserve"> entre deux lignes du même opérateur.  </w:t>
      </w:r>
    </w:p>
    <w:p w14:paraId="6AE85BB3" w14:textId="77777777" w:rsidR="00D96C01" w:rsidRPr="00B27D87" w:rsidRDefault="00D96C01" w:rsidP="00AD645A">
      <w:pPr>
        <w:spacing w:after="0" w:line="240" w:lineRule="auto"/>
        <w:rPr>
          <w:rFonts w:ascii="Arial Narrow" w:hAnsi="Arial Narrow"/>
        </w:rPr>
      </w:pPr>
    </w:p>
    <w:p w14:paraId="2D665CDF" w14:textId="77777777" w:rsidR="00B522B0" w:rsidRDefault="00B522B0" w:rsidP="00AD645A">
      <w:pPr>
        <w:spacing w:after="0" w:line="240" w:lineRule="auto"/>
        <w:ind w:hanging="10"/>
        <w:jc w:val="both"/>
        <w:rPr>
          <w:rFonts w:ascii="Arial Narrow" w:hAnsi="Arial Narrow"/>
          <w:sz w:val="24"/>
        </w:rPr>
      </w:pPr>
      <w:r w:rsidRPr="00B27D87">
        <w:rPr>
          <w:rFonts w:ascii="Arial Narrow" w:hAnsi="Arial Narrow"/>
          <w:sz w:val="24"/>
        </w:rPr>
        <w:t xml:space="preserve">Le nombre de points de mesure et le nombre d’occurrences d’appels par point de mesure seront déterminés par l’ARTCI et communiqués aux opérateurs.  </w:t>
      </w:r>
    </w:p>
    <w:p w14:paraId="601A3A1D" w14:textId="77777777" w:rsidR="00D96C01" w:rsidRPr="00B27D87" w:rsidRDefault="00D96C01" w:rsidP="00AD645A">
      <w:pPr>
        <w:spacing w:after="0" w:line="240" w:lineRule="auto"/>
        <w:ind w:hanging="10"/>
        <w:jc w:val="both"/>
        <w:rPr>
          <w:rFonts w:ascii="Arial Narrow" w:hAnsi="Arial Narrow"/>
        </w:rPr>
      </w:pPr>
    </w:p>
    <w:p w14:paraId="3244E50D" w14:textId="7B2AF024" w:rsidR="00B522B0" w:rsidRPr="00B27D87" w:rsidRDefault="00B522B0" w:rsidP="00AD645A">
      <w:pPr>
        <w:spacing w:after="0" w:line="240" w:lineRule="auto"/>
        <w:ind w:hanging="10"/>
        <w:jc w:val="both"/>
        <w:rPr>
          <w:rFonts w:ascii="Arial Narrow" w:hAnsi="Arial Narrow"/>
        </w:rPr>
      </w:pPr>
      <w:r w:rsidRPr="00B27D87">
        <w:rPr>
          <w:rFonts w:ascii="Arial Narrow" w:hAnsi="Arial Narrow"/>
          <w:sz w:val="24"/>
        </w:rPr>
        <w:t xml:space="preserve">En un point de mesure, les appels successifs effectués sont lancés à destination de téléphones fixes suivant le schéma défini comme suit :  </w:t>
      </w:r>
    </w:p>
    <w:p w14:paraId="1814007D" w14:textId="77777777" w:rsidR="00B522B0" w:rsidRPr="00B27D87" w:rsidRDefault="00B522B0" w:rsidP="00D258E3">
      <w:pPr>
        <w:pStyle w:val="Paragraphedeliste"/>
        <w:numPr>
          <w:ilvl w:val="0"/>
          <w:numId w:val="6"/>
        </w:numPr>
        <w:spacing w:after="0" w:line="240" w:lineRule="auto"/>
        <w:ind w:left="709" w:hanging="283"/>
        <w:contextualSpacing w:val="0"/>
        <w:jc w:val="both"/>
        <w:rPr>
          <w:rFonts w:ascii="Arial Narrow" w:hAnsi="Arial Narrow"/>
        </w:rPr>
      </w:pPr>
      <w:r w:rsidRPr="00B27D87">
        <w:rPr>
          <w:rFonts w:ascii="Arial Narrow" w:hAnsi="Arial Narrow"/>
          <w:sz w:val="24"/>
        </w:rPr>
        <w:t>Appel sortant fixe-fixe dans la même localité ;</w:t>
      </w:r>
    </w:p>
    <w:p w14:paraId="526369F1" w14:textId="77777777" w:rsidR="00B522B0" w:rsidRPr="00B27D87" w:rsidRDefault="00B522B0" w:rsidP="00D258E3">
      <w:pPr>
        <w:pStyle w:val="Paragraphedeliste"/>
        <w:numPr>
          <w:ilvl w:val="0"/>
          <w:numId w:val="6"/>
        </w:numPr>
        <w:spacing w:after="0" w:line="240" w:lineRule="auto"/>
        <w:ind w:left="709" w:hanging="283"/>
        <w:contextualSpacing w:val="0"/>
        <w:jc w:val="both"/>
        <w:rPr>
          <w:rFonts w:ascii="Arial Narrow" w:hAnsi="Arial Narrow"/>
        </w:rPr>
      </w:pPr>
      <w:r w:rsidRPr="00B27D87">
        <w:rPr>
          <w:rFonts w:ascii="Arial Narrow" w:hAnsi="Arial Narrow"/>
          <w:sz w:val="24"/>
        </w:rPr>
        <w:t>Appel sortant fixe-fixe dans le même département ;</w:t>
      </w:r>
    </w:p>
    <w:p w14:paraId="4AE414AC" w14:textId="77777777" w:rsidR="00B522B0" w:rsidRPr="00B27D87" w:rsidRDefault="00B522B0" w:rsidP="00D258E3">
      <w:pPr>
        <w:pStyle w:val="Paragraphedeliste"/>
        <w:numPr>
          <w:ilvl w:val="0"/>
          <w:numId w:val="6"/>
        </w:numPr>
        <w:spacing w:after="0" w:line="240" w:lineRule="auto"/>
        <w:ind w:left="709" w:hanging="283"/>
        <w:contextualSpacing w:val="0"/>
        <w:jc w:val="both"/>
        <w:rPr>
          <w:rFonts w:ascii="Arial Narrow" w:hAnsi="Arial Narrow"/>
        </w:rPr>
      </w:pPr>
      <w:r w:rsidRPr="00B27D87">
        <w:rPr>
          <w:rFonts w:ascii="Arial Narrow" w:hAnsi="Arial Narrow"/>
          <w:sz w:val="24"/>
        </w:rPr>
        <w:t>Appel sortant fixe-fixe dans la même région ;</w:t>
      </w:r>
    </w:p>
    <w:p w14:paraId="2AF9E752" w14:textId="77777777" w:rsidR="00B522B0" w:rsidRPr="00AD645A" w:rsidRDefault="00B522B0" w:rsidP="00D258E3">
      <w:pPr>
        <w:pStyle w:val="Paragraphedeliste"/>
        <w:numPr>
          <w:ilvl w:val="0"/>
          <w:numId w:val="6"/>
        </w:numPr>
        <w:spacing w:after="0" w:line="240" w:lineRule="auto"/>
        <w:ind w:left="709" w:hanging="283"/>
        <w:contextualSpacing w:val="0"/>
        <w:jc w:val="both"/>
        <w:rPr>
          <w:rFonts w:ascii="Arial Narrow" w:hAnsi="Arial Narrow"/>
        </w:rPr>
      </w:pPr>
      <w:r w:rsidRPr="00B27D87">
        <w:rPr>
          <w:rFonts w:ascii="Arial Narrow" w:hAnsi="Arial Narrow"/>
          <w:sz w:val="24"/>
        </w:rPr>
        <w:t xml:space="preserve">Appel sortant fixe-fixe dans des régions différentes. </w:t>
      </w:r>
    </w:p>
    <w:p w14:paraId="09E3F827" w14:textId="77777777" w:rsidR="00D96C01" w:rsidRPr="00AD645A" w:rsidRDefault="00D96C01" w:rsidP="00AD645A">
      <w:pPr>
        <w:spacing w:after="0" w:line="240" w:lineRule="auto"/>
        <w:jc w:val="both"/>
        <w:rPr>
          <w:rFonts w:ascii="Arial Narrow" w:hAnsi="Arial Narrow"/>
        </w:rPr>
      </w:pPr>
    </w:p>
    <w:p w14:paraId="502C10A7" w14:textId="03B30E42" w:rsidR="00B522B0" w:rsidRDefault="00B522B0" w:rsidP="00AD645A">
      <w:pPr>
        <w:spacing w:after="0" w:line="240" w:lineRule="auto"/>
        <w:ind w:hanging="10"/>
        <w:jc w:val="both"/>
        <w:rPr>
          <w:rFonts w:ascii="Arial Narrow" w:hAnsi="Arial Narrow"/>
          <w:sz w:val="24"/>
        </w:rPr>
      </w:pPr>
      <w:r w:rsidRPr="00B27D87">
        <w:rPr>
          <w:rFonts w:ascii="Arial Narrow" w:hAnsi="Arial Narrow"/>
          <w:sz w:val="24"/>
        </w:rPr>
        <w:t>La distribution des appels sera décidée par l’ARTCI après analyse de l’architecture globale du réseau de chaque opérateur et ce</w:t>
      </w:r>
      <w:r w:rsidR="00597240">
        <w:rPr>
          <w:rFonts w:ascii="Arial Narrow" w:hAnsi="Arial Narrow"/>
          <w:sz w:val="24"/>
        </w:rPr>
        <w:t>,</w:t>
      </w:r>
      <w:r w:rsidRPr="00B27D87">
        <w:rPr>
          <w:rFonts w:ascii="Arial Narrow" w:hAnsi="Arial Narrow"/>
          <w:sz w:val="24"/>
        </w:rPr>
        <w:t xml:space="preserve"> avant le début des mesures.</w:t>
      </w:r>
    </w:p>
    <w:p w14:paraId="4986B6B9" w14:textId="77777777" w:rsidR="00D96C01" w:rsidRPr="00B27D87" w:rsidRDefault="00D96C01" w:rsidP="00AD645A">
      <w:pPr>
        <w:spacing w:after="0" w:line="240" w:lineRule="auto"/>
        <w:ind w:hanging="10"/>
        <w:jc w:val="both"/>
        <w:rPr>
          <w:rFonts w:ascii="Arial Narrow" w:hAnsi="Arial Narrow"/>
        </w:rPr>
      </w:pPr>
    </w:p>
    <w:p w14:paraId="4587A4AB" w14:textId="77777777" w:rsidR="00B522B0" w:rsidRDefault="00B522B0" w:rsidP="00AD645A">
      <w:pPr>
        <w:spacing w:after="0" w:line="240" w:lineRule="auto"/>
        <w:ind w:hanging="10"/>
        <w:jc w:val="both"/>
        <w:rPr>
          <w:rFonts w:ascii="Arial Narrow" w:hAnsi="Arial Narrow"/>
          <w:sz w:val="24"/>
        </w:rPr>
      </w:pPr>
      <w:r w:rsidRPr="00B27D87">
        <w:rPr>
          <w:rFonts w:ascii="Arial Narrow" w:hAnsi="Arial Narrow"/>
          <w:sz w:val="24"/>
        </w:rPr>
        <w:t xml:space="preserve">Dans le cadre de l’audit, une référence fixe sera définie par l’ARTCI.  </w:t>
      </w:r>
    </w:p>
    <w:p w14:paraId="52C8D761" w14:textId="77777777" w:rsidR="00D96C01" w:rsidRPr="00B27D87" w:rsidRDefault="00D96C01" w:rsidP="00AD645A">
      <w:pPr>
        <w:spacing w:after="0" w:line="240" w:lineRule="auto"/>
        <w:ind w:hanging="10"/>
        <w:jc w:val="both"/>
        <w:rPr>
          <w:rFonts w:ascii="Arial Narrow" w:hAnsi="Arial Narrow"/>
        </w:rPr>
      </w:pPr>
    </w:p>
    <w:p w14:paraId="7FC51154" w14:textId="77777777" w:rsidR="00B522B0" w:rsidRDefault="00B522B0" w:rsidP="00AD645A">
      <w:pPr>
        <w:spacing w:after="0" w:line="240" w:lineRule="auto"/>
        <w:ind w:hanging="10"/>
        <w:jc w:val="both"/>
        <w:rPr>
          <w:rFonts w:ascii="Arial Narrow" w:hAnsi="Arial Narrow"/>
          <w:sz w:val="24"/>
        </w:rPr>
      </w:pPr>
      <w:r w:rsidRPr="00B27D87">
        <w:rPr>
          <w:rFonts w:ascii="Arial Narrow" w:hAnsi="Arial Narrow"/>
          <w:sz w:val="24"/>
        </w:rPr>
        <w:t xml:space="preserve">L’évaluation de la qualité audible des communications est effectuée par des appels sortants et entrants fixe-fixe entre la localité mesurée et la référence fixe. </w:t>
      </w:r>
    </w:p>
    <w:p w14:paraId="6DF6A028" w14:textId="77777777" w:rsidR="00D96C01" w:rsidRPr="00B27D87" w:rsidRDefault="00D96C01" w:rsidP="00AD645A">
      <w:pPr>
        <w:spacing w:after="0" w:line="240" w:lineRule="auto"/>
        <w:ind w:hanging="10"/>
        <w:jc w:val="both"/>
        <w:rPr>
          <w:rFonts w:ascii="Arial Narrow" w:hAnsi="Arial Narrow"/>
        </w:rPr>
      </w:pPr>
    </w:p>
    <w:p w14:paraId="4636C238" w14:textId="588C3250" w:rsidR="00B522B0" w:rsidRDefault="00B522B0" w:rsidP="00AD645A">
      <w:pPr>
        <w:spacing w:after="0" w:line="240" w:lineRule="auto"/>
        <w:ind w:hanging="10"/>
        <w:jc w:val="both"/>
        <w:rPr>
          <w:rFonts w:ascii="Arial Narrow" w:hAnsi="Arial Narrow"/>
          <w:sz w:val="24"/>
        </w:rPr>
      </w:pPr>
      <w:r w:rsidRPr="00B27D87">
        <w:rPr>
          <w:rFonts w:ascii="Arial Narrow" w:hAnsi="Arial Narrow"/>
          <w:sz w:val="24"/>
        </w:rPr>
        <w:t xml:space="preserve">La qualité audible est mesurée par la note MOS attribuée après chaque communication ; Les automates de mesure seront munis d’un algorithme d’évaluation PESQ (Rec. UIT-T P. 862) ou POLQA (Rec. UIT-T P.863). Une communication est jugée de mauvaise qualité audible lorsque sa note MOS est inférieure à un seuil de référence.   </w:t>
      </w:r>
    </w:p>
    <w:p w14:paraId="75706801" w14:textId="77777777" w:rsidR="00D96C01" w:rsidRPr="00B27D87" w:rsidRDefault="00D96C01" w:rsidP="00AD645A">
      <w:pPr>
        <w:spacing w:after="0" w:line="240" w:lineRule="auto"/>
        <w:ind w:hanging="10"/>
        <w:jc w:val="both"/>
        <w:rPr>
          <w:rFonts w:ascii="Arial Narrow" w:hAnsi="Arial Narrow"/>
        </w:rPr>
      </w:pPr>
    </w:p>
    <w:p w14:paraId="3DC5BE2D" w14:textId="77777777" w:rsidR="00B522B0" w:rsidRPr="00B27D87" w:rsidRDefault="00B522B0" w:rsidP="00AD645A">
      <w:pPr>
        <w:spacing w:after="0" w:line="240" w:lineRule="auto"/>
        <w:ind w:hanging="10"/>
        <w:jc w:val="both"/>
        <w:rPr>
          <w:rFonts w:ascii="Arial Narrow" w:hAnsi="Arial Narrow"/>
          <w:sz w:val="24"/>
        </w:rPr>
      </w:pPr>
      <w:r w:rsidRPr="00B27D87">
        <w:rPr>
          <w:rFonts w:ascii="Arial Narrow" w:hAnsi="Arial Narrow"/>
          <w:sz w:val="24"/>
        </w:rPr>
        <w:t xml:space="preserve">La valeur de référence de la note MOS est déterminée par l’ARTCI et communiquée aux opérateurs.  </w:t>
      </w:r>
    </w:p>
    <w:p w14:paraId="68C5C689" w14:textId="77777777" w:rsidR="005C749B" w:rsidRDefault="005C749B" w:rsidP="00AD645A">
      <w:pPr>
        <w:spacing w:after="0" w:line="240" w:lineRule="auto"/>
        <w:ind w:left="-5" w:right="2" w:hanging="10"/>
        <w:jc w:val="both"/>
        <w:rPr>
          <w:rFonts w:ascii="Arial Narrow" w:hAnsi="Arial Narrow"/>
          <w:sz w:val="24"/>
        </w:rPr>
      </w:pPr>
    </w:p>
    <w:p w14:paraId="720E0C95" w14:textId="400DF5F7" w:rsidR="00262A60" w:rsidRPr="00AD645A" w:rsidRDefault="00262A60" w:rsidP="00944E44">
      <w:pPr>
        <w:pStyle w:val="Paragraphedeliste"/>
        <w:numPr>
          <w:ilvl w:val="1"/>
          <w:numId w:val="19"/>
        </w:numPr>
        <w:spacing w:after="0" w:line="240" w:lineRule="auto"/>
        <w:contextualSpacing w:val="0"/>
        <w:outlineLvl w:val="1"/>
        <w:rPr>
          <w:rFonts w:ascii="Arial Narrow" w:hAnsi="Arial Narrow"/>
          <w:b/>
          <w:bCs/>
          <w:sz w:val="24"/>
        </w:rPr>
      </w:pPr>
      <w:bookmarkStart w:id="133" w:name="_Toc204611086"/>
      <w:r w:rsidRPr="00AD645A">
        <w:rPr>
          <w:rFonts w:ascii="Arial Narrow" w:hAnsi="Arial Narrow"/>
          <w:b/>
          <w:bCs/>
          <w:sz w:val="24"/>
        </w:rPr>
        <w:t>Evaluation de la qualité d’interconnexion (Mesures Off-Net)</w:t>
      </w:r>
      <w:bookmarkEnd w:id="133"/>
    </w:p>
    <w:p w14:paraId="0CFF3ACF" w14:textId="77777777" w:rsidR="00262A60" w:rsidRDefault="00262A60" w:rsidP="00AD645A">
      <w:pPr>
        <w:spacing w:after="0" w:line="240" w:lineRule="auto"/>
        <w:ind w:left="-5" w:right="2" w:hanging="10"/>
        <w:jc w:val="both"/>
        <w:rPr>
          <w:rFonts w:ascii="Arial Narrow" w:hAnsi="Arial Narrow"/>
          <w:sz w:val="24"/>
        </w:rPr>
      </w:pPr>
    </w:p>
    <w:p w14:paraId="1EF1CB4F" w14:textId="719EC67A" w:rsidR="00B522B0" w:rsidRPr="00B27D87" w:rsidRDefault="00B522B0" w:rsidP="00AD645A">
      <w:pPr>
        <w:spacing w:after="0" w:line="240" w:lineRule="auto"/>
        <w:ind w:left="-5" w:right="2" w:hanging="10"/>
        <w:jc w:val="both"/>
        <w:rPr>
          <w:rFonts w:ascii="Arial Narrow" w:hAnsi="Arial Narrow"/>
        </w:rPr>
      </w:pPr>
      <w:r w:rsidRPr="00B27D87">
        <w:rPr>
          <w:rFonts w:ascii="Arial Narrow" w:hAnsi="Arial Narrow"/>
          <w:sz w:val="24"/>
        </w:rPr>
        <w:t>La mesure d’interconnexion vise à évaluer la qualité de service de téléphonie de chaque opérateur vers des réseaux d’opérateur</w:t>
      </w:r>
      <w:r w:rsidR="00597240">
        <w:rPr>
          <w:rFonts w:ascii="Arial Narrow" w:hAnsi="Arial Narrow"/>
          <w:sz w:val="24"/>
        </w:rPr>
        <w:t>s</w:t>
      </w:r>
      <w:r w:rsidRPr="00B27D87">
        <w:rPr>
          <w:rFonts w:ascii="Arial Narrow" w:hAnsi="Arial Narrow"/>
          <w:sz w:val="24"/>
        </w:rPr>
        <w:t xml:space="preserve"> différents. </w:t>
      </w:r>
    </w:p>
    <w:p w14:paraId="3D114B59" w14:textId="157316EF" w:rsidR="00B522B0" w:rsidRDefault="00B522B0" w:rsidP="00AD645A">
      <w:pPr>
        <w:spacing w:after="0" w:line="240" w:lineRule="auto"/>
        <w:ind w:left="-5" w:right="2" w:hanging="10"/>
        <w:jc w:val="both"/>
        <w:rPr>
          <w:rFonts w:ascii="Arial Narrow" w:hAnsi="Arial Narrow"/>
          <w:sz w:val="24"/>
        </w:rPr>
      </w:pPr>
      <w:r w:rsidRPr="00B27D87">
        <w:rPr>
          <w:rFonts w:ascii="Arial Narrow" w:hAnsi="Arial Narrow"/>
          <w:sz w:val="24"/>
        </w:rPr>
        <w:t xml:space="preserve">Une mesure consiste à effectuer, pour un point de mesure, des appels d’une durée d’une (1) minute vers les différents opérateurs mobiles et vers les autres opérateurs de téléphonie fixe en activité en Côte d’Ivoire, vers deux (2) destinations internationales. </w:t>
      </w:r>
    </w:p>
    <w:p w14:paraId="5B847145" w14:textId="77777777" w:rsidR="00B522B0" w:rsidRPr="00B27D87" w:rsidRDefault="00B522B0" w:rsidP="00AD645A">
      <w:pPr>
        <w:spacing w:after="0" w:line="240" w:lineRule="auto"/>
        <w:ind w:left="-5" w:right="2" w:hanging="10"/>
        <w:jc w:val="both"/>
        <w:rPr>
          <w:rFonts w:ascii="Arial Narrow" w:hAnsi="Arial Narrow"/>
          <w:sz w:val="24"/>
        </w:rPr>
      </w:pPr>
      <w:r w:rsidRPr="00B27D87">
        <w:rPr>
          <w:rFonts w:ascii="Arial Narrow" w:hAnsi="Arial Narrow"/>
          <w:sz w:val="24"/>
        </w:rPr>
        <w:lastRenderedPageBreak/>
        <w:t xml:space="preserve">Les destinations internationales seront déterminées par l’ARTCI sur la base des tops 5 des meilleures destinations des communications fixes. </w:t>
      </w:r>
    </w:p>
    <w:p w14:paraId="3A2DA747" w14:textId="77777777" w:rsidR="00B522B0" w:rsidRPr="00B27D87" w:rsidRDefault="00B522B0" w:rsidP="00AD645A">
      <w:pPr>
        <w:spacing w:after="0" w:line="240" w:lineRule="auto"/>
        <w:rPr>
          <w:rFonts w:ascii="Arial Narrow" w:hAnsi="Arial Narrow"/>
        </w:rPr>
      </w:pPr>
    </w:p>
    <w:p w14:paraId="04771E25" w14:textId="6EC57591" w:rsidR="00B522B0" w:rsidRPr="00944E44" w:rsidRDefault="00944E44" w:rsidP="00944E44">
      <w:pPr>
        <w:pStyle w:val="Paragraphedeliste"/>
        <w:numPr>
          <w:ilvl w:val="1"/>
          <w:numId w:val="19"/>
        </w:numPr>
        <w:spacing w:after="0" w:line="240" w:lineRule="auto"/>
        <w:outlineLvl w:val="1"/>
        <w:rPr>
          <w:rFonts w:ascii="Arial Narrow" w:hAnsi="Arial Narrow"/>
          <w:b/>
          <w:bCs/>
        </w:rPr>
      </w:pPr>
      <w:bookmarkStart w:id="134" w:name="_Toc204611087"/>
      <w:r w:rsidRPr="00944E44">
        <w:rPr>
          <w:rFonts w:ascii="Arial Narrow" w:hAnsi="Arial Narrow"/>
          <w:b/>
          <w:bCs/>
        </w:rPr>
        <w:t>Éléments</w:t>
      </w:r>
      <w:r w:rsidR="00B522B0" w:rsidRPr="00944E44">
        <w:rPr>
          <w:rFonts w:ascii="Arial Narrow" w:hAnsi="Arial Narrow"/>
          <w:b/>
          <w:bCs/>
        </w:rPr>
        <w:t xml:space="preserve"> mesurés</w:t>
      </w:r>
      <w:bookmarkEnd w:id="134"/>
      <w:r w:rsidR="00B522B0" w:rsidRPr="00944E44">
        <w:rPr>
          <w:rFonts w:ascii="Arial Narrow" w:hAnsi="Arial Narrow"/>
          <w:b/>
          <w:bCs/>
        </w:rPr>
        <w:t xml:space="preserve"> </w:t>
      </w:r>
    </w:p>
    <w:p w14:paraId="68CC32A0" w14:textId="77777777" w:rsidR="00B522B0" w:rsidRPr="00B27D87" w:rsidRDefault="00B522B0" w:rsidP="00AD645A">
      <w:pPr>
        <w:spacing w:after="0" w:line="240" w:lineRule="auto"/>
        <w:rPr>
          <w:rFonts w:ascii="Arial Narrow" w:hAnsi="Arial Narrow"/>
        </w:rPr>
      </w:pPr>
      <w:r w:rsidRPr="00B27D87">
        <w:rPr>
          <w:rFonts w:ascii="Arial Narrow" w:hAnsi="Arial Narrow"/>
          <w:sz w:val="24"/>
        </w:rPr>
        <w:t xml:space="preserve"> </w:t>
      </w:r>
    </w:p>
    <w:p w14:paraId="7CBF255F" w14:textId="77777777" w:rsidR="00B522B0" w:rsidRDefault="00B522B0" w:rsidP="00AD645A">
      <w:pPr>
        <w:spacing w:after="0" w:line="240" w:lineRule="auto"/>
        <w:ind w:hanging="10"/>
        <w:jc w:val="both"/>
        <w:rPr>
          <w:rFonts w:ascii="Arial Narrow" w:hAnsi="Arial Narrow"/>
          <w:sz w:val="24"/>
        </w:rPr>
      </w:pPr>
      <w:r w:rsidRPr="00B27D87">
        <w:rPr>
          <w:rFonts w:ascii="Arial Narrow" w:hAnsi="Arial Narrow"/>
          <w:sz w:val="24"/>
        </w:rPr>
        <w:t xml:space="preserve">Après les mesures, les éléments mentionnés dans le tableau ci-après seront évalués. </w:t>
      </w:r>
    </w:p>
    <w:p w14:paraId="345EE883" w14:textId="77777777" w:rsidR="00D96C01" w:rsidRPr="00B27D87" w:rsidRDefault="00D96C01" w:rsidP="00AD645A">
      <w:pPr>
        <w:spacing w:after="0" w:line="240" w:lineRule="auto"/>
        <w:ind w:hanging="10"/>
        <w:jc w:val="both"/>
        <w:rPr>
          <w:rFonts w:ascii="Arial Narrow" w:hAnsi="Arial Narrow"/>
        </w:rPr>
      </w:pPr>
    </w:p>
    <w:tbl>
      <w:tblPr>
        <w:tblStyle w:val="TableGrid"/>
        <w:tblW w:w="9212" w:type="dxa"/>
        <w:tblInd w:w="-107" w:type="dxa"/>
        <w:tblCellMar>
          <w:top w:w="27" w:type="dxa"/>
          <w:right w:w="212" w:type="dxa"/>
        </w:tblCellMar>
        <w:tblLook w:val="04A0" w:firstRow="1" w:lastRow="0" w:firstColumn="1" w:lastColumn="0" w:noHBand="0" w:noVBand="1"/>
      </w:tblPr>
      <w:tblGrid>
        <w:gridCol w:w="1553"/>
        <w:gridCol w:w="7659"/>
      </w:tblGrid>
      <w:tr w:rsidR="00BF7D48" w:rsidRPr="00B27D87" w14:paraId="29B2F415" w14:textId="77777777" w:rsidTr="00E73A4C">
        <w:trPr>
          <w:trHeight w:val="305"/>
        </w:trPr>
        <w:tc>
          <w:tcPr>
            <w:tcW w:w="9212" w:type="dxa"/>
            <w:gridSpan w:val="2"/>
            <w:tcBorders>
              <w:top w:val="single" w:sz="4" w:space="0" w:color="000000"/>
              <w:left w:val="single" w:sz="4" w:space="0" w:color="000000"/>
              <w:bottom w:val="single" w:sz="4" w:space="0" w:color="000000"/>
              <w:right w:val="single" w:sz="4" w:space="0" w:color="000000"/>
            </w:tcBorders>
            <w:shd w:val="clear" w:color="auto" w:fill="931551"/>
            <w:vAlign w:val="center"/>
          </w:tcPr>
          <w:p w14:paraId="2C3FE14C" w14:textId="17C9E673" w:rsidR="00BF7D48" w:rsidRPr="00B27D87" w:rsidRDefault="00BF7D48" w:rsidP="004A1CB9">
            <w:pPr>
              <w:jc w:val="center"/>
              <w:rPr>
                <w:rFonts w:ascii="Arial Narrow" w:hAnsi="Arial Narrow"/>
              </w:rPr>
            </w:pPr>
            <w:r w:rsidRPr="00B27D87">
              <w:rPr>
                <w:rFonts w:ascii="Arial Narrow" w:hAnsi="Arial Narrow"/>
                <w:b/>
                <w:color w:val="FFFFFF"/>
                <w:sz w:val="24"/>
              </w:rPr>
              <w:t>COMPTEURS MESURES</w:t>
            </w:r>
          </w:p>
        </w:tc>
      </w:tr>
      <w:tr w:rsidR="00B522B0" w:rsidRPr="00B27D87" w14:paraId="32C8569D" w14:textId="77777777" w:rsidTr="00A70F65">
        <w:trPr>
          <w:trHeight w:val="373"/>
        </w:trPr>
        <w:tc>
          <w:tcPr>
            <w:tcW w:w="1553" w:type="dxa"/>
            <w:tcBorders>
              <w:top w:val="single" w:sz="4" w:space="0" w:color="000000"/>
              <w:left w:val="single" w:sz="4" w:space="0" w:color="000000"/>
              <w:bottom w:val="nil"/>
              <w:right w:val="nil"/>
            </w:tcBorders>
          </w:tcPr>
          <w:p w14:paraId="514A8A71" w14:textId="77777777" w:rsidR="00B522B0" w:rsidRPr="00B27D87" w:rsidRDefault="00B522B0" w:rsidP="00AD645A">
            <w:pPr>
              <w:jc w:val="right"/>
              <w:rPr>
                <w:rFonts w:ascii="Arial Narrow" w:hAnsi="Arial Narrow"/>
              </w:rPr>
            </w:pPr>
            <w:r w:rsidRPr="00B27D87">
              <w:rPr>
                <w:rFonts w:ascii="Arial Narrow" w:eastAsia="Times New Roman" w:hAnsi="Arial Narrow" w:cs="Times New Roman"/>
                <w:sz w:val="24"/>
              </w:rPr>
              <w:t>-</w:t>
            </w:r>
            <w:r w:rsidRPr="00B27D87">
              <w:rPr>
                <w:rFonts w:ascii="Arial Narrow" w:eastAsia="Arial" w:hAnsi="Arial Narrow" w:cs="Arial"/>
                <w:sz w:val="24"/>
              </w:rPr>
              <w:t xml:space="preserve"> </w:t>
            </w:r>
          </w:p>
        </w:tc>
        <w:tc>
          <w:tcPr>
            <w:tcW w:w="7659" w:type="dxa"/>
            <w:tcBorders>
              <w:top w:val="single" w:sz="4" w:space="0" w:color="000000"/>
              <w:left w:val="nil"/>
              <w:bottom w:val="nil"/>
              <w:right w:val="single" w:sz="4" w:space="0" w:color="000000"/>
            </w:tcBorders>
          </w:tcPr>
          <w:p w14:paraId="33ADEF76" w14:textId="77777777" w:rsidR="00B522B0" w:rsidRPr="00B27D87" w:rsidRDefault="00B522B0" w:rsidP="00AD645A">
            <w:pPr>
              <w:rPr>
                <w:rFonts w:ascii="Arial Narrow" w:hAnsi="Arial Narrow"/>
              </w:rPr>
            </w:pPr>
            <w:r w:rsidRPr="00B27D87">
              <w:rPr>
                <w:rFonts w:ascii="Arial Narrow" w:hAnsi="Arial Narrow"/>
                <w:sz w:val="24"/>
              </w:rPr>
              <w:t xml:space="preserve">Le nombre d’échecs  </w:t>
            </w:r>
          </w:p>
        </w:tc>
      </w:tr>
      <w:tr w:rsidR="00B522B0" w:rsidRPr="00B27D87" w14:paraId="0DA6205A" w14:textId="77777777" w:rsidTr="00A70F65">
        <w:trPr>
          <w:trHeight w:val="336"/>
        </w:trPr>
        <w:tc>
          <w:tcPr>
            <w:tcW w:w="1553" w:type="dxa"/>
            <w:tcBorders>
              <w:top w:val="nil"/>
              <w:left w:val="single" w:sz="4" w:space="0" w:color="000000"/>
              <w:bottom w:val="nil"/>
              <w:right w:val="nil"/>
            </w:tcBorders>
          </w:tcPr>
          <w:p w14:paraId="4AAF8938" w14:textId="77777777" w:rsidR="00B522B0" w:rsidRPr="00B27D87" w:rsidRDefault="00B522B0" w:rsidP="00AD645A">
            <w:pPr>
              <w:jc w:val="right"/>
              <w:rPr>
                <w:rFonts w:ascii="Arial Narrow" w:hAnsi="Arial Narrow"/>
              </w:rPr>
            </w:pPr>
            <w:r w:rsidRPr="00B27D87">
              <w:rPr>
                <w:rFonts w:ascii="Arial Narrow" w:eastAsia="Times New Roman" w:hAnsi="Arial Narrow" w:cs="Times New Roman"/>
                <w:sz w:val="24"/>
              </w:rPr>
              <w:t>-</w:t>
            </w:r>
            <w:r w:rsidRPr="00B27D87">
              <w:rPr>
                <w:rFonts w:ascii="Arial Narrow" w:eastAsia="Arial" w:hAnsi="Arial Narrow" w:cs="Arial"/>
                <w:sz w:val="24"/>
              </w:rPr>
              <w:t xml:space="preserve"> </w:t>
            </w:r>
          </w:p>
        </w:tc>
        <w:tc>
          <w:tcPr>
            <w:tcW w:w="7659" w:type="dxa"/>
            <w:tcBorders>
              <w:top w:val="nil"/>
              <w:left w:val="nil"/>
              <w:bottom w:val="nil"/>
              <w:right w:val="single" w:sz="4" w:space="0" w:color="000000"/>
            </w:tcBorders>
          </w:tcPr>
          <w:p w14:paraId="4B300E6C" w14:textId="77777777" w:rsidR="00B522B0" w:rsidRPr="00B27D87" w:rsidRDefault="00B522B0" w:rsidP="00AD645A">
            <w:pPr>
              <w:rPr>
                <w:rFonts w:ascii="Arial Narrow" w:hAnsi="Arial Narrow"/>
              </w:rPr>
            </w:pPr>
            <w:r w:rsidRPr="00B27D87">
              <w:rPr>
                <w:rFonts w:ascii="Arial Narrow" w:hAnsi="Arial Narrow"/>
                <w:sz w:val="24"/>
              </w:rPr>
              <w:t xml:space="preserve">Le nombre de coupures </w:t>
            </w:r>
          </w:p>
        </w:tc>
      </w:tr>
      <w:tr w:rsidR="00B522B0" w:rsidRPr="00B27D87" w14:paraId="1B6D026C" w14:textId="77777777" w:rsidTr="00A70F65">
        <w:trPr>
          <w:trHeight w:val="341"/>
        </w:trPr>
        <w:tc>
          <w:tcPr>
            <w:tcW w:w="1553" w:type="dxa"/>
            <w:tcBorders>
              <w:top w:val="nil"/>
              <w:left w:val="single" w:sz="4" w:space="0" w:color="000000"/>
              <w:bottom w:val="nil"/>
              <w:right w:val="nil"/>
            </w:tcBorders>
          </w:tcPr>
          <w:p w14:paraId="3933CB60" w14:textId="77777777" w:rsidR="00B522B0" w:rsidRPr="00B27D87" w:rsidRDefault="00B522B0" w:rsidP="00AD645A">
            <w:pPr>
              <w:jc w:val="right"/>
              <w:rPr>
                <w:rFonts w:ascii="Arial Narrow" w:hAnsi="Arial Narrow"/>
              </w:rPr>
            </w:pPr>
            <w:r w:rsidRPr="00B27D87">
              <w:rPr>
                <w:rFonts w:ascii="Arial Narrow" w:eastAsia="Times New Roman" w:hAnsi="Arial Narrow" w:cs="Times New Roman"/>
                <w:sz w:val="24"/>
              </w:rPr>
              <w:t>-</w:t>
            </w:r>
            <w:r w:rsidRPr="00B27D87">
              <w:rPr>
                <w:rFonts w:ascii="Arial Narrow" w:eastAsia="Arial" w:hAnsi="Arial Narrow" w:cs="Arial"/>
                <w:sz w:val="24"/>
              </w:rPr>
              <w:t xml:space="preserve"> </w:t>
            </w:r>
          </w:p>
        </w:tc>
        <w:tc>
          <w:tcPr>
            <w:tcW w:w="7659" w:type="dxa"/>
            <w:tcBorders>
              <w:top w:val="nil"/>
              <w:left w:val="nil"/>
              <w:bottom w:val="nil"/>
              <w:right w:val="single" w:sz="4" w:space="0" w:color="000000"/>
            </w:tcBorders>
          </w:tcPr>
          <w:p w14:paraId="130E01F0" w14:textId="77777777" w:rsidR="00B522B0" w:rsidRPr="00B27D87" w:rsidRDefault="00B522B0" w:rsidP="00AD645A">
            <w:pPr>
              <w:rPr>
                <w:rFonts w:ascii="Arial Narrow" w:hAnsi="Arial Narrow"/>
              </w:rPr>
            </w:pPr>
            <w:r w:rsidRPr="00B27D87">
              <w:rPr>
                <w:rFonts w:ascii="Arial Narrow" w:hAnsi="Arial Narrow"/>
                <w:sz w:val="24"/>
              </w:rPr>
              <w:t>La note MOS</w:t>
            </w:r>
          </w:p>
        </w:tc>
      </w:tr>
      <w:tr w:rsidR="00B522B0" w:rsidRPr="00B27D87" w14:paraId="6F8B43B9" w14:textId="77777777" w:rsidTr="00A70F65">
        <w:trPr>
          <w:trHeight w:val="343"/>
        </w:trPr>
        <w:tc>
          <w:tcPr>
            <w:tcW w:w="1553" w:type="dxa"/>
            <w:tcBorders>
              <w:top w:val="nil"/>
              <w:left w:val="single" w:sz="4" w:space="0" w:color="000000"/>
              <w:bottom w:val="nil"/>
              <w:right w:val="nil"/>
            </w:tcBorders>
          </w:tcPr>
          <w:p w14:paraId="40029F7C" w14:textId="77777777" w:rsidR="00B522B0" w:rsidRPr="00B27D87" w:rsidRDefault="00B522B0" w:rsidP="00AD645A">
            <w:pPr>
              <w:jc w:val="right"/>
              <w:rPr>
                <w:rFonts w:ascii="Arial Narrow" w:hAnsi="Arial Narrow"/>
              </w:rPr>
            </w:pPr>
            <w:r w:rsidRPr="00B27D87">
              <w:rPr>
                <w:rFonts w:ascii="Arial Narrow" w:eastAsia="Times New Roman" w:hAnsi="Arial Narrow" w:cs="Times New Roman"/>
                <w:sz w:val="24"/>
              </w:rPr>
              <w:t>-</w:t>
            </w:r>
            <w:r w:rsidRPr="00B27D87">
              <w:rPr>
                <w:rFonts w:ascii="Arial Narrow" w:eastAsia="Arial" w:hAnsi="Arial Narrow" w:cs="Arial"/>
                <w:sz w:val="24"/>
              </w:rPr>
              <w:t xml:space="preserve"> </w:t>
            </w:r>
          </w:p>
        </w:tc>
        <w:tc>
          <w:tcPr>
            <w:tcW w:w="7659" w:type="dxa"/>
            <w:tcBorders>
              <w:top w:val="nil"/>
              <w:left w:val="nil"/>
              <w:bottom w:val="nil"/>
              <w:right w:val="single" w:sz="4" w:space="0" w:color="000000"/>
            </w:tcBorders>
          </w:tcPr>
          <w:p w14:paraId="3FAD1F01" w14:textId="77777777" w:rsidR="00B522B0" w:rsidRPr="00B27D87" w:rsidRDefault="00B522B0" w:rsidP="00AD645A">
            <w:pPr>
              <w:rPr>
                <w:rFonts w:ascii="Arial Narrow" w:hAnsi="Arial Narrow"/>
              </w:rPr>
            </w:pPr>
            <w:r w:rsidRPr="00B27D87">
              <w:rPr>
                <w:rFonts w:ascii="Arial Narrow" w:hAnsi="Arial Narrow"/>
                <w:sz w:val="24"/>
              </w:rPr>
              <w:t xml:space="preserve">Le délai d’établissement d’appels </w:t>
            </w:r>
          </w:p>
        </w:tc>
      </w:tr>
      <w:tr w:rsidR="00B522B0" w:rsidRPr="00B27D87" w14:paraId="3B5B3CE8" w14:textId="77777777" w:rsidTr="00A70F65">
        <w:trPr>
          <w:trHeight w:val="557"/>
        </w:trPr>
        <w:tc>
          <w:tcPr>
            <w:tcW w:w="1553" w:type="dxa"/>
            <w:tcBorders>
              <w:top w:val="nil"/>
              <w:left w:val="single" w:sz="4" w:space="0" w:color="000000"/>
              <w:bottom w:val="single" w:sz="4" w:space="0" w:color="000000"/>
              <w:right w:val="nil"/>
            </w:tcBorders>
          </w:tcPr>
          <w:p w14:paraId="4CB212A8" w14:textId="77777777" w:rsidR="00B522B0" w:rsidRPr="00B27D87" w:rsidRDefault="00B522B0" w:rsidP="00AD645A">
            <w:pPr>
              <w:jc w:val="right"/>
              <w:rPr>
                <w:rFonts w:ascii="Arial Narrow" w:hAnsi="Arial Narrow"/>
              </w:rPr>
            </w:pPr>
            <w:r w:rsidRPr="00B27D87">
              <w:rPr>
                <w:rFonts w:ascii="Arial Narrow" w:eastAsia="Times New Roman" w:hAnsi="Arial Narrow" w:cs="Times New Roman"/>
                <w:sz w:val="24"/>
              </w:rPr>
              <w:t>-</w:t>
            </w:r>
            <w:r w:rsidRPr="00B27D87">
              <w:rPr>
                <w:rFonts w:ascii="Arial Narrow" w:eastAsia="Arial" w:hAnsi="Arial Narrow" w:cs="Arial"/>
                <w:sz w:val="24"/>
              </w:rPr>
              <w:t xml:space="preserve"> </w:t>
            </w:r>
          </w:p>
        </w:tc>
        <w:tc>
          <w:tcPr>
            <w:tcW w:w="7659" w:type="dxa"/>
            <w:tcBorders>
              <w:top w:val="nil"/>
              <w:left w:val="nil"/>
              <w:bottom w:val="single" w:sz="4" w:space="0" w:color="000000"/>
              <w:right w:val="single" w:sz="4" w:space="0" w:color="000000"/>
            </w:tcBorders>
          </w:tcPr>
          <w:p w14:paraId="66829A02" w14:textId="77777777" w:rsidR="00B522B0" w:rsidRPr="00B27D87" w:rsidRDefault="00B522B0" w:rsidP="00AD645A">
            <w:pPr>
              <w:rPr>
                <w:rFonts w:ascii="Arial Narrow" w:hAnsi="Arial Narrow"/>
              </w:rPr>
            </w:pPr>
            <w:r w:rsidRPr="00B27D87">
              <w:rPr>
                <w:rFonts w:ascii="Arial Narrow" w:hAnsi="Arial Narrow"/>
                <w:sz w:val="24"/>
              </w:rPr>
              <w:t>Le nombre de communications Mauvaises qualité audible</w:t>
            </w:r>
            <w:r w:rsidRPr="00B27D87">
              <w:rPr>
                <w:rFonts w:ascii="Arial Narrow" w:eastAsia="Arial" w:hAnsi="Arial Narrow" w:cs="Arial"/>
                <w:sz w:val="29"/>
              </w:rPr>
              <w:t xml:space="preserve"> </w:t>
            </w:r>
            <w:r w:rsidRPr="00B27D87">
              <w:rPr>
                <w:rFonts w:ascii="Arial Narrow" w:eastAsia="Times New Roman" w:hAnsi="Arial Narrow" w:cs="Times New Roman"/>
                <w:sz w:val="24"/>
              </w:rPr>
              <w:t xml:space="preserve"> </w:t>
            </w:r>
          </w:p>
        </w:tc>
      </w:tr>
    </w:tbl>
    <w:p w14:paraId="363C65A0" w14:textId="77777777" w:rsidR="00B522B0" w:rsidRPr="00B27D87" w:rsidRDefault="00B522B0" w:rsidP="00AD645A">
      <w:pPr>
        <w:spacing w:after="0" w:line="240" w:lineRule="auto"/>
        <w:rPr>
          <w:rFonts w:ascii="Arial Narrow" w:hAnsi="Arial Narrow"/>
        </w:rPr>
      </w:pPr>
      <w:r w:rsidRPr="00B27D87">
        <w:rPr>
          <w:rFonts w:ascii="Arial Narrow" w:hAnsi="Arial Narrow"/>
          <w:sz w:val="24"/>
        </w:rPr>
        <w:t xml:space="preserve"> </w:t>
      </w:r>
    </w:p>
    <w:p w14:paraId="461380B1" w14:textId="77777777" w:rsidR="00B522B0" w:rsidRDefault="00B522B0" w:rsidP="00AD645A">
      <w:pPr>
        <w:spacing w:after="0" w:line="240" w:lineRule="auto"/>
        <w:ind w:hanging="10"/>
        <w:jc w:val="both"/>
        <w:rPr>
          <w:rFonts w:ascii="Arial Narrow" w:hAnsi="Arial Narrow"/>
          <w:sz w:val="24"/>
        </w:rPr>
      </w:pPr>
      <w:r w:rsidRPr="00B27D87">
        <w:rPr>
          <w:rFonts w:ascii="Arial Narrow" w:hAnsi="Arial Narrow"/>
          <w:sz w:val="24"/>
        </w:rPr>
        <w:t xml:space="preserve">Les compteurs relatifs à la qualité audible et au maintien de communication seront mesurés uniquement sur les appels en provenance ou à destination de la référence fixe. </w:t>
      </w:r>
    </w:p>
    <w:p w14:paraId="6C09D52C" w14:textId="77777777" w:rsidR="00D96C01" w:rsidRPr="00B27D87" w:rsidRDefault="00D96C01" w:rsidP="00AD645A">
      <w:pPr>
        <w:spacing w:after="0" w:line="240" w:lineRule="auto"/>
        <w:ind w:hanging="10"/>
        <w:jc w:val="both"/>
        <w:rPr>
          <w:rFonts w:ascii="Arial Narrow" w:hAnsi="Arial Narrow"/>
        </w:rPr>
      </w:pPr>
    </w:p>
    <w:p w14:paraId="753CF0C5" w14:textId="77777777" w:rsidR="00B522B0" w:rsidRPr="00B27D87" w:rsidRDefault="00B522B0" w:rsidP="00AD645A">
      <w:pPr>
        <w:spacing w:after="0" w:line="240" w:lineRule="auto"/>
        <w:ind w:hanging="10"/>
        <w:jc w:val="both"/>
        <w:rPr>
          <w:rFonts w:ascii="Arial Narrow" w:hAnsi="Arial Narrow"/>
          <w:sz w:val="24"/>
        </w:rPr>
      </w:pPr>
      <w:r w:rsidRPr="00B27D87">
        <w:rPr>
          <w:rFonts w:ascii="Arial Narrow" w:hAnsi="Arial Narrow"/>
          <w:sz w:val="24"/>
        </w:rPr>
        <w:t xml:space="preserve">Quant aux indicateurs liés à l’accessibilité, les mesures porteront sur l’ensemble des communications effectuées. </w:t>
      </w:r>
    </w:p>
    <w:p w14:paraId="3DEDBA0A" w14:textId="77777777" w:rsidR="00B522B0" w:rsidRPr="00B27D87" w:rsidRDefault="00B522B0" w:rsidP="00AD645A">
      <w:pPr>
        <w:spacing w:after="0" w:line="240" w:lineRule="auto"/>
        <w:rPr>
          <w:rFonts w:ascii="Arial Narrow" w:hAnsi="Arial Narrow"/>
        </w:rPr>
      </w:pPr>
    </w:p>
    <w:p w14:paraId="6406F0DD" w14:textId="26FB93B2" w:rsidR="00B522B0" w:rsidRPr="00944E44" w:rsidRDefault="00B522B0" w:rsidP="00944E44">
      <w:pPr>
        <w:pStyle w:val="Paragraphedeliste"/>
        <w:numPr>
          <w:ilvl w:val="1"/>
          <w:numId w:val="19"/>
        </w:numPr>
        <w:spacing w:after="0" w:line="240" w:lineRule="auto"/>
        <w:outlineLvl w:val="1"/>
        <w:rPr>
          <w:rFonts w:ascii="Arial Narrow" w:hAnsi="Arial Narrow"/>
          <w:b/>
          <w:bCs/>
        </w:rPr>
      </w:pPr>
      <w:bookmarkStart w:id="135" w:name="_Toc204611088"/>
      <w:r w:rsidRPr="00944E44">
        <w:rPr>
          <w:rFonts w:ascii="Arial Narrow" w:hAnsi="Arial Narrow"/>
          <w:b/>
          <w:bCs/>
        </w:rPr>
        <w:t>Les indicateurs de qualité de service évalués</w:t>
      </w:r>
      <w:bookmarkEnd w:id="135"/>
      <w:r w:rsidRPr="00944E44">
        <w:rPr>
          <w:rFonts w:ascii="Arial Narrow" w:hAnsi="Arial Narrow"/>
          <w:b/>
          <w:bCs/>
        </w:rPr>
        <w:t xml:space="preserve">  </w:t>
      </w:r>
    </w:p>
    <w:p w14:paraId="6B6122A2" w14:textId="77777777" w:rsidR="00D96C01" w:rsidRDefault="00D96C01" w:rsidP="00AD645A">
      <w:pPr>
        <w:spacing w:after="0" w:line="240" w:lineRule="auto"/>
        <w:ind w:hanging="10"/>
        <w:jc w:val="both"/>
        <w:rPr>
          <w:rFonts w:ascii="Arial Narrow" w:hAnsi="Arial Narrow"/>
          <w:sz w:val="24"/>
        </w:rPr>
      </w:pPr>
    </w:p>
    <w:p w14:paraId="79534950" w14:textId="0D4A02FC" w:rsidR="00B522B0" w:rsidRDefault="00B522B0" w:rsidP="00AD645A">
      <w:pPr>
        <w:spacing w:after="0" w:line="240" w:lineRule="auto"/>
        <w:ind w:hanging="10"/>
        <w:jc w:val="both"/>
        <w:rPr>
          <w:rFonts w:ascii="Arial Narrow" w:hAnsi="Arial Narrow"/>
          <w:sz w:val="24"/>
        </w:rPr>
      </w:pPr>
      <w:r w:rsidRPr="00B27D87">
        <w:rPr>
          <w:rFonts w:ascii="Arial Narrow" w:hAnsi="Arial Narrow"/>
          <w:sz w:val="24"/>
        </w:rPr>
        <w:t xml:space="preserve">A l’issue de l’audit les indicateurs de qualité et de performance (KQI/KPI) du service de téléphonie seront calculés. </w:t>
      </w:r>
    </w:p>
    <w:p w14:paraId="3034C72F" w14:textId="77777777" w:rsidR="00C916DE" w:rsidRPr="00B27D87" w:rsidRDefault="00C916DE" w:rsidP="00AD645A">
      <w:pPr>
        <w:spacing w:after="0" w:line="240" w:lineRule="auto"/>
        <w:ind w:hanging="10"/>
        <w:jc w:val="both"/>
        <w:rPr>
          <w:rFonts w:ascii="Arial Narrow" w:hAnsi="Arial Narrow"/>
        </w:rPr>
      </w:pPr>
    </w:p>
    <w:p w14:paraId="0B308C02" w14:textId="250D3214" w:rsidR="00B522B0" w:rsidRPr="00944E44" w:rsidRDefault="00B522B0" w:rsidP="00D258E3">
      <w:pPr>
        <w:pStyle w:val="Paragraphedeliste"/>
        <w:numPr>
          <w:ilvl w:val="0"/>
          <w:numId w:val="28"/>
        </w:numPr>
        <w:spacing w:after="0" w:line="240" w:lineRule="auto"/>
        <w:rPr>
          <w:rFonts w:ascii="Arial Narrow" w:hAnsi="Arial Narrow"/>
          <w:b/>
          <w:bCs/>
          <w:i/>
          <w:iCs/>
        </w:rPr>
      </w:pPr>
      <w:r w:rsidRPr="00944E44">
        <w:rPr>
          <w:rFonts w:ascii="Arial Narrow" w:hAnsi="Arial Narrow"/>
          <w:b/>
          <w:bCs/>
          <w:i/>
          <w:iCs/>
        </w:rPr>
        <w:t xml:space="preserve">Taux d’échec d’appels (Te) </w:t>
      </w:r>
    </w:p>
    <w:p w14:paraId="6077EBA3" w14:textId="77777777" w:rsidR="00B522B0" w:rsidRDefault="00B522B0" w:rsidP="00AD645A">
      <w:pPr>
        <w:spacing w:after="0" w:line="240" w:lineRule="auto"/>
        <w:ind w:hanging="10"/>
        <w:jc w:val="both"/>
        <w:rPr>
          <w:rFonts w:ascii="Arial Narrow" w:hAnsi="Arial Narrow"/>
          <w:sz w:val="24"/>
        </w:rPr>
      </w:pPr>
      <w:r w:rsidRPr="00B27D87">
        <w:rPr>
          <w:rFonts w:ascii="Arial Narrow" w:hAnsi="Arial Narrow"/>
          <w:sz w:val="24"/>
        </w:rPr>
        <w:t>Le taux d’échec d’appels (Te) détermine le ratio entre le nombre tentatives d’appel échouées et le nombre total de tentatives d’appels.</w:t>
      </w:r>
    </w:p>
    <w:p w14:paraId="45FC2774" w14:textId="77777777" w:rsidR="00C916DE" w:rsidRPr="00B27D87" w:rsidRDefault="00C916DE" w:rsidP="00AD645A">
      <w:pPr>
        <w:spacing w:after="0" w:line="240" w:lineRule="auto"/>
        <w:ind w:hanging="10"/>
        <w:jc w:val="both"/>
        <w:rPr>
          <w:rFonts w:ascii="Arial Narrow" w:hAnsi="Arial Narrow"/>
        </w:rPr>
      </w:pPr>
    </w:p>
    <w:p w14:paraId="7397ADEB" w14:textId="69016919" w:rsidR="00B522B0" w:rsidRPr="00B27D87" w:rsidRDefault="00B522B0" w:rsidP="00AD645A">
      <w:pPr>
        <w:spacing w:after="0" w:line="240" w:lineRule="auto"/>
        <w:ind w:hanging="10"/>
        <w:jc w:val="both"/>
        <w:rPr>
          <w:rFonts w:ascii="Arial Narrow" w:hAnsi="Arial Narrow"/>
          <w:sz w:val="24"/>
        </w:rPr>
      </w:pPr>
      <w:r w:rsidRPr="00B27D87">
        <w:rPr>
          <w:rFonts w:ascii="Arial Narrow" w:hAnsi="Arial Narrow"/>
          <w:sz w:val="24"/>
        </w:rPr>
        <w:t xml:space="preserve">Une communication est considérée comme échouée si la tentative d’appel vers un numéro de téléphone valide, dans une zone réputée couverture n’aboutit </w:t>
      </w:r>
      <w:r w:rsidR="005A38DC">
        <w:rPr>
          <w:rFonts w:ascii="Arial Narrow" w:hAnsi="Arial Narrow"/>
          <w:sz w:val="24"/>
        </w:rPr>
        <w:t>ni à</w:t>
      </w:r>
      <w:r w:rsidRPr="00B27D87">
        <w:rPr>
          <w:rFonts w:ascii="Arial Narrow" w:hAnsi="Arial Narrow"/>
          <w:sz w:val="24"/>
        </w:rPr>
        <w:t xml:space="preserve"> </w:t>
      </w:r>
      <w:r w:rsidR="005A38DC">
        <w:rPr>
          <w:rFonts w:ascii="Arial Narrow" w:hAnsi="Arial Narrow"/>
          <w:sz w:val="24"/>
        </w:rPr>
        <w:t>une</w:t>
      </w:r>
      <w:r w:rsidRPr="00B27D87">
        <w:rPr>
          <w:rFonts w:ascii="Arial Narrow" w:hAnsi="Arial Narrow"/>
          <w:sz w:val="24"/>
        </w:rPr>
        <w:t xml:space="preserve"> sonnerie, ni à aucune tonalité d’indisponibilité.  Selon la recommandation ETSI EG 202 057-2 (partie 5.1) « unsuccessfull call ratio ». </w:t>
      </w:r>
    </w:p>
    <w:p w14:paraId="1CF80B2E" w14:textId="77777777" w:rsidR="00B522B0" w:rsidRPr="00B27D87" w:rsidRDefault="00B522B0" w:rsidP="00AD645A">
      <w:pPr>
        <w:spacing w:after="0" w:line="240" w:lineRule="auto"/>
        <w:ind w:hanging="10"/>
        <w:jc w:val="both"/>
        <w:rPr>
          <w:rFonts w:ascii="Arial Narrow" w:hAnsi="Arial Narrow"/>
        </w:rPr>
      </w:pPr>
    </w:p>
    <w:tbl>
      <w:tblPr>
        <w:tblStyle w:val="TableGrid"/>
        <w:tblW w:w="9288" w:type="dxa"/>
        <w:tblInd w:w="-107" w:type="dxa"/>
        <w:tblCellMar>
          <w:top w:w="44" w:type="dxa"/>
          <w:left w:w="107" w:type="dxa"/>
          <w:bottom w:w="8" w:type="dxa"/>
          <w:right w:w="61" w:type="dxa"/>
        </w:tblCellMar>
        <w:tblLook w:val="04A0" w:firstRow="1" w:lastRow="0" w:firstColumn="1" w:lastColumn="0" w:noHBand="0" w:noVBand="1"/>
      </w:tblPr>
      <w:tblGrid>
        <w:gridCol w:w="2378"/>
        <w:gridCol w:w="4965"/>
        <w:gridCol w:w="1945"/>
      </w:tblGrid>
      <w:tr w:rsidR="00B522B0" w:rsidRPr="00B27D87" w14:paraId="5F7A7929" w14:textId="77777777" w:rsidTr="00A70F65">
        <w:trPr>
          <w:trHeight w:val="276"/>
        </w:trPr>
        <w:tc>
          <w:tcPr>
            <w:tcW w:w="2378" w:type="dxa"/>
            <w:tcBorders>
              <w:top w:val="single" w:sz="4" w:space="0" w:color="000000"/>
              <w:left w:val="single" w:sz="4" w:space="0" w:color="000000"/>
              <w:bottom w:val="single" w:sz="4" w:space="0" w:color="000000"/>
              <w:right w:val="single" w:sz="4" w:space="0" w:color="000000"/>
            </w:tcBorders>
            <w:shd w:val="clear" w:color="auto" w:fill="931551"/>
          </w:tcPr>
          <w:p w14:paraId="72D1B275" w14:textId="77777777" w:rsidR="00B522B0" w:rsidRPr="00B27D87" w:rsidRDefault="00B522B0" w:rsidP="00AD645A">
            <w:pPr>
              <w:jc w:val="center"/>
              <w:rPr>
                <w:rFonts w:ascii="Arial Narrow" w:hAnsi="Arial Narrow"/>
              </w:rPr>
            </w:pPr>
            <w:r w:rsidRPr="00B27D87">
              <w:rPr>
                <w:rFonts w:ascii="Arial Narrow" w:hAnsi="Arial Narrow"/>
                <w:b/>
                <w:color w:val="FFFFFF"/>
              </w:rPr>
              <w:t xml:space="preserve">Indicateur de qualité </w:t>
            </w:r>
          </w:p>
        </w:tc>
        <w:tc>
          <w:tcPr>
            <w:tcW w:w="4965" w:type="dxa"/>
            <w:tcBorders>
              <w:top w:val="single" w:sz="4" w:space="0" w:color="000000"/>
              <w:left w:val="single" w:sz="4" w:space="0" w:color="000000"/>
              <w:bottom w:val="single" w:sz="4" w:space="0" w:color="000000"/>
              <w:right w:val="single" w:sz="4" w:space="0" w:color="000000"/>
            </w:tcBorders>
            <w:shd w:val="clear" w:color="auto" w:fill="931551"/>
          </w:tcPr>
          <w:p w14:paraId="71B82F08" w14:textId="77777777" w:rsidR="00B522B0" w:rsidRPr="00B27D87" w:rsidRDefault="00B522B0" w:rsidP="00AD645A">
            <w:pPr>
              <w:jc w:val="center"/>
              <w:rPr>
                <w:rFonts w:ascii="Arial Narrow" w:hAnsi="Arial Narrow"/>
              </w:rPr>
            </w:pPr>
            <w:r w:rsidRPr="00B27D87">
              <w:rPr>
                <w:rFonts w:ascii="Arial Narrow" w:hAnsi="Arial Narrow"/>
                <w:b/>
                <w:color w:val="FFFFFF"/>
              </w:rPr>
              <w:t xml:space="preserve">Formule de calcul </w:t>
            </w:r>
          </w:p>
        </w:tc>
        <w:tc>
          <w:tcPr>
            <w:tcW w:w="1945" w:type="dxa"/>
            <w:tcBorders>
              <w:top w:val="single" w:sz="4" w:space="0" w:color="000000"/>
              <w:left w:val="single" w:sz="4" w:space="0" w:color="000000"/>
              <w:bottom w:val="single" w:sz="4" w:space="0" w:color="000000"/>
              <w:right w:val="single" w:sz="4" w:space="0" w:color="000000"/>
            </w:tcBorders>
            <w:shd w:val="clear" w:color="auto" w:fill="931551"/>
          </w:tcPr>
          <w:p w14:paraId="41F141EA" w14:textId="77777777" w:rsidR="00B522B0" w:rsidRPr="00B27D87" w:rsidRDefault="00B522B0" w:rsidP="00AD645A">
            <w:pPr>
              <w:rPr>
                <w:rFonts w:ascii="Arial Narrow" w:hAnsi="Arial Narrow"/>
              </w:rPr>
            </w:pPr>
            <w:r w:rsidRPr="00B27D87">
              <w:rPr>
                <w:rFonts w:ascii="Arial Narrow" w:hAnsi="Arial Narrow"/>
                <w:b/>
                <w:color w:val="FFFFFF"/>
              </w:rPr>
              <w:t xml:space="preserve">Seuil de référence </w:t>
            </w:r>
          </w:p>
        </w:tc>
      </w:tr>
      <w:tr w:rsidR="00B522B0" w:rsidRPr="00B27D87" w14:paraId="42973842" w14:textId="77777777" w:rsidTr="00A70F65">
        <w:trPr>
          <w:trHeight w:val="587"/>
        </w:trPr>
        <w:tc>
          <w:tcPr>
            <w:tcW w:w="2378" w:type="dxa"/>
            <w:tcBorders>
              <w:top w:val="single" w:sz="4" w:space="0" w:color="000000"/>
              <w:left w:val="single" w:sz="4" w:space="0" w:color="000000"/>
              <w:bottom w:val="single" w:sz="4" w:space="0" w:color="000000"/>
              <w:right w:val="single" w:sz="4" w:space="0" w:color="000000"/>
            </w:tcBorders>
          </w:tcPr>
          <w:p w14:paraId="7886FAD9" w14:textId="77777777" w:rsidR="00B522B0" w:rsidRPr="00B27D87" w:rsidRDefault="00B522B0" w:rsidP="00AD645A">
            <w:pPr>
              <w:rPr>
                <w:rFonts w:ascii="Arial Narrow" w:hAnsi="Arial Narrow"/>
              </w:rPr>
            </w:pPr>
            <w:r w:rsidRPr="00B27D87">
              <w:rPr>
                <w:rFonts w:ascii="Arial Narrow" w:hAnsi="Arial Narrow"/>
              </w:rPr>
              <w:t xml:space="preserve">Taux d’échec d’appels </w:t>
            </w:r>
          </w:p>
          <w:p w14:paraId="6D5258AE" w14:textId="77777777" w:rsidR="00B522B0" w:rsidRPr="00B27D87" w:rsidRDefault="00B522B0" w:rsidP="00AD645A">
            <w:pPr>
              <w:rPr>
                <w:rFonts w:ascii="Arial Narrow" w:hAnsi="Arial Narrow"/>
              </w:rPr>
            </w:pPr>
            <w:r w:rsidRPr="00B27D87">
              <w:rPr>
                <w:rFonts w:ascii="Arial Narrow" w:hAnsi="Arial Narrow"/>
              </w:rPr>
              <w:t xml:space="preserve">(Te) </w:t>
            </w:r>
          </w:p>
        </w:tc>
        <w:tc>
          <w:tcPr>
            <w:tcW w:w="4965" w:type="dxa"/>
            <w:tcBorders>
              <w:top w:val="single" w:sz="4" w:space="0" w:color="000000"/>
              <w:left w:val="single" w:sz="4" w:space="0" w:color="000000"/>
              <w:bottom w:val="single" w:sz="4" w:space="0" w:color="000000"/>
              <w:right w:val="single" w:sz="4" w:space="0" w:color="000000"/>
            </w:tcBorders>
            <w:vAlign w:val="bottom"/>
          </w:tcPr>
          <w:p w14:paraId="0B21032D" w14:textId="77777777" w:rsidR="00B522B0" w:rsidRPr="00B27D87" w:rsidRDefault="00B522B0" w:rsidP="00AD645A">
            <w:pPr>
              <w:tabs>
                <w:tab w:val="center" w:pos="780"/>
                <w:tab w:val="center" w:pos="2494"/>
                <w:tab w:val="center" w:pos="3971"/>
              </w:tabs>
              <w:rPr>
                <w:rFonts w:ascii="Arial Narrow" w:hAnsi="Arial Narrow"/>
              </w:rPr>
            </w:pPr>
            <w:r w:rsidRPr="00B27D87">
              <w:rPr>
                <w:rFonts w:ascii="Arial Narrow" w:hAnsi="Arial Narrow"/>
              </w:rPr>
              <w:tab/>
            </w:r>
            <w:r w:rsidRPr="00B27D87">
              <w:rPr>
                <w:rFonts w:ascii="Cambria Math" w:eastAsia="Cambria Math" w:hAnsi="Cambria Math" w:cs="Cambria Math"/>
                <w:sz w:val="24"/>
              </w:rPr>
              <w:t>𝑇𝑒</w:t>
            </w:r>
            <w:r w:rsidRPr="00B27D87">
              <w:rPr>
                <w:rFonts w:ascii="Arial Narrow" w:eastAsia="Cambria Math" w:hAnsi="Arial Narrow" w:cs="Cambria Math"/>
                <w:sz w:val="24"/>
              </w:rPr>
              <w:t xml:space="preserve"> =</w:t>
            </w:r>
            <w:r w:rsidRPr="00B27D87">
              <w:rPr>
                <w:rFonts w:ascii="Arial Narrow" w:eastAsia="Cambria Math" w:hAnsi="Arial Narrow" w:cs="Cambria Math"/>
                <w:sz w:val="24"/>
              </w:rPr>
              <w:tab/>
            </w:r>
            <w:r w:rsidRPr="00B27D87">
              <w:rPr>
                <w:rFonts w:ascii="Arial Narrow" w:hAnsi="Arial Narrow"/>
                <w:noProof/>
                <w:lang w:val="en-GB" w:eastAsia="en-GB"/>
              </w:rPr>
              <mc:AlternateContent>
                <mc:Choice Requires="wpg">
                  <w:drawing>
                    <wp:inline distT="0" distB="0" distL="0" distR="0" wp14:anchorId="0AC97075" wp14:editId="6CEBE36F">
                      <wp:extent cx="1765681" cy="9144"/>
                      <wp:effectExtent l="0" t="0" r="0" b="0"/>
                      <wp:docPr id="17" name="Group 50796"/>
                      <wp:cNvGraphicFramePr/>
                      <a:graphic xmlns:a="http://schemas.openxmlformats.org/drawingml/2006/main">
                        <a:graphicData uri="http://schemas.microsoft.com/office/word/2010/wordprocessingGroup">
                          <wpg:wgp>
                            <wpg:cNvGrpSpPr/>
                            <wpg:grpSpPr>
                              <a:xfrm>
                                <a:off x="0" y="0"/>
                                <a:ext cx="1765681" cy="9144"/>
                                <a:chOff x="0" y="0"/>
                                <a:chExt cx="1765681" cy="9144"/>
                              </a:xfrm>
                            </wpg:grpSpPr>
                            <wps:wsp>
                              <wps:cNvPr id="19" name="Shape 57371"/>
                              <wps:cNvSpPr/>
                              <wps:spPr>
                                <a:xfrm>
                                  <a:off x="0" y="0"/>
                                  <a:ext cx="1765681" cy="9144"/>
                                </a:xfrm>
                                <a:custGeom>
                                  <a:avLst/>
                                  <a:gdLst/>
                                  <a:ahLst/>
                                  <a:cxnLst/>
                                  <a:rect l="0" t="0" r="0" b="0"/>
                                  <a:pathLst>
                                    <a:path w="1765681" h="9144">
                                      <a:moveTo>
                                        <a:pt x="0" y="0"/>
                                      </a:moveTo>
                                      <a:lnTo>
                                        <a:pt x="1765681" y="0"/>
                                      </a:lnTo>
                                      <a:lnTo>
                                        <a:pt x="17656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46AFFE" id="Group 50796" o:spid="_x0000_s1026" style="width:139.05pt;height:.7pt;mso-position-horizontal-relative:char;mso-position-vertical-relative:line" coordsize="1765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5GTagIAACwGAAAOAAAAZHJzL2Uyb0RvYy54bWykVMtu2zAQvBfoPxC615LcxE4E2zk0rS9F&#10;GyTpB9AUKQngCyRt2X/f5eph1WlTINGBWpK7w53hcld3RyXJgTvfGL1O8lmWEK6ZKRtdrZNfz98+&#10;3STEB6pLKo3m6+TEfXK3+fhh1dqCz01tZMkdARDti9aukzoEW6SpZzVX1M+M5Ro2hXGKBpi6Ki0d&#10;bQFdyXSeZYu0Na60zjDuPazed5vJBvGF4Cz8FMLzQOQ6gdwCjg7HXRzTzYoWlaO2blifBn1DFoo2&#10;Gg4doe5poGTvmhdQqmHOeCPCjBmVGiEaxpEDsMmzCzZbZ/YWuVRFW9lRJpD2Qqc3w7Ifh62zT/bB&#10;gRKtrUALnEUuR+FU/EOW5IiSnUbJ+DEQBov5cnG9uMkTwmDvNr+66hRlNcj+IojVX18LS4cj0z8S&#10;aS2Uhj+z9+9j/1RTy1FUXwD7B0eaEnjcJkRTBRWK++R6+XmZRy7xdHAbFfKFB7HeJc/IkxZs78OW&#10;G5SZHr770NVjOVi0Hix21IPpoKpfrWdLQ4yLSUaTtJN7qvtripvKHPizQbdwcVmQ43lX6qnXeOVD&#10;NYDv4DH8LeJNPYfa+KczvM5JCf3HDR/u6ANG5LlZ9QZyB3uqrtRRBjiEUWgzQtKA71U1AfqPbBRI&#10;NF9m2RkY0OLdd7eNVjhJHsWS+pELqBp8E3HBu2r3RTpyoLHL4IfgVNqa9quxliCl3hVtxInxopFy&#10;hMwx9G+QHULvHOM4NrgxMusiWZ9N1+WgVwDpoddBBmMQnmx0GOM1dGhMc8I2mjtTnrA/oCDwFFEa&#10;bEnIo2+fsedN5+h1bvKb3wAAAP//AwBQSwMEFAAGAAgAAAAhANp0WtXbAAAAAwEAAA8AAABkcnMv&#10;ZG93bnJldi54bWxMj09Lw0AQxe+C32EZwZvdpP4rMZtSinoqgq0g3qbZaRKanQ3ZbZJ+e0cvenkw&#10;vMd7v8mXk2vVQH1oPBtIZwko4tLbhisDH7uXmwWoEJEttp7JwJkCLIvLixwz60d+p2EbKyUlHDI0&#10;UMfYZVqHsiaHYeY7YvEOvncY5ewrbXscpdy1ep4kD9phw7JQY0frmsrj9uQMvI44rm7T52FzPKzP&#10;X7v7t89NSsZcX02rJ1CRpvgXhh98QYdCmPb+xDao1oA8En9VvPnjIgW1l9Ad6CLX/9mLbwAAAP//&#10;AwBQSwECLQAUAAYACAAAACEAtoM4kv4AAADhAQAAEwAAAAAAAAAAAAAAAAAAAAAAW0NvbnRlbnRf&#10;VHlwZXNdLnhtbFBLAQItABQABgAIAAAAIQA4/SH/1gAAAJQBAAALAAAAAAAAAAAAAAAAAC8BAABf&#10;cmVscy8ucmVsc1BLAQItABQABgAIAAAAIQBmt5GTagIAACwGAAAOAAAAAAAAAAAAAAAAAC4CAABk&#10;cnMvZTJvRG9jLnhtbFBLAQItABQABgAIAAAAIQDadFrV2wAAAAMBAAAPAAAAAAAAAAAAAAAAAMQE&#10;AABkcnMvZG93bnJldi54bWxQSwUGAAAAAAQABADzAAAAzAUAAAAA&#10;">
                      <v:shape id="Shape 57371" o:spid="_x0000_s1027" style="position:absolute;width:17656;height:91;visibility:visible;mso-wrap-style:square;v-text-anchor:top" coordsize="1765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y/wwAAANsAAAAPAAAAZHJzL2Rvd25yZXYueG1sRE9Na8JA&#10;EL0L/Q/LFLxIs4kHm6auIhVBlB6MLaW3ITtNQrOzYXfV+O/dQsHbPN7nzJeD6cSZnG8tK8iSFARx&#10;ZXXLtYKP4+YpB+EDssbOMim4kofl4mE0x0LbCx/oXIZaxBD2BSpoQugLKX3VkEGf2J44cj/WGQwR&#10;ulpqh5cYbjo5TdOZNNhybGiwp7eGqt/yZBR8fj2Xq3adf5tJ+p5ndr/vdplTavw4rF5BBBrCXfzv&#10;3uo4/wX+fokHyMUNAAD//wMAUEsBAi0AFAAGAAgAAAAhANvh9svuAAAAhQEAABMAAAAAAAAAAAAA&#10;AAAAAAAAAFtDb250ZW50X1R5cGVzXS54bWxQSwECLQAUAAYACAAAACEAWvQsW78AAAAVAQAACwAA&#10;AAAAAAAAAAAAAAAfAQAAX3JlbHMvLnJlbHNQSwECLQAUAAYACAAAACEA9fuMv8MAAADbAAAADwAA&#10;AAAAAAAAAAAAAAAHAgAAZHJzL2Rvd25yZXYueG1sUEsFBgAAAAADAAMAtwAAAPcCAAAAAA==&#10;" path="m,l1765681,r,9144l,9144,,e" fillcolor="black" stroked="f" strokeweight="0">
                        <v:stroke miterlimit="83231f" joinstyle="miter"/>
                        <v:path arrowok="t" textboxrect="0,0,1765681,9144"/>
                      </v:shape>
                      <w10:anchorlock/>
                    </v:group>
                  </w:pict>
                </mc:Fallback>
              </mc:AlternateContent>
            </w:r>
            <w:r w:rsidRPr="00B27D87">
              <w:rPr>
                <w:rFonts w:ascii="Cambria Math" w:eastAsia="Cambria Math" w:hAnsi="Cambria Math" w:cs="Cambria Math"/>
                <w:sz w:val="17"/>
              </w:rPr>
              <w:t>𝑁𝑜𝑚𝑏𝑟𝑒</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𝑑</w:t>
            </w:r>
            <w:r w:rsidRPr="00B27D87">
              <w:rPr>
                <w:rFonts w:ascii="Arial Narrow" w:eastAsia="Cambria Math" w:hAnsi="Arial Narrow" w:cs="Cambria Math"/>
                <w:sz w:val="14"/>
              </w:rPr>
              <w:t>′</w:t>
            </w:r>
            <w:r w:rsidRPr="00B27D87">
              <w:rPr>
                <w:rFonts w:ascii="Cambria Math" w:eastAsia="Cambria Math" w:hAnsi="Cambria Math" w:cs="Cambria Math"/>
                <w:sz w:val="17"/>
              </w:rPr>
              <w:t>𝑎𝑝𝑝𝑒𝑙𝑠</w:t>
            </w:r>
            <w:r w:rsidRPr="00B27D87">
              <w:rPr>
                <w:rFonts w:ascii="Arial Narrow" w:eastAsia="Cambria Math" w:hAnsi="Arial Narrow" w:cs="Cambria Math"/>
                <w:sz w:val="14"/>
              </w:rPr>
              <w:t>′</w:t>
            </w:r>
            <w:r w:rsidRPr="00B27D87">
              <w:rPr>
                <w:rFonts w:ascii="Cambria Math" w:eastAsia="Cambria Math" w:hAnsi="Cambria Math" w:cs="Cambria Math"/>
                <w:sz w:val="17"/>
              </w:rPr>
              <w:t>𝑎𝑝𝑝𝑒𝑙𝑠</w:t>
            </w:r>
            <w:r w:rsidRPr="00B27D87">
              <w:rPr>
                <w:rFonts w:ascii="Arial Narrow" w:eastAsia="Cambria Math" w:hAnsi="Arial Narrow" w:cs="Cambria Math"/>
                <w:sz w:val="17"/>
              </w:rPr>
              <w:t xml:space="preserve"> é</w:t>
            </w:r>
            <w:r w:rsidRPr="00B27D87">
              <w:rPr>
                <w:rFonts w:ascii="Cambria Math" w:eastAsia="Cambria Math" w:hAnsi="Cambria Math" w:cs="Cambria Math"/>
                <w:sz w:val="17"/>
              </w:rPr>
              <w:t>𝑐</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𝑒𝑓𝑓𝑒𝑐𝑡𝑢ℎ𝑜𝑢</w:t>
            </w:r>
            <w:r w:rsidRPr="00B27D87">
              <w:rPr>
                <w:rFonts w:ascii="Arial Narrow" w:eastAsia="Cambria Math" w:hAnsi="Arial Narrow" w:cs="Cambria Math"/>
                <w:sz w:val="17"/>
              </w:rPr>
              <w:t>é</w:t>
            </w:r>
            <w:r w:rsidRPr="00B27D87">
              <w:rPr>
                <w:rFonts w:ascii="Cambria Math" w:eastAsia="Cambria Math" w:hAnsi="Cambria Math" w:cs="Cambria Math"/>
                <w:sz w:val="17"/>
              </w:rPr>
              <w:t>𝑠</w:t>
            </w:r>
            <w:r w:rsidRPr="00B27D87">
              <w:rPr>
                <w:rFonts w:ascii="Arial Narrow" w:eastAsia="Cambria Math" w:hAnsi="Arial Narrow" w:cs="Cambria Math"/>
                <w:sz w:val="17"/>
              </w:rPr>
              <w:tab/>
              <w:t>é</w:t>
            </w:r>
            <w:r w:rsidRPr="00B27D87">
              <w:rPr>
                <w:rFonts w:ascii="Cambria Math" w:eastAsia="Cambria Math" w:hAnsi="Cambria Math" w:cs="Cambria Math"/>
                <w:sz w:val="17"/>
              </w:rPr>
              <w:t>𝑠</w:t>
            </w:r>
            <w:r w:rsidRPr="00B27D87">
              <w:rPr>
                <w:rFonts w:ascii="Arial Narrow" w:hAnsi="Arial Narrow"/>
                <w:sz w:val="18"/>
              </w:rPr>
              <w:t>x100</w:t>
            </w:r>
            <w:r w:rsidRPr="00B27D87">
              <w:rPr>
                <w:rFonts w:ascii="Arial Narrow" w:hAnsi="Arial Narrow"/>
                <w:sz w:val="16"/>
              </w:rPr>
              <w:t xml:space="preserve"> </w:t>
            </w:r>
          </w:p>
          <w:p w14:paraId="0C83817C" w14:textId="77777777" w:rsidR="00B522B0" w:rsidRPr="00B27D87" w:rsidRDefault="00B522B0" w:rsidP="00AD645A">
            <w:pPr>
              <w:rPr>
                <w:rFonts w:ascii="Arial Narrow" w:hAnsi="Arial Narrow"/>
              </w:rPr>
            </w:pPr>
            <w:r w:rsidRPr="00B27D87">
              <w:rPr>
                <w:rFonts w:ascii="Cambria Math" w:eastAsia="Cambria Math" w:hAnsi="Cambria Math" w:cs="Cambria Math"/>
                <w:sz w:val="17"/>
              </w:rPr>
              <w:t>𝑁𝑜𝑚𝑏𝑟𝑒</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𝑡𝑜𝑡𝑎𝑙</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𝑑</w:t>
            </w:r>
          </w:p>
        </w:tc>
        <w:tc>
          <w:tcPr>
            <w:tcW w:w="1945" w:type="dxa"/>
            <w:tcBorders>
              <w:top w:val="single" w:sz="4" w:space="0" w:color="000000"/>
              <w:left w:val="single" w:sz="4" w:space="0" w:color="000000"/>
              <w:bottom w:val="single" w:sz="4" w:space="0" w:color="000000"/>
              <w:right w:val="single" w:sz="4" w:space="0" w:color="000000"/>
            </w:tcBorders>
            <w:vAlign w:val="bottom"/>
          </w:tcPr>
          <w:p w14:paraId="2C0B2500" w14:textId="77777777" w:rsidR="00B522B0" w:rsidRPr="00B27D87" w:rsidRDefault="00B522B0" w:rsidP="00AD645A">
            <w:pPr>
              <w:jc w:val="center"/>
              <w:rPr>
                <w:rFonts w:ascii="Arial Narrow" w:hAnsi="Arial Narrow"/>
              </w:rPr>
            </w:pPr>
            <w:r w:rsidRPr="00B27D87">
              <w:rPr>
                <w:rFonts w:ascii="Arial Narrow" w:eastAsia="Cambria Math" w:hAnsi="Arial Narrow" w:cs="Cambria Math"/>
                <w:sz w:val="20"/>
              </w:rPr>
              <w:t>≤ 5%</w:t>
            </w:r>
            <w:r w:rsidRPr="00B27D87">
              <w:rPr>
                <w:rFonts w:ascii="Arial Narrow" w:hAnsi="Arial Narrow"/>
                <w:sz w:val="16"/>
              </w:rPr>
              <w:t xml:space="preserve"> </w:t>
            </w:r>
          </w:p>
        </w:tc>
      </w:tr>
    </w:tbl>
    <w:p w14:paraId="3E560BDA" w14:textId="77777777" w:rsidR="00B522B0" w:rsidRPr="00B27D87" w:rsidRDefault="00B522B0" w:rsidP="00AD645A">
      <w:pPr>
        <w:spacing w:after="0" w:line="240" w:lineRule="auto"/>
        <w:rPr>
          <w:rFonts w:ascii="Arial Narrow" w:hAnsi="Arial Narrow"/>
        </w:rPr>
      </w:pPr>
    </w:p>
    <w:p w14:paraId="061175CD" w14:textId="5A0A4A5D" w:rsidR="00B522B0" w:rsidRPr="00944E44" w:rsidRDefault="00B522B0" w:rsidP="00D258E3">
      <w:pPr>
        <w:pStyle w:val="Paragraphedeliste"/>
        <w:numPr>
          <w:ilvl w:val="0"/>
          <w:numId w:val="28"/>
        </w:numPr>
        <w:spacing w:after="0" w:line="240" w:lineRule="auto"/>
        <w:rPr>
          <w:rFonts w:ascii="Arial Narrow" w:hAnsi="Arial Narrow"/>
          <w:b/>
          <w:bCs/>
          <w:i/>
          <w:iCs/>
        </w:rPr>
      </w:pPr>
      <w:r w:rsidRPr="00944E44">
        <w:rPr>
          <w:rFonts w:ascii="Arial Narrow" w:hAnsi="Arial Narrow"/>
          <w:b/>
          <w:bCs/>
          <w:i/>
          <w:iCs/>
        </w:rPr>
        <w:t xml:space="preserve">Délai d’établissement d’appels </w:t>
      </w:r>
    </w:p>
    <w:p w14:paraId="66E0F783" w14:textId="77777777" w:rsidR="00B522B0" w:rsidRDefault="00B522B0" w:rsidP="00AD645A">
      <w:pPr>
        <w:spacing w:after="0" w:line="240" w:lineRule="auto"/>
        <w:ind w:hanging="10"/>
        <w:jc w:val="both"/>
        <w:rPr>
          <w:rFonts w:ascii="Arial Narrow" w:hAnsi="Arial Narrow"/>
          <w:sz w:val="24"/>
        </w:rPr>
      </w:pPr>
      <w:r w:rsidRPr="00B27D87">
        <w:rPr>
          <w:rFonts w:ascii="Arial Narrow" w:hAnsi="Arial Narrow"/>
          <w:sz w:val="24"/>
        </w:rPr>
        <w:t xml:space="preserve">La durée d’établissement d’une communication téléphonique (De) est le temps compris entre la fin de la numérotation par l’appelant et le retour de tonalité d’occupation, de retour d’appel ou de signal de réponse de l’appelé reçu par l’appelant. </w:t>
      </w:r>
    </w:p>
    <w:p w14:paraId="79740B31" w14:textId="77777777" w:rsidR="00C916DE" w:rsidRPr="00B27D87" w:rsidRDefault="00C916DE" w:rsidP="00AD645A">
      <w:pPr>
        <w:spacing w:after="0" w:line="240" w:lineRule="auto"/>
        <w:ind w:hanging="10"/>
        <w:jc w:val="both"/>
        <w:rPr>
          <w:rFonts w:ascii="Arial Narrow" w:hAnsi="Arial Narrow"/>
        </w:rPr>
      </w:pPr>
    </w:p>
    <w:p w14:paraId="5F8445B6" w14:textId="57D3B4EA" w:rsidR="00B522B0" w:rsidRPr="00B27D87" w:rsidRDefault="00B522B0" w:rsidP="00AD645A">
      <w:pPr>
        <w:spacing w:after="0" w:line="240" w:lineRule="auto"/>
        <w:ind w:hanging="10"/>
        <w:jc w:val="both"/>
        <w:rPr>
          <w:rFonts w:ascii="Arial Narrow" w:hAnsi="Arial Narrow"/>
        </w:rPr>
      </w:pPr>
      <w:r w:rsidRPr="00B27D87">
        <w:rPr>
          <w:rFonts w:ascii="Arial Narrow" w:hAnsi="Arial Narrow"/>
          <w:sz w:val="24"/>
        </w:rPr>
        <w:t xml:space="preserve">Selon la recommandation ETSI EG 202 057-2 (partie 5.2) « call set up </w:t>
      </w:r>
      <w:r w:rsidR="005C0624" w:rsidRPr="00B27D87">
        <w:rPr>
          <w:rFonts w:ascii="Arial Narrow" w:hAnsi="Arial Narrow"/>
          <w:sz w:val="24"/>
        </w:rPr>
        <w:t>time »</w:t>
      </w:r>
      <w:r w:rsidRPr="00B27D87">
        <w:rPr>
          <w:rFonts w:ascii="Arial Narrow" w:hAnsi="Arial Narrow"/>
          <w:sz w:val="24"/>
        </w:rPr>
        <w:t xml:space="preserve">. </w:t>
      </w:r>
    </w:p>
    <w:p w14:paraId="7073513F" w14:textId="77777777" w:rsidR="00B522B0" w:rsidRDefault="00B522B0" w:rsidP="00AD645A">
      <w:pPr>
        <w:spacing w:after="0" w:line="240" w:lineRule="auto"/>
        <w:ind w:hanging="10"/>
        <w:jc w:val="both"/>
        <w:rPr>
          <w:rFonts w:ascii="Arial Narrow" w:hAnsi="Arial Narrow"/>
          <w:sz w:val="24"/>
        </w:rPr>
      </w:pPr>
      <w:r w:rsidRPr="00B27D87">
        <w:rPr>
          <w:rFonts w:ascii="Arial Narrow" w:hAnsi="Arial Narrow"/>
          <w:sz w:val="24"/>
        </w:rPr>
        <w:t>Soit T1, le temps à partir de la fin de la numérotation de l’appelant et T2 le temps à partir du retentissement de la première tonalité d’occupation, de retour d’appel ou du signal de réponse de l’appelé reçu par l’appelant.</w:t>
      </w:r>
    </w:p>
    <w:p w14:paraId="44F4A5BD" w14:textId="77777777" w:rsidR="00C916DE" w:rsidRPr="00B27D87" w:rsidRDefault="00C916DE" w:rsidP="00AD645A">
      <w:pPr>
        <w:spacing w:after="0" w:line="240" w:lineRule="auto"/>
        <w:ind w:hanging="10"/>
        <w:jc w:val="both"/>
        <w:rPr>
          <w:rFonts w:ascii="Arial Narrow" w:hAnsi="Arial Narrow"/>
        </w:rPr>
      </w:pPr>
    </w:p>
    <w:tbl>
      <w:tblPr>
        <w:tblStyle w:val="TableGrid"/>
        <w:tblW w:w="9288" w:type="dxa"/>
        <w:tblInd w:w="-107" w:type="dxa"/>
        <w:tblCellMar>
          <w:top w:w="35" w:type="dxa"/>
          <w:left w:w="107" w:type="dxa"/>
          <w:bottom w:w="8" w:type="dxa"/>
          <w:right w:w="63" w:type="dxa"/>
        </w:tblCellMar>
        <w:tblLook w:val="04A0" w:firstRow="1" w:lastRow="0" w:firstColumn="1" w:lastColumn="0" w:noHBand="0" w:noVBand="1"/>
      </w:tblPr>
      <w:tblGrid>
        <w:gridCol w:w="2378"/>
        <w:gridCol w:w="4965"/>
        <w:gridCol w:w="1945"/>
      </w:tblGrid>
      <w:tr w:rsidR="00B522B0" w:rsidRPr="00B27D87" w14:paraId="6F42DBA5" w14:textId="77777777" w:rsidTr="00A70F65">
        <w:trPr>
          <w:trHeight w:val="276"/>
        </w:trPr>
        <w:tc>
          <w:tcPr>
            <w:tcW w:w="2378" w:type="dxa"/>
            <w:tcBorders>
              <w:top w:val="single" w:sz="4" w:space="0" w:color="000000"/>
              <w:left w:val="single" w:sz="4" w:space="0" w:color="000000"/>
              <w:bottom w:val="single" w:sz="4" w:space="0" w:color="000000"/>
              <w:right w:val="single" w:sz="4" w:space="0" w:color="000000"/>
            </w:tcBorders>
            <w:shd w:val="clear" w:color="auto" w:fill="931551"/>
          </w:tcPr>
          <w:p w14:paraId="1300E0F0" w14:textId="77777777" w:rsidR="00B522B0" w:rsidRPr="00B27D87" w:rsidRDefault="00B522B0" w:rsidP="00AD645A">
            <w:pPr>
              <w:jc w:val="center"/>
              <w:rPr>
                <w:rFonts w:ascii="Arial Narrow" w:hAnsi="Arial Narrow"/>
              </w:rPr>
            </w:pPr>
            <w:r w:rsidRPr="00B27D87">
              <w:rPr>
                <w:rFonts w:ascii="Arial Narrow" w:hAnsi="Arial Narrow"/>
                <w:b/>
                <w:color w:val="FFFFFF"/>
              </w:rPr>
              <w:lastRenderedPageBreak/>
              <w:t xml:space="preserve">Indicateur de qualité </w:t>
            </w:r>
          </w:p>
        </w:tc>
        <w:tc>
          <w:tcPr>
            <w:tcW w:w="4965" w:type="dxa"/>
            <w:tcBorders>
              <w:top w:val="single" w:sz="4" w:space="0" w:color="000000"/>
              <w:left w:val="single" w:sz="4" w:space="0" w:color="000000"/>
              <w:bottom w:val="single" w:sz="4" w:space="0" w:color="000000"/>
              <w:right w:val="single" w:sz="4" w:space="0" w:color="000000"/>
            </w:tcBorders>
            <w:shd w:val="clear" w:color="auto" w:fill="931551"/>
          </w:tcPr>
          <w:p w14:paraId="23C22531" w14:textId="77777777" w:rsidR="00B522B0" w:rsidRPr="00B27D87" w:rsidRDefault="00B522B0" w:rsidP="00AD645A">
            <w:pPr>
              <w:jc w:val="center"/>
              <w:rPr>
                <w:rFonts w:ascii="Arial Narrow" w:hAnsi="Arial Narrow"/>
              </w:rPr>
            </w:pPr>
            <w:r w:rsidRPr="00B27D87">
              <w:rPr>
                <w:rFonts w:ascii="Arial Narrow" w:hAnsi="Arial Narrow"/>
                <w:b/>
                <w:color w:val="FFFFFF"/>
              </w:rPr>
              <w:t xml:space="preserve">Formule de calcul </w:t>
            </w:r>
          </w:p>
        </w:tc>
        <w:tc>
          <w:tcPr>
            <w:tcW w:w="1945" w:type="dxa"/>
            <w:tcBorders>
              <w:top w:val="single" w:sz="4" w:space="0" w:color="000000"/>
              <w:left w:val="single" w:sz="4" w:space="0" w:color="000000"/>
              <w:bottom w:val="single" w:sz="4" w:space="0" w:color="000000"/>
              <w:right w:val="single" w:sz="4" w:space="0" w:color="000000"/>
            </w:tcBorders>
            <w:shd w:val="clear" w:color="auto" w:fill="931551"/>
          </w:tcPr>
          <w:p w14:paraId="6A197FA5" w14:textId="77777777" w:rsidR="00B522B0" w:rsidRPr="00B27D87" w:rsidRDefault="00B522B0" w:rsidP="00AD645A">
            <w:pPr>
              <w:rPr>
                <w:rFonts w:ascii="Arial Narrow" w:hAnsi="Arial Narrow"/>
              </w:rPr>
            </w:pPr>
            <w:r w:rsidRPr="00B27D87">
              <w:rPr>
                <w:rFonts w:ascii="Arial Narrow" w:hAnsi="Arial Narrow"/>
                <w:b/>
                <w:color w:val="FFFFFF"/>
              </w:rPr>
              <w:t xml:space="preserve">Seuil de référence </w:t>
            </w:r>
          </w:p>
        </w:tc>
      </w:tr>
      <w:tr w:rsidR="00B522B0" w:rsidRPr="00B27D87" w14:paraId="79B1AC93" w14:textId="77777777" w:rsidTr="00A70F65">
        <w:trPr>
          <w:trHeight w:val="246"/>
        </w:trPr>
        <w:tc>
          <w:tcPr>
            <w:tcW w:w="2378" w:type="dxa"/>
            <w:vMerge w:val="restart"/>
            <w:tcBorders>
              <w:top w:val="single" w:sz="4" w:space="0" w:color="000000"/>
              <w:left w:val="single" w:sz="4" w:space="0" w:color="000000"/>
              <w:bottom w:val="single" w:sz="4" w:space="0" w:color="000000"/>
              <w:right w:val="single" w:sz="4" w:space="0" w:color="000000"/>
            </w:tcBorders>
          </w:tcPr>
          <w:p w14:paraId="72F128B2" w14:textId="77777777" w:rsidR="00B522B0" w:rsidRPr="00B27D87" w:rsidRDefault="00B522B0" w:rsidP="00AD645A">
            <w:pPr>
              <w:jc w:val="both"/>
              <w:rPr>
                <w:rFonts w:ascii="Arial Narrow" w:hAnsi="Arial Narrow"/>
              </w:rPr>
            </w:pPr>
            <w:r w:rsidRPr="00B27D87">
              <w:rPr>
                <w:rFonts w:ascii="Arial Narrow" w:hAnsi="Arial Narrow"/>
              </w:rPr>
              <w:t xml:space="preserve">Délai d’établissement d’appels (De) </w:t>
            </w:r>
          </w:p>
        </w:tc>
        <w:tc>
          <w:tcPr>
            <w:tcW w:w="4965" w:type="dxa"/>
            <w:vMerge w:val="restart"/>
            <w:tcBorders>
              <w:top w:val="single" w:sz="4" w:space="0" w:color="000000"/>
              <w:left w:val="single" w:sz="4" w:space="0" w:color="000000"/>
              <w:bottom w:val="single" w:sz="4" w:space="0" w:color="000000"/>
              <w:right w:val="single" w:sz="4" w:space="0" w:color="000000"/>
            </w:tcBorders>
            <w:vAlign w:val="bottom"/>
          </w:tcPr>
          <w:p w14:paraId="28B33A43" w14:textId="77777777" w:rsidR="00B522B0" w:rsidRPr="00B27D87" w:rsidRDefault="00B522B0" w:rsidP="00AD645A">
            <w:pPr>
              <w:tabs>
                <w:tab w:val="center" w:pos="900"/>
                <w:tab w:val="center" w:pos="2503"/>
                <w:tab w:val="center" w:pos="3635"/>
              </w:tabs>
              <w:rPr>
                <w:rFonts w:ascii="Arial Narrow" w:hAnsi="Arial Narrow"/>
              </w:rPr>
            </w:pPr>
            <w:r w:rsidRPr="00B27D87">
              <w:rPr>
                <w:rFonts w:ascii="Arial Narrow" w:hAnsi="Arial Narrow"/>
              </w:rPr>
              <w:tab/>
            </w:r>
            <w:r w:rsidRPr="00B27D87">
              <w:rPr>
                <w:rFonts w:ascii="Cambria Math" w:eastAsia="Cambria Math" w:hAnsi="Cambria Math" w:cs="Cambria Math"/>
                <w:sz w:val="24"/>
              </w:rPr>
              <w:t>𝐷𝑒</w:t>
            </w:r>
            <w:r w:rsidRPr="00B27D87">
              <w:rPr>
                <w:rFonts w:ascii="Arial Narrow" w:eastAsia="Cambria Math" w:hAnsi="Arial Narrow" w:cs="Cambria Math"/>
                <w:sz w:val="24"/>
              </w:rPr>
              <w:t xml:space="preserve"> =</w:t>
            </w:r>
            <w:r w:rsidRPr="00B27D87">
              <w:rPr>
                <w:rFonts w:ascii="Arial Narrow" w:eastAsia="Cambria Math" w:hAnsi="Arial Narrow" w:cs="Cambria Math"/>
                <w:sz w:val="24"/>
              </w:rPr>
              <w:tab/>
            </w:r>
            <w:r w:rsidRPr="00B27D87">
              <w:rPr>
                <w:rFonts w:ascii="Arial Narrow" w:hAnsi="Arial Narrow"/>
                <w:noProof/>
                <w:lang w:val="en-GB" w:eastAsia="en-GB"/>
              </w:rPr>
              <mc:AlternateContent>
                <mc:Choice Requires="wpg">
                  <w:drawing>
                    <wp:inline distT="0" distB="0" distL="0" distR="0" wp14:anchorId="30811C9A" wp14:editId="6432FC69">
                      <wp:extent cx="1607185" cy="9144"/>
                      <wp:effectExtent l="0" t="0" r="0" b="0"/>
                      <wp:docPr id="23" name="Group 49906"/>
                      <wp:cNvGraphicFramePr/>
                      <a:graphic xmlns:a="http://schemas.openxmlformats.org/drawingml/2006/main">
                        <a:graphicData uri="http://schemas.microsoft.com/office/word/2010/wordprocessingGroup">
                          <wpg:wgp>
                            <wpg:cNvGrpSpPr/>
                            <wpg:grpSpPr>
                              <a:xfrm>
                                <a:off x="0" y="0"/>
                                <a:ext cx="1607185" cy="9144"/>
                                <a:chOff x="0" y="0"/>
                                <a:chExt cx="1607185" cy="9144"/>
                              </a:xfrm>
                            </wpg:grpSpPr>
                            <wps:wsp>
                              <wps:cNvPr id="25" name="Shape 57372"/>
                              <wps:cNvSpPr/>
                              <wps:spPr>
                                <a:xfrm>
                                  <a:off x="0" y="0"/>
                                  <a:ext cx="1607185" cy="9144"/>
                                </a:xfrm>
                                <a:custGeom>
                                  <a:avLst/>
                                  <a:gdLst/>
                                  <a:ahLst/>
                                  <a:cxnLst/>
                                  <a:rect l="0" t="0" r="0" b="0"/>
                                  <a:pathLst>
                                    <a:path w="1607185" h="9144">
                                      <a:moveTo>
                                        <a:pt x="0" y="0"/>
                                      </a:moveTo>
                                      <a:lnTo>
                                        <a:pt x="1607185" y="0"/>
                                      </a:lnTo>
                                      <a:lnTo>
                                        <a:pt x="1607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46FF95" id="Group 49906" o:spid="_x0000_s1026" style="width:126.55pt;height:.7pt;mso-position-horizontal-relative:char;mso-position-vertical-relative:line" coordsize="1607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mhlagIAACwGAAAOAAAAZHJzL2Uyb0RvYy54bWykVMtu2zAQvBfoPxC615LcJE4Fyzk0rS9F&#10;GzTpB9AUKQngCyRt2X/f5eph1WlTINGBWpK7w53hctd3RyXJgTvfGl0m+SJLCNfMVK2uy+TX09cP&#10;twnxgeqKSqN5mZy4T+4279+tO1vwpWmMrLgjAKJ90dkyaUKwRZp61nBF/cJYrmFTGKdogKmr08rR&#10;DtCVTJdZdpN2xlXWGca9h9X7fjPZIL4QnIUfQngeiCwTyC3g6HDcxTHdrGlRO2qblg1p0FdkoWir&#10;4dAJ6p4GSvaufQalWuaMNyIsmFGpEaJlHDkAmzy7YLN1Zm+RS110tZ1kAmkvdHo1LPt+2Dr7aB8c&#10;KNHZGrTAWeRyFE7FP2RJjijZaZKMHwNhsJjfZKv89johDPY+5VdXvaKsAdmfBbHmy0th6Xhk+kci&#10;nYXS8Gf2/m3sHxtqOYrqC2D/4EhblckSKGiqoEJxn1yvPq6WkUs8HdwmhXzhQaw3yTPxpAXb+7Dl&#10;BmWmh28+9PVYjRZtRosd9Wg6qOoX69nSEONiktEk3eyemuGa4qYyB/5k0C1cXBbkeN6Veu41XflY&#10;DeA7eox/i3hzz7E2/ukMr3NWQv9xw4c7+YAReW7Wg4HcwZ6rK3WUAQ5hFNqMkDTge1VtgP4jWwUS&#10;LVdZdgYGtHj3/W2jFU6SR7Gk/skFVA2+ibjgXb37LB050Nhl8ENwKm1Dh9VYS5DS4Io24sR40Uo5&#10;QeYY+jfIHmFwjnEcG9wUmfWRbMim73LQK4D02OsggykITzY6TPEaOjSmOWMbzZ2pTtgfUBB4iigN&#10;tiTkMbTP2PPmc/Q6N/nNbwAAAP//AwBQSwMEFAAGAAgAAAAhAKl1J6faAAAAAwEAAA8AAABkcnMv&#10;ZG93bnJldi54bWxMj0FLw0AQhe+C/2EZwZvdpLUiMZtSinoqgq0g3qbZaRKanQ3ZbZL+e0cvenkw&#10;vMd73+SrybVqoD40ng2kswQUceltw5WBj/3L3SOoEJEttp7JwIUCrIrrqxwz60d+p2EXKyUlHDI0&#10;UMfYZVqHsiaHYeY7YvGOvncY5ewrbXscpdy1ep4kD9phw7JQY0ebmsrT7uwMvI44rhfp87A9HTeX&#10;r/3y7XObkjG3N9P6CVSkKf6F4Qdf0KEQpoM/sw2qNSCPxF8Vb75cpKAOEroHXeT6P3vxDQAA//8D&#10;AFBLAQItABQABgAIAAAAIQC2gziS/gAAAOEBAAATAAAAAAAAAAAAAAAAAAAAAABbQ29udGVudF9U&#10;eXBlc10ueG1sUEsBAi0AFAAGAAgAAAAhADj9If/WAAAAlAEAAAsAAAAAAAAAAAAAAAAALwEAAF9y&#10;ZWxzLy5yZWxzUEsBAi0AFAAGAAgAAAAhADfyaGVqAgAALAYAAA4AAAAAAAAAAAAAAAAALgIAAGRy&#10;cy9lMm9Eb2MueG1sUEsBAi0AFAAGAAgAAAAhAKl1J6faAAAAAwEAAA8AAAAAAAAAAAAAAAAAxAQA&#10;AGRycy9kb3ducmV2LnhtbFBLBQYAAAAABAAEAPMAAADLBQAAAAA=&#10;">
                      <v:shape id="Shape 57372" o:spid="_x0000_s1027" style="position:absolute;width:16071;height:91;visibility:visible;mso-wrap-style:square;v-text-anchor:top" coordsize="1607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lb+wgAAANsAAAAPAAAAZHJzL2Rvd25yZXYueG1sRI/BasMw&#10;EETvhfyD2EJvjVyTNsGNEkIh4JyK45DzYm0kU2tlLNV2/z4qFHocZuYNs93PrhMjDaH1rOBlmYEg&#10;brxu2Si41MfnDYgQkTV2nknBDwXY7xYPWyy0n7ii8RyNSBAOBSqwMfaFlKGx5DAsfU+cvJsfHMYk&#10;ByP1gFOCu07mWfYmHbacFiz29GGp+Tp/OwVR1r66mRNeL9ZXdb02n6vSKPX0OB/eQUSa43/4r11q&#10;Bfkr/H5JP0Du7gAAAP//AwBQSwECLQAUAAYACAAAACEA2+H2y+4AAACFAQAAEwAAAAAAAAAAAAAA&#10;AAAAAAAAW0NvbnRlbnRfVHlwZXNdLnhtbFBLAQItABQABgAIAAAAIQBa9CxbvwAAABUBAAALAAAA&#10;AAAAAAAAAAAAAB8BAABfcmVscy8ucmVsc1BLAQItABQABgAIAAAAIQAnulb+wgAAANsAAAAPAAAA&#10;AAAAAAAAAAAAAAcCAABkcnMvZG93bnJldi54bWxQSwUGAAAAAAMAAwC3AAAA9gIAAAAA&#10;" path="m,l1607185,r,9144l,9144,,e" fillcolor="black" stroked="f" strokeweight="0">
                        <v:stroke miterlimit="83231f" joinstyle="miter"/>
                        <v:path arrowok="t" textboxrect="0,0,1607185,9144"/>
                      </v:shape>
                      <w10:anchorlock/>
                    </v:group>
                  </w:pict>
                </mc:Fallback>
              </mc:AlternateContent>
            </w:r>
            <w:r w:rsidRPr="00B27D87">
              <w:rPr>
                <w:rFonts w:ascii="Cambria Math" w:eastAsia="Cambria Math" w:hAnsi="Cambria Math" w:cs="Cambria Math"/>
                <w:sz w:val="17"/>
              </w:rPr>
              <w:t>𝑇</w:t>
            </w:r>
            <w:r w:rsidRPr="00B27D87">
              <w:rPr>
                <w:rFonts w:ascii="Arial Narrow" w:eastAsia="Cambria Math" w:hAnsi="Arial Narrow" w:cs="Cambria Math"/>
                <w:sz w:val="17"/>
              </w:rPr>
              <w:t>2−</w:t>
            </w:r>
            <w:r w:rsidRPr="00B27D87">
              <w:rPr>
                <w:rFonts w:ascii="Arial Narrow" w:eastAsia="Cambria Math" w:hAnsi="Arial Narrow" w:cs="Cambria Math"/>
                <w:sz w:val="14"/>
              </w:rPr>
              <w:t>′</w:t>
            </w:r>
            <w:r w:rsidRPr="00B27D87">
              <w:rPr>
                <w:rFonts w:ascii="Cambria Math" w:eastAsia="Cambria Math" w:hAnsi="Cambria Math" w:cs="Cambria Math"/>
                <w:sz w:val="17"/>
              </w:rPr>
              <w:t>𝑇𝑎𝑝𝑝𝑒𝑙𝑠</w:t>
            </w:r>
            <w:r w:rsidRPr="00B27D87">
              <w:rPr>
                <w:rFonts w:ascii="Arial Narrow" w:eastAsia="Cambria Math" w:hAnsi="Arial Narrow" w:cs="Cambria Math"/>
                <w:sz w:val="17"/>
              </w:rPr>
              <w:t>1</w:t>
            </w:r>
            <w:r w:rsidRPr="00B27D87">
              <w:rPr>
                <w:rFonts w:ascii="Arial Narrow" w:eastAsia="Cambria Math" w:hAnsi="Arial Narrow" w:cs="Cambria Math"/>
                <w:sz w:val="17"/>
              </w:rPr>
              <w:tab/>
              <w:t xml:space="preserve"> </w:t>
            </w:r>
            <w:r w:rsidRPr="00B27D87">
              <w:rPr>
                <w:rFonts w:ascii="Cambria Math" w:eastAsia="Cambria Math" w:hAnsi="Cambria Math" w:cs="Cambria Math"/>
                <w:sz w:val="17"/>
              </w:rPr>
              <w:t>𝑒𝑡𝑎𝑏𝑙𝑖𝑠</w:t>
            </w:r>
            <w:r w:rsidRPr="00B27D87">
              <w:rPr>
                <w:rFonts w:ascii="Arial Narrow" w:hAnsi="Arial Narrow"/>
                <w:sz w:val="18"/>
              </w:rPr>
              <w:t>x100</w:t>
            </w:r>
            <w:r w:rsidRPr="00B27D87">
              <w:rPr>
                <w:rFonts w:ascii="Arial Narrow" w:hAnsi="Arial Narrow"/>
                <w:sz w:val="16"/>
              </w:rPr>
              <w:t xml:space="preserve"> </w:t>
            </w:r>
          </w:p>
          <w:p w14:paraId="7ECEF115" w14:textId="77777777" w:rsidR="00B522B0" w:rsidRPr="00B27D87" w:rsidRDefault="00B522B0" w:rsidP="00AD645A">
            <w:pPr>
              <w:rPr>
                <w:rFonts w:ascii="Arial Narrow" w:hAnsi="Arial Narrow"/>
              </w:rPr>
            </w:pPr>
            <w:r w:rsidRPr="00B27D87">
              <w:rPr>
                <w:rFonts w:ascii="Cambria Math" w:eastAsia="Cambria Math" w:hAnsi="Cambria Math" w:cs="Cambria Math"/>
                <w:sz w:val="17"/>
              </w:rPr>
              <w:t>𝑁𝑜𝑚𝑏𝑟𝑒</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𝑡𝑜𝑡𝑎𝑙</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𝑑</w:t>
            </w:r>
          </w:p>
        </w:tc>
        <w:tc>
          <w:tcPr>
            <w:tcW w:w="1945" w:type="dxa"/>
            <w:tcBorders>
              <w:top w:val="single" w:sz="4" w:space="0" w:color="000000"/>
              <w:left w:val="single" w:sz="4" w:space="0" w:color="000000"/>
              <w:bottom w:val="single" w:sz="4" w:space="0" w:color="000000"/>
              <w:right w:val="single" w:sz="4" w:space="0" w:color="000000"/>
            </w:tcBorders>
          </w:tcPr>
          <w:p w14:paraId="64039D2D" w14:textId="77777777" w:rsidR="00B522B0" w:rsidRPr="00B27D87" w:rsidRDefault="00B522B0" w:rsidP="00AD645A">
            <w:pPr>
              <w:jc w:val="center"/>
              <w:rPr>
                <w:rFonts w:ascii="Arial Narrow" w:hAnsi="Arial Narrow"/>
              </w:rPr>
            </w:pPr>
            <w:r w:rsidRPr="00B27D87">
              <w:rPr>
                <w:rFonts w:ascii="Cambria Math" w:eastAsia="Cambria Math" w:hAnsi="Cambria Math" w:cs="Cambria Math"/>
                <w:sz w:val="20"/>
              </w:rPr>
              <w:t>𝐼𝑛𝑡𝑟𝑎</w:t>
            </w:r>
            <w:r w:rsidRPr="00B27D87">
              <w:rPr>
                <w:rFonts w:ascii="Arial Narrow" w:eastAsia="Cambria Math" w:hAnsi="Arial Narrow" w:cs="Cambria Math"/>
                <w:sz w:val="20"/>
              </w:rPr>
              <w:t xml:space="preserve"> ≤ 8</w:t>
            </w:r>
            <w:r w:rsidRPr="00B27D87">
              <w:rPr>
                <w:rFonts w:ascii="Cambria Math" w:eastAsia="Cambria Math" w:hAnsi="Cambria Math" w:cs="Cambria Math"/>
                <w:sz w:val="20"/>
              </w:rPr>
              <w:t>𝑠</w:t>
            </w:r>
            <w:r w:rsidRPr="00B27D87">
              <w:rPr>
                <w:rFonts w:ascii="Arial Narrow" w:hAnsi="Arial Narrow"/>
                <w:sz w:val="16"/>
              </w:rPr>
              <w:t xml:space="preserve"> </w:t>
            </w:r>
          </w:p>
        </w:tc>
      </w:tr>
      <w:tr w:rsidR="00B522B0" w:rsidRPr="00B27D87" w14:paraId="7C3FEAC0" w14:textId="77777777" w:rsidTr="00A70F65">
        <w:trPr>
          <w:trHeight w:val="245"/>
        </w:trPr>
        <w:tc>
          <w:tcPr>
            <w:tcW w:w="0" w:type="auto"/>
            <w:vMerge/>
            <w:tcBorders>
              <w:top w:val="nil"/>
              <w:left w:val="single" w:sz="4" w:space="0" w:color="000000"/>
              <w:bottom w:val="nil"/>
              <w:right w:val="single" w:sz="4" w:space="0" w:color="000000"/>
            </w:tcBorders>
          </w:tcPr>
          <w:p w14:paraId="30366C74" w14:textId="77777777" w:rsidR="00B522B0" w:rsidRPr="00B27D87" w:rsidRDefault="00B522B0" w:rsidP="00AD645A">
            <w:pPr>
              <w:rPr>
                <w:rFonts w:ascii="Arial Narrow" w:hAnsi="Arial Narrow"/>
              </w:rPr>
            </w:pPr>
          </w:p>
        </w:tc>
        <w:tc>
          <w:tcPr>
            <w:tcW w:w="0" w:type="auto"/>
            <w:vMerge/>
            <w:tcBorders>
              <w:top w:val="nil"/>
              <w:left w:val="single" w:sz="4" w:space="0" w:color="000000"/>
              <w:bottom w:val="nil"/>
              <w:right w:val="single" w:sz="4" w:space="0" w:color="000000"/>
            </w:tcBorders>
          </w:tcPr>
          <w:p w14:paraId="32EB6B18" w14:textId="77777777" w:rsidR="00B522B0" w:rsidRPr="00B27D87" w:rsidRDefault="00B522B0" w:rsidP="00AD645A">
            <w:pPr>
              <w:rPr>
                <w:rFonts w:ascii="Arial Narrow" w:hAnsi="Arial Narrow"/>
              </w:rPr>
            </w:pPr>
          </w:p>
        </w:tc>
        <w:tc>
          <w:tcPr>
            <w:tcW w:w="1945" w:type="dxa"/>
            <w:tcBorders>
              <w:top w:val="single" w:sz="4" w:space="0" w:color="000000"/>
              <w:left w:val="single" w:sz="4" w:space="0" w:color="000000"/>
              <w:bottom w:val="single" w:sz="4" w:space="0" w:color="000000"/>
              <w:right w:val="single" w:sz="4" w:space="0" w:color="000000"/>
            </w:tcBorders>
          </w:tcPr>
          <w:p w14:paraId="0C78401A" w14:textId="77777777" w:rsidR="00B522B0" w:rsidRPr="00B27D87" w:rsidRDefault="00B522B0" w:rsidP="00AD645A">
            <w:pPr>
              <w:jc w:val="center"/>
              <w:rPr>
                <w:rFonts w:ascii="Arial Narrow" w:hAnsi="Arial Narrow"/>
              </w:rPr>
            </w:pPr>
            <w:r w:rsidRPr="00B27D87">
              <w:rPr>
                <w:rFonts w:ascii="Cambria Math" w:eastAsia="Cambria Math" w:hAnsi="Cambria Math" w:cs="Cambria Math"/>
                <w:sz w:val="20"/>
              </w:rPr>
              <w:t>𝐼𝑛𝑡𝑒𝑟</w:t>
            </w:r>
            <w:r w:rsidRPr="00B27D87">
              <w:rPr>
                <w:rFonts w:ascii="Arial Narrow" w:eastAsia="Cambria Math" w:hAnsi="Arial Narrow" w:cs="Cambria Math"/>
                <w:sz w:val="20"/>
              </w:rPr>
              <w:t xml:space="preserve"> ≤ 10</w:t>
            </w:r>
            <w:r w:rsidRPr="00B27D87">
              <w:rPr>
                <w:rFonts w:ascii="Cambria Math" w:eastAsia="Cambria Math" w:hAnsi="Cambria Math" w:cs="Cambria Math"/>
                <w:sz w:val="20"/>
              </w:rPr>
              <w:t>𝑠</w:t>
            </w:r>
            <w:r w:rsidRPr="00B27D87">
              <w:rPr>
                <w:rFonts w:ascii="Arial Narrow" w:hAnsi="Arial Narrow"/>
                <w:sz w:val="20"/>
              </w:rPr>
              <w:t xml:space="preserve"> </w:t>
            </w:r>
          </w:p>
        </w:tc>
      </w:tr>
      <w:tr w:rsidR="00B522B0" w:rsidRPr="00B27D87" w14:paraId="1DC39532" w14:textId="77777777" w:rsidTr="00A70F65">
        <w:trPr>
          <w:trHeight w:val="245"/>
        </w:trPr>
        <w:tc>
          <w:tcPr>
            <w:tcW w:w="0" w:type="auto"/>
            <w:vMerge/>
            <w:tcBorders>
              <w:top w:val="nil"/>
              <w:left w:val="single" w:sz="4" w:space="0" w:color="000000"/>
              <w:bottom w:val="single" w:sz="4" w:space="0" w:color="000000"/>
              <w:right w:val="single" w:sz="4" w:space="0" w:color="000000"/>
            </w:tcBorders>
          </w:tcPr>
          <w:p w14:paraId="3B1DC8A1" w14:textId="77777777" w:rsidR="00B522B0" w:rsidRPr="00B27D87" w:rsidRDefault="00B522B0" w:rsidP="00AD645A">
            <w:pPr>
              <w:rPr>
                <w:rFonts w:ascii="Arial Narrow" w:hAnsi="Arial Narrow"/>
              </w:rPr>
            </w:pPr>
          </w:p>
        </w:tc>
        <w:tc>
          <w:tcPr>
            <w:tcW w:w="0" w:type="auto"/>
            <w:vMerge/>
            <w:tcBorders>
              <w:top w:val="nil"/>
              <w:left w:val="single" w:sz="4" w:space="0" w:color="000000"/>
              <w:bottom w:val="single" w:sz="4" w:space="0" w:color="000000"/>
              <w:right w:val="single" w:sz="4" w:space="0" w:color="000000"/>
            </w:tcBorders>
          </w:tcPr>
          <w:p w14:paraId="00A68C27" w14:textId="77777777" w:rsidR="00B522B0" w:rsidRPr="00B27D87" w:rsidRDefault="00B522B0" w:rsidP="00AD645A">
            <w:pPr>
              <w:rPr>
                <w:rFonts w:ascii="Arial Narrow" w:hAnsi="Arial Narrow"/>
              </w:rPr>
            </w:pPr>
          </w:p>
        </w:tc>
        <w:tc>
          <w:tcPr>
            <w:tcW w:w="1945" w:type="dxa"/>
            <w:tcBorders>
              <w:top w:val="single" w:sz="4" w:space="0" w:color="000000"/>
              <w:left w:val="single" w:sz="4" w:space="0" w:color="000000"/>
              <w:bottom w:val="single" w:sz="4" w:space="0" w:color="000000"/>
              <w:right w:val="single" w:sz="4" w:space="0" w:color="000000"/>
            </w:tcBorders>
          </w:tcPr>
          <w:p w14:paraId="105B6879" w14:textId="68C5D12D" w:rsidR="00B522B0" w:rsidRPr="00B27D87" w:rsidRDefault="00B522B0" w:rsidP="00AD645A">
            <w:pPr>
              <w:rPr>
                <w:rFonts w:ascii="Arial Narrow" w:hAnsi="Arial Narrow"/>
              </w:rPr>
            </w:pPr>
            <w:r w:rsidRPr="00B27D87">
              <w:rPr>
                <w:rFonts w:ascii="Cambria Math" w:eastAsia="Cambria Math" w:hAnsi="Cambria Math" w:cs="Cambria Math"/>
                <w:sz w:val="20"/>
              </w:rPr>
              <w:t>𝐼𝑛𝑡𝑒𝑟𝑛𝑎𝑡𝑖𝑜𝑛</w:t>
            </w:r>
            <w:r w:rsidRPr="00B27D87">
              <w:rPr>
                <w:rFonts w:ascii="Arial Narrow" w:eastAsia="Cambria Math" w:hAnsi="Arial Narrow" w:cs="Cambria Math"/>
                <w:sz w:val="20"/>
              </w:rPr>
              <w:t xml:space="preserve"> ≤ 15</w:t>
            </w:r>
            <w:r w:rsidRPr="00B27D87">
              <w:rPr>
                <w:rFonts w:ascii="Cambria Math" w:eastAsia="Cambria Math" w:hAnsi="Cambria Math" w:cs="Cambria Math"/>
                <w:sz w:val="20"/>
              </w:rPr>
              <w:t>𝑠</w:t>
            </w:r>
            <w:r w:rsidRPr="00B27D87">
              <w:rPr>
                <w:rFonts w:ascii="Arial Narrow" w:hAnsi="Arial Narrow"/>
                <w:sz w:val="20"/>
              </w:rPr>
              <w:t xml:space="preserve"> </w:t>
            </w:r>
          </w:p>
        </w:tc>
      </w:tr>
    </w:tbl>
    <w:p w14:paraId="733F56B8" w14:textId="77777777" w:rsidR="00B522B0" w:rsidRPr="00B27D87" w:rsidRDefault="00B522B0" w:rsidP="00AD645A">
      <w:pPr>
        <w:spacing w:after="0" w:line="240" w:lineRule="auto"/>
        <w:rPr>
          <w:rFonts w:ascii="Arial Narrow" w:hAnsi="Arial Narrow"/>
        </w:rPr>
      </w:pPr>
      <w:r w:rsidRPr="00B27D87">
        <w:rPr>
          <w:rFonts w:ascii="Arial Narrow" w:hAnsi="Arial Narrow"/>
          <w:sz w:val="24"/>
        </w:rPr>
        <w:t xml:space="preserve"> </w:t>
      </w:r>
    </w:p>
    <w:p w14:paraId="5FEED833" w14:textId="793B6EF1" w:rsidR="00B522B0" w:rsidRPr="00944E44" w:rsidRDefault="00B522B0" w:rsidP="00D258E3">
      <w:pPr>
        <w:pStyle w:val="Paragraphedeliste"/>
        <w:numPr>
          <w:ilvl w:val="0"/>
          <w:numId w:val="28"/>
        </w:numPr>
        <w:spacing w:after="0" w:line="240" w:lineRule="auto"/>
        <w:rPr>
          <w:rFonts w:ascii="Arial Narrow" w:hAnsi="Arial Narrow"/>
          <w:b/>
          <w:bCs/>
          <w:i/>
          <w:iCs/>
        </w:rPr>
      </w:pPr>
      <w:r w:rsidRPr="00944E44">
        <w:rPr>
          <w:rFonts w:ascii="Arial Narrow" w:hAnsi="Arial Narrow"/>
          <w:b/>
          <w:bCs/>
          <w:i/>
          <w:iCs/>
        </w:rPr>
        <w:t xml:space="preserve">Taux de communication téléphonique de mauvaise qualité audible </w:t>
      </w:r>
    </w:p>
    <w:p w14:paraId="68E90ECA" w14:textId="77777777" w:rsidR="00B522B0" w:rsidRDefault="00B522B0" w:rsidP="00AD645A">
      <w:pPr>
        <w:spacing w:after="0" w:line="240" w:lineRule="auto"/>
        <w:ind w:hanging="10"/>
        <w:jc w:val="both"/>
        <w:rPr>
          <w:rFonts w:ascii="Arial Narrow" w:hAnsi="Arial Narrow"/>
          <w:sz w:val="24"/>
        </w:rPr>
      </w:pPr>
      <w:r w:rsidRPr="00B27D87">
        <w:rPr>
          <w:rFonts w:ascii="Arial Narrow" w:hAnsi="Arial Narrow"/>
          <w:sz w:val="24"/>
        </w:rPr>
        <w:t xml:space="preserve">Le taux de communication de mauvaise qualité audible désigne la proportion d’appels dont la note MOS est inférieure à la note de référence. </w:t>
      </w:r>
    </w:p>
    <w:p w14:paraId="26C04D64" w14:textId="77777777" w:rsidR="00C916DE" w:rsidRPr="00B27D87" w:rsidRDefault="00C916DE" w:rsidP="00AD645A">
      <w:pPr>
        <w:spacing w:after="0" w:line="240" w:lineRule="auto"/>
        <w:ind w:hanging="10"/>
        <w:jc w:val="both"/>
        <w:rPr>
          <w:rFonts w:ascii="Arial Narrow" w:hAnsi="Arial Narrow"/>
        </w:rPr>
      </w:pPr>
    </w:p>
    <w:p w14:paraId="4FE95BA9" w14:textId="781BFDF2" w:rsidR="00B522B0" w:rsidRDefault="00B522B0" w:rsidP="00AD645A">
      <w:pPr>
        <w:spacing w:after="0" w:line="240" w:lineRule="auto"/>
        <w:ind w:hanging="10"/>
        <w:jc w:val="both"/>
        <w:rPr>
          <w:rFonts w:ascii="Arial Narrow" w:hAnsi="Arial Narrow"/>
          <w:sz w:val="24"/>
        </w:rPr>
      </w:pPr>
      <w:r w:rsidRPr="00B27D87">
        <w:rPr>
          <w:rFonts w:ascii="Arial Narrow" w:hAnsi="Arial Narrow"/>
          <w:sz w:val="24"/>
        </w:rPr>
        <w:t>L’évaluation de la qualité audible sera effectuée sur les communications établies et maintenues. L’algorithme de contrôle utilisé est le POLQA (Recommandation UIT-T P.863)</w:t>
      </w:r>
      <w:r w:rsidR="004B1CA7">
        <w:rPr>
          <w:rFonts w:ascii="Arial Narrow" w:hAnsi="Arial Narrow"/>
          <w:sz w:val="24"/>
        </w:rPr>
        <w:t>.</w:t>
      </w:r>
    </w:p>
    <w:p w14:paraId="6FEB968A" w14:textId="77777777" w:rsidR="00C916DE" w:rsidRPr="00B27D87" w:rsidRDefault="00C916DE" w:rsidP="00AD645A">
      <w:pPr>
        <w:spacing w:after="0" w:line="240" w:lineRule="auto"/>
        <w:ind w:hanging="10"/>
        <w:jc w:val="both"/>
        <w:rPr>
          <w:rFonts w:ascii="Arial Narrow" w:hAnsi="Arial Narrow"/>
          <w:sz w:val="24"/>
        </w:rPr>
      </w:pPr>
    </w:p>
    <w:tbl>
      <w:tblPr>
        <w:tblStyle w:val="TableGrid"/>
        <w:tblW w:w="9288" w:type="dxa"/>
        <w:tblInd w:w="-107" w:type="dxa"/>
        <w:tblCellMar>
          <w:top w:w="44" w:type="dxa"/>
          <w:left w:w="107" w:type="dxa"/>
          <w:bottom w:w="11" w:type="dxa"/>
          <w:right w:w="62" w:type="dxa"/>
        </w:tblCellMar>
        <w:tblLook w:val="04A0" w:firstRow="1" w:lastRow="0" w:firstColumn="1" w:lastColumn="0" w:noHBand="0" w:noVBand="1"/>
      </w:tblPr>
      <w:tblGrid>
        <w:gridCol w:w="2378"/>
        <w:gridCol w:w="4965"/>
        <w:gridCol w:w="1945"/>
      </w:tblGrid>
      <w:tr w:rsidR="00B522B0" w:rsidRPr="00B27D87" w14:paraId="16124588" w14:textId="77777777" w:rsidTr="00A70F65">
        <w:trPr>
          <w:trHeight w:val="276"/>
        </w:trPr>
        <w:tc>
          <w:tcPr>
            <w:tcW w:w="2378" w:type="dxa"/>
            <w:tcBorders>
              <w:top w:val="single" w:sz="4" w:space="0" w:color="000000"/>
              <w:left w:val="single" w:sz="4" w:space="0" w:color="000000"/>
              <w:bottom w:val="single" w:sz="4" w:space="0" w:color="000000"/>
              <w:right w:val="single" w:sz="4" w:space="0" w:color="000000"/>
            </w:tcBorders>
            <w:shd w:val="clear" w:color="auto" w:fill="931551"/>
          </w:tcPr>
          <w:p w14:paraId="466E3B09" w14:textId="77777777" w:rsidR="00B522B0" w:rsidRPr="00B27D87" w:rsidRDefault="00B522B0" w:rsidP="00AD645A">
            <w:pPr>
              <w:jc w:val="center"/>
              <w:rPr>
                <w:rFonts w:ascii="Arial Narrow" w:hAnsi="Arial Narrow"/>
              </w:rPr>
            </w:pPr>
            <w:r w:rsidRPr="00B27D87">
              <w:rPr>
                <w:rFonts w:ascii="Arial Narrow" w:hAnsi="Arial Narrow"/>
                <w:b/>
                <w:color w:val="FFFFFF"/>
              </w:rPr>
              <w:t xml:space="preserve">Indicateur de qualité </w:t>
            </w:r>
          </w:p>
        </w:tc>
        <w:tc>
          <w:tcPr>
            <w:tcW w:w="4965" w:type="dxa"/>
            <w:tcBorders>
              <w:top w:val="single" w:sz="4" w:space="0" w:color="000000"/>
              <w:left w:val="single" w:sz="4" w:space="0" w:color="000000"/>
              <w:bottom w:val="single" w:sz="4" w:space="0" w:color="000000"/>
              <w:right w:val="single" w:sz="4" w:space="0" w:color="000000"/>
            </w:tcBorders>
            <w:shd w:val="clear" w:color="auto" w:fill="931551"/>
          </w:tcPr>
          <w:p w14:paraId="0DDB9D8B" w14:textId="77777777" w:rsidR="00B522B0" w:rsidRPr="00B27D87" w:rsidRDefault="00B522B0" w:rsidP="00AD645A">
            <w:pPr>
              <w:jc w:val="center"/>
              <w:rPr>
                <w:rFonts w:ascii="Arial Narrow" w:hAnsi="Arial Narrow"/>
              </w:rPr>
            </w:pPr>
            <w:r w:rsidRPr="00B27D87">
              <w:rPr>
                <w:rFonts w:ascii="Arial Narrow" w:hAnsi="Arial Narrow"/>
                <w:b/>
                <w:color w:val="FFFFFF"/>
              </w:rPr>
              <w:t xml:space="preserve">Formule de calcul </w:t>
            </w:r>
          </w:p>
        </w:tc>
        <w:tc>
          <w:tcPr>
            <w:tcW w:w="1945" w:type="dxa"/>
            <w:tcBorders>
              <w:top w:val="single" w:sz="4" w:space="0" w:color="000000"/>
              <w:left w:val="single" w:sz="4" w:space="0" w:color="000000"/>
              <w:bottom w:val="single" w:sz="4" w:space="0" w:color="000000"/>
              <w:right w:val="single" w:sz="4" w:space="0" w:color="000000"/>
            </w:tcBorders>
            <w:shd w:val="clear" w:color="auto" w:fill="931551"/>
          </w:tcPr>
          <w:p w14:paraId="3D3785BC" w14:textId="77777777" w:rsidR="00B522B0" w:rsidRPr="00B27D87" w:rsidRDefault="00B522B0" w:rsidP="00AD645A">
            <w:pPr>
              <w:rPr>
                <w:rFonts w:ascii="Arial Narrow" w:hAnsi="Arial Narrow"/>
              </w:rPr>
            </w:pPr>
            <w:r w:rsidRPr="00B27D87">
              <w:rPr>
                <w:rFonts w:ascii="Arial Narrow" w:hAnsi="Arial Narrow"/>
                <w:b/>
                <w:color w:val="FFFFFF"/>
              </w:rPr>
              <w:t xml:space="preserve">Seuil de référence </w:t>
            </w:r>
          </w:p>
        </w:tc>
      </w:tr>
      <w:tr w:rsidR="00B522B0" w:rsidRPr="00B27D87" w14:paraId="678C965D" w14:textId="77777777" w:rsidTr="00A70F65">
        <w:trPr>
          <w:trHeight w:val="1125"/>
        </w:trPr>
        <w:tc>
          <w:tcPr>
            <w:tcW w:w="2378" w:type="dxa"/>
            <w:tcBorders>
              <w:top w:val="single" w:sz="4" w:space="0" w:color="000000"/>
              <w:left w:val="single" w:sz="4" w:space="0" w:color="000000"/>
              <w:bottom w:val="single" w:sz="4" w:space="0" w:color="000000"/>
              <w:right w:val="single" w:sz="4" w:space="0" w:color="000000"/>
            </w:tcBorders>
          </w:tcPr>
          <w:p w14:paraId="560229C7" w14:textId="77777777" w:rsidR="00B522B0" w:rsidRPr="00B27D87" w:rsidRDefault="00B522B0" w:rsidP="00AD645A">
            <w:pPr>
              <w:jc w:val="both"/>
              <w:rPr>
                <w:rFonts w:ascii="Arial Narrow" w:hAnsi="Arial Narrow"/>
              </w:rPr>
            </w:pPr>
            <w:r w:rsidRPr="00B27D87">
              <w:rPr>
                <w:rFonts w:ascii="Arial Narrow" w:hAnsi="Arial Narrow"/>
              </w:rPr>
              <w:t>Taux de communication téléphonique de mauvaise qualité</w:t>
            </w:r>
          </w:p>
          <w:p w14:paraId="2C099A0D" w14:textId="77777777" w:rsidR="00B522B0" w:rsidRPr="00B27D87" w:rsidRDefault="00B522B0" w:rsidP="00AD645A">
            <w:pPr>
              <w:rPr>
                <w:rFonts w:ascii="Arial Narrow" w:hAnsi="Arial Narrow"/>
              </w:rPr>
            </w:pPr>
            <w:r w:rsidRPr="00B27D87">
              <w:rPr>
                <w:rFonts w:ascii="Arial Narrow" w:hAnsi="Arial Narrow"/>
              </w:rPr>
              <w:t xml:space="preserve">audible (Tq) </w:t>
            </w:r>
          </w:p>
        </w:tc>
        <w:tc>
          <w:tcPr>
            <w:tcW w:w="4965" w:type="dxa"/>
            <w:tcBorders>
              <w:top w:val="single" w:sz="4" w:space="0" w:color="000000"/>
              <w:left w:val="single" w:sz="4" w:space="0" w:color="000000"/>
              <w:bottom w:val="single" w:sz="4" w:space="0" w:color="000000"/>
              <w:right w:val="single" w:sz="4" w:space="0" w:color="000000"/>
            </w:tcBorders>
            <w:vAlign w:val="center"/>
          </w:tcPr>
          <w:p w14:paraId="0767A7A3" w14:textId="77777777" w:rsidR="00B522B0" w:rsidRPr="00B27D87" w:rsidRDefault="00B522B0" w:rsidP="00AD645A">
            <w:pPr>
              <w:ind w:hanging="1210"/>
              <w:jc w:val="center"/>
              <w:rPr>
                <w:rFonts w:ascii="Arial Narrow" w:hAnsi="Arial Narrow"/>
              </w:rPr>
            </w:pPr>
            <w:r w:rsidRPr="00B27D87">
              <w:rPr>
                <w:rFonts w:ascii="Cambria Math" w:eastAsia="Cambria Math" w:hAnsi="Cambria Math" w:cs="Cambria Math"/>
                <w:sz w:val="24"/>
              </w:rPr>
              <w:t>𝑇𝑞</w:t>
            </w:r>
            <w:r w:rsidRPr="00B27D87">
              <w:rPr>
                <w:rFonts w:ascii="Arial Narrow" w:eastAsia="Cambria Math" w:hAnsi="Arial Narrow" w:cs="Cambria Math"/>
                <w:sz w:val="24"/>
              </w:rPr>
              <w:t xml:space="preserve"> </w:t>
            </w:r>
            <w:r w:rsidRPr="00B27D87">
              <w:rPr>
                <w:rFonts w:ascii="Arial Narrow" w:eastAsia="Cambria Math" w:hAnsi="Arial Narrow" w:cs="Cambria Math"/>
                <w:sz w:val="37"/>
                <w:vertAlign w:val="subscript"/>
              </w:rPr>
              <w:t xml:space="preserve">= </w:t>
            </w:r>
            <w:r w:rsidRPr="00B27D87">
              <w:rPr>
                <w:rFonts w:ascii="Cambria Math" w:eastAsia="Cambria Math" w:hAnsi="Cambria Math" w:cs="Cambria Math"/>
                <w:sz w:val="17"/>
              </w:rPr>
              <w:t>𝑁𝑜𝑚𝑏𝑟𝑒</w:t>
            </w:r>
            <w:r w:rsidRPr="00B27D87">
              <w:rPr>
                <w:rFonts w:ascii="Arial Narrow" w:hAnsi="Arial Narrow"/>
                <w:noProof/>
                <w:lang w:val="en-GB" w:eastAsia="en-GB"/>
              </w:rPr>
              <mc:AlternateContent>
                <mc:Choice Requires="wpg">
                  <w:drawing>
                    <wp:inline distT="0" distB="0" distL="0" distR="0" wp14:anchorId="130A3864" wp14:editId="2BA6F198">
                      <wp:extent cx="2393569" cy="9144"/>
                      <wp:effectExtent l="0" t="0" r="0" b="0"/>
                      <wp:docPr id="27" name="Group 49588"/>
                      <wp:cNvGraphicFramePr/>
                      <a:graphic xmlns:a="http://schemas.openxmlformats.org/drawingml/2006/main">
                        <a:graphicData uri="http://schemas.microsoft.com/office/word/2010/wordprocessingGroup">
                          <wpg:wgp>
                            <wpg:cNvGrpSpPr/>
                            <wpg:grpSpPr>
                              <a:xfrm>
                                <a:off x="0" y="0"/>
                                <a:ext cx="2393569" cy="9144"/>
                                <a:chOff x="0" y="0"/>
                                <a:chExt cx="2393569" cy="9144"/>
                              </a:xfrm>
                            </wpg:grpSpPr>
                            <wps:wsp>
                              <wps:cNvPr id="33" name="Shape 57373"/>
                              <wps:cNvSpPr/>
                              <wps:spPr>
                                <a:xfrm>
                                  <a:off x="0" y="0"/>
                                  <a:ext cx="2393569" cy="9144"/>
                                </a:xfrm>
                                <a:custGeom>
                                  <a:avLst/>
                                  <a:gdLst/>
                                  <a:ahLst/>
                                  <a:cxnLst/>
                                  <a:rect l="0" t="0" r="0" b="0"/>
                                  <a:pathLst>
                                    <a:path w="2393569" h="9144">
                                      <a:moveTo>
                                        <a:pt x="0" y="0"/>
                                      </a:moveTo>
                                      <a:lnTo>
                                        <a:pt x="2393569" y="0"/>
                                      </a:lnTo>
                                      <a:lnTo>
                                        <a:pt x="2393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909CD4" id="Group 49588" o:spid="_x0000_s1026" style="width:188.45pt;height:.7pt;mso-position-horizontal-relative:char;mso-position-vertical-relative:line" coordsize="2393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SBawIAACwGAAAOAAAAZHJzL2Uyb0RvYy54bWykVMtu2zAQvBfoPxC615LtPGrBcg5N60vR&#10;Bkn6ATRFSgL4Aklb9t93uXpYddoUSHyQV+LucGe4nPXdUUly4M43RhfJfJYlhGtmykZXRfLr+dun&#10;zwnxgeqSSqN5kZy4T+42Hz+sW5vzhamNLLkjAKJ93toiqUOweZp6VnNF/cxYrmFRGKdogFdXpaWj&#10;LaArmS6y7CZtjSutM4x7D1/vu8Vkg/hCcBZ+CuF5ILJIoLeAT4fPXXymmzXNK0dt3bC+DfqGLhRt&#10;NGw6Qt3TQMneNS+gVMOc8UaEGTMqNUI0jCMHYDPPLthsndlb5FLlbWVHmUDaC53eDMt+HLbOPtkH&#10;B0q0tgIt8C1yOQqn4j90SY4o2WmUjB8DYfBxsVwtr29WCWGwtppfXXWKshpkf1HE6q+vlaXDlukf&#10;jbQWRsOf2fv3sX+qqeUoqs+B/YMjTVkky2VCNFUwobhOrm+Xt8vIJe4OaaNCPvcg1rvkGXnSnO19&#10;2HKDMtPDdx+6eSyHiNZDxI56CB1M9avzbGmIdbHJGJJ2ck51f0xxUZkDfzaYFi4OC3o8r0o9zRqP&#10;fJgGyB0yhn+LeNPMYTb+mQy3czJC/0nDizvmQBB5btZ9gNwhnqordZQBNmEUbEZIGvC+qiaA/8hG&#10;gXktbrPsDAxo8ey708YonCSPYkn9yAVMDd6J+MG7avdFOnKg0WXwh+BU2pr2X+MsQUt9KsaIE+tF&#10;I+UIOcfSv0F2CH1yrONocGNl1lWyvpvO5cArgPTgddDBWIQ7Gx3Geg0OjW1O2MZwZ8oT+gMKAlcR&#10;pUFLQh69fUbPm75j1tnkN78BAAD//wMAUEsDBBQABgAIAAAAIQAPC6+d2wAAAAMBAAAPAAAAZHJz&#10;L2Rvd25yZXYueG1sTI9BS8NAEIXvgv9hGcGb3cRqrTGbUop6KgVboXibJtMkNDsbstsk/feOXvTy&#10;YHiP975JF6NtVE+drx0biCcRKOLcFTWXBj53b3dzUD4gF9g4JgMX8rDIrq9STAo38Af121AqKWGf&#10;oIEqhDbR2ucVWfQT1xKLd3SdxSBnV+qiw0HKbaPvo2imLdYsCxW2tKooP23P1sD7gMNyGr/269Nx&#10;dfnaPW7265iMub0Zly+gAo3hLww/+IIOmTAd3JkLrxoD8kj4VfGmT7NnUAcJPYDOUv2fPfsGAAD/&#10;/wMAUEsBAi0AFAAGAAgAAAAhALaDOJL+AAAA4QEAABMAAAAAAAAAAAAAAAAAAAAAAFtDb250ZW50&#10;X1R5cGVzXS54bWxQSwECLQAUAAYACAAAACEAOP0h/9YAAACUAQAACwAAAAAAAAAAAAAAAAAvAQAA&#10;X3JlbHMvLnJlbHNQSwECLQAUAAYACAAAACEAvxREgWsCAAAsBgAADgAAAAAAAAAAAAAAAAAuAgAA&#10;ZHJzL2Uyb0RvYy54bWxQSwECLQAUAAYACAAAACEADwuvndsAAAADAQAADwAAAAAAAAAAAAAAAADF&#10;BAAAZHJzL2Rvd25yZXYueG1sUEsFBgAAAAAEAAQA8wAAAM0FAAAAAA==&#10;">
                      <v:shape id="Shape 57373" o:spid="_x0000_s1027" style="position:absolute;width:23935;height:91;visibility:visible;mso-wrap-style:square;v-text-anchor:top" coordsize="23935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2CoxAAAANsAAAAPAAAAZHJzL2Rvd25yZXYueG1sRI9BawIx&#10;FITvQv9DeAVvmq1CsVujSEEorQVde/H2unnd3bp5CUnU1V/fCILHYWa+YabzzrTiSD40lhU8DTMQ&#10;xKXVDVcKvrfLwQREiMgaW8uk4EwB5rOH3hRzbU+8oWMRK5EgHHJUUMfocilDWZPBMLSOOHm/1huM&#10;SfpKao+nBDetHGXZszTYcFqo0dFbTeW+OBgF/qX8235+8Wp1Qeerj7XbFT87pfqP3eIVRKQu3sO3&#10;9rtWMB7D9Uv6AXL2DwAA//8DAFBLAQItABQABgAIAAAAIQDb4fbL7gAAAIUBAAATAAAAAAAAAAAA&#10;AAAAAAAAAABbQ29udGVudF9UeXBlc10ueG1sUEsBAi0AFAAGAAgAAAAhAFr0LFu/AAAAFQEAAAsA&#10;AAAAAAAAAAAAAAAAHwEAAF9yZWxzLy5yZWxzUEsBAi0AFAAGAAgAAAAhAHprYKjEAAAA2wAAAA8A&#10;AAAAAAAAAAAAAAAABwIAAGRycy9kb3ducmV2LnhtbFBLBQYAAAAAAwADALcAAAD4AgAAAAA=&#10;" path="m,l2393569,r,9144l,9144,,e" fillcolor="black" stroked="f" strokeweight="0">
                        <v:stroke miterlimit="83231f" joinstyle="miter"/>
                        <v:path arrowok="t" textboxrect="0,0,2393569,9144"/>
                      </v:shape>
                      <w10:anchorlock/>
                    </v:group>
                  </w:pict>
                </mc:Fallback>
              </mc:AlternateConten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𝑎𝑝𝑝𝑒𝑙𝑠</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𝑎𝑣𝑒𝑐</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𝑀𝑂𝑆</w:t>
            </w:r>
            <w:r w:rsidRPr="00B27D87">
              <w:rPr>
                <w:rFonts w:ascii="Arial Narrow" w:eastAsia="Cambria Math" w:hAnsi="Arial Narrow" w:cs="Cambria Math"/>
                <w:sz w:val="21"/>
                <w:vertAlign w:val="subscript"/>
              </w:rPr>
              <w:t>′</w:t>
            </w:r>
            <w:r w:rsidRPr="00B27D87">
              <w:rPr>
                <w:rFonts w:ascii="Cambria Math" w:eastAsia="Cambria Math" w:hAnsi="Cambria Math" w:cs="Cambria Math"/>
                <w:sz w:val="17"/>
              </w:rPr>
              <w:t>𝑎𝑝𝑝𝑒𝑙𝑠</w:t>
            </w:r>
            <w:r w:rsidRPr="00B27D87">
              <w:rPr>
                <w:rFonts w:ascii="Arial Narrow" w:eastAsia="Cambria Math" w:hAnsi="Arial Narrow" w:cs="Cambria Math"/>
                <w:sz w:val="17"/>
              </w:rPr>
              <w:t>&lt;</w:t>
            </w:r>
            <w:r w:rsidRPr="00B27D87">
              <w:rPr>
                <w:rFonts w:ascii="Cambria Math" w:eastAsia="Cambria Math" w:hAnsi="Cambria Math" w:cs="Cambria Math"/>
                <w:sz w:val="17"/>
              </w:rPr>
              <w:t>𝑠𝑒𝑢𝑖𝑙</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𝑒𝑡𝑎𝑏𝑙𝑖𝑠</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𝑑𝑒</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𝑟𝑒𝑓𝑒𝑟𝑒𝑛𝑐𝑒</w:t>
            </w:r>
            <w:r w:rsidRPr="00B27D87">
              <w:rPr>
                <w:rFonts w:ascii="Arial Narrow" w:hAnsi="Arial Narrow"/>
                <w:sz w:val="28"/>
                <w:vertAlign w:val="subscript"/>
              </w:rPr>
              <w:t>x100</w:t>
            </w:r>
            <w:r w:rsidRPr="00B27D87">
              <w:rPr>
                <w:rFonts w:ascii="Arial Narrow" w:hAnsi="Arial Narrow"/>
                <w:sz w:val="24"/>
                <w:vertAlign w:val="subscript"/>
              </w:rPr>
              <w:t xml:space="preserve"> </w:t>
            </w:r>
            <w:r w:rsidRPr="00B27D87">
              <w:rPr>
                <w:rFonts w:ascii="Cambria Math" w:eastAsia="Cambria Math" w:hAnsi="Cambria Math" w:cs="Cambria Math"/>
                <w:sz w:val="17"/>
              </w:rPr>
              <w:t>𝑁𝑜𝑚𝑏𝑟𝑒</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𝑡𝑜𝑡𝑎𝑙</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𝑑</w:t>
            </w:r>
          </w:p>
        </w:tc>
        <w:tc>
          <w:tcPr>
            <w:tcW w:w="1945" w:type="dxa"/>
            <w:tcBorders>
              <w:top w:val="single" w:sz="4" w:space="0" w:color="000000"/>
              <w:left w:val="single" w:sz="4" w:space="0" w:color="000000"/>
              <w:bottom w:val="single" w:sz="4" w:space="0" w:color="000000"/>
              <w:right w:val="single" w:sz="4" w:space="0" w:color="000000"/>
            </w:tcBorders>
            <w:vAlign w:val="bottom"/>
          </w:tcPr>
          <w:p w14:paraId="2E96D38F" w14:textId="77777777" w:rsidR="00B522B0" w:rsidRPr="00B27D87" w:rsidRDefault="00B522B0" w:rsidP="00AD645A">
            <w:pPr>
              <w:jc w:val="center"/>
              <w:rPr>
                <w:rFonts w:ascii="Arial Narrow" w:hAnsi="Arial Narrow"/>
              </w:rPr>
            </w:pPr>
            <w:r w:rsidRPr="00B27D87">
              <w:rPr>
                <w:rFonts w:ascii="Arial Narrow" w:eastAsia="Cambria Math" w:hAnsi="Arial Narrow" w:cs="Cambria Math"/>
                <w:sz w:val="20"/>
              </w:rPr>
              <w:t>≤ 2%</w:t>
            </w:r>
            <w:r w:rsidRPr="00B27D87">
              <w:rPr>
                <w:rFonts w:ascii="Arial Narrow" w:hAnsi="Arial Narrow"/>
                <w:sz w:val="16"/>
              </w:rPr>
              <w:t xml:space="preserve"> </w:t>
            </w:r>
          </w:p>
          <w:p w14:paraId="6B3EE964" w14:textId="77777777" w:rsidR="00B522B0" w:rsidRPr="00B27D87" w:rsidRDefault="00B522B0" w:rsidP="00AD645A">
            <w:pPr>
              <w:rPr>
                <w:rFonts w:ascii="Arial Narrow" w:hAnsi="Arial Narrow"/>
              </w:rPr>
            </w:pPr>
            <w:r w:rsidRPr="00B27D87">
              <w:rPr>
                <w:rFonts w:ascii="Arial Narrow" w:hAnsi="Arial Narrow"/>
                <w:sz w:val="16"/>
              </w:rPr>
              <w:t xml:space="preserve"> </w:t>
            </w:r>
          </w:p>
        </w:tc>
      </w:tr>
    </w:tbl>
    <w:p w14:paraId="17716380" w14:textId="77777777" w:rsidR="00B522B0" w:rsidRPr="00B27D87" w:rsidRDefault="00B522B0" w:rsidP="00AD645A">
      <w:pPr>
        <w:spacing w:after="0" w:line="240" w:lineRule="auto"/>
        <w:rPr>
          <w:rFonts w:ascii="Arial Narrow" w:hAnsi="Arial Narrow"/>
        </w:rPr>
      </w:pPr>
      <w:r w:rsidRPr="00B27D87">
        <w:rPr>
          <w:rFonts w:ascii="Arial Narrow" w:hAnsi="Arial Narrow"/>
          <w:sz w:val="24"/>
        </w:rPr>
        <w:t xml:space="preserve"> </w:t>
      </w:r>
    </w:p>
    <w:p w14:paraId="7402E6AF" w14:textId="327F1B3D" w:rsidR="00B522B0" w:rsidRPr="00944E44" w:rsidRDefault="00B522B0" w:rsidP="00D258E3">
      <w:pPr>
        <w:pStyle w:val="Paragraphedeliste"/>
        <w:numPr>
          <w:ilvl w:val="0"/>
          <w:numId w:val="28"/>
        </w:numPr>
        <w:spacing w:after="0" w:line="240" w:lineRule="auto"/>
        <w:rPr>
          <w:rFonts w:ascii="Arial Narrow" w:hAnsi="Arial Narrow"/>
          <w:b/>
          <w:bCs/>
          <w:i/>
          <w:iCs/>
        </w:rPr>
      </w:pPr>
      <w:r w:rsidRPr="00944E44">
        <w:rPr>
          <w:rFonts w:ascii="Arial Narrow" w:hAnsi="Arial Narrow"/>
          <w:b/>
          <w:bCs/>
          <w:i/>
          <w:iCs/>
        </w:rPr>
        <w:t xml:space="preserve">Taux de coupure d’appels </w:t>
      </w:r>
    </w:p>
    <w:p w14:paraId="2E58C8D4" w14:textId="77777777" w:rsidR="00B522B0" w:rsidRDefault="00B522B0" w:rsidP="00AD645A">
      <w:pPr>
        <w:spacing w:after="0" w:line="240" w:lineRule="auto"/>
        <w:ind w:hanging="10"/>
        <w:jc w:val="both"/>
        <w:rPr>
          <w:rFonts w:ascii="Arial Narrow" w:hAnsi="Arial Narrow"/>
          <w:sz w:val="24"/>
        </w:rPr>
      </w:pPr>
      <w:r w:rsidRPr="00B27D87">
        <w:rPr>
          <w:rFonts w:ascii="Arial Narrow" w:hAnsi="Arial Narrow"/>
          <w:sz w:val="24"/>
        </w:rPr>
        <w:t xml:space="preserve">Le taux de coupure d’appels désigne le ratio du nombre de communications établies (avec une tonalité de sonnerie) puis coupées (interrompues prématurément) et du nombre total d’appels effectués (communications établies). </w:t>
      </w:r>
    </w:p>
    <w:p w14:paraId="4DB22371" w14:textId="77777777" w:rsidR="00C916DE" w:rsidRPr="00B27D87" w:rsidRDefault="00C916DE" w:rsidP="00AD645A">
      <w:pPr>
        <w:spacing w:after="0" w:line="240" w:lineRule="auto"/>
        <w:ind w:hanging="10"/>
        <w:jc w:val="both"/>
        <w:rPr>
          <w:rFonts w:ascii="Arial Narrow" w:hAnsi="Arial Narrow"/>
          <w:sz w:val="24"/>
        </w:rPr>
      </w:pPr>
    </w:p>
    <w:tbl>
      <w:tblPr>
        <w:tblStyle w:val="TableGrid"/>
        <w:tblW w:w="5000" w:type="pct"/>
        <w:tblInd w:w="0" w:type="dxa"/>
        <w:tblCellMar>
          <w:top w:w="44" w:type="dxa"/>
          <w:left w:w="107" w:type="dxa"/>
          <w:bottom w:w="8" w:type="dxa"/>
          <w:right w:w="62" w:type="dxa"/>
        </w:tblCellMar>
        <w:tblLook w:val="04A0" w:firstRow="1" w:lastRow="0" w:firstColumn="1" w:lastColumn="0" w:noHBand="0" w:noVBand="1"/>
      </w:tblPr>
      <w:tblGrid>
        <w:gridCol w:w="2322"/>
        <w:gridCol w:w="4848"/>
        <w:gridCol w:w="1899"/>
      </w:tblGrid>
      <w:tr w:rsidR="00B522B0" w:rsidRPr="00B27D87" w14:paraId="13A89089" w14:textId="77777777" w:rsidTr="00455D36">
        <w:trPr>
          <w:trHeight w:val="276"/>
        </w:trPr>
        <w:tc>
          <w:tcPr>
            <w:tcW w:w="1280" w:type="pct"/>
            <w:tcBorders>
              <w:top w:val="single" w:sz="4" w:space="0" w:color="000000"/>
              <w:left w:val="single" w:sz="4" w:space="0" w:color="000000"/>
              <w:bottom w:val="single" w:sz="4" w:space="0" w:color="000000"/>
              <w:right w:val="single" w:sz="4" w:space="0" w:color="000000"/>
            </w:tcBorders>
            <w:shd w:val="clear" w:color="auto" w:fill="931551"/>
          </w:tcPr>
          <w:p w14:paraId="1F1D2D3B" w14:textId="77777777" w:rsidR="00B522B0" w:rsidRPr="00B27D87" w:rsidRDefault="00B522B0" w:rsidP="00AD645A">
            <w:pPr>
              <w:jc w:val="center"/>
              <w:rPr>
                <w:rFonts w:ascii="Arial Narrow" w:hAnsi="Arial Narrow"/>
              </w:rPr>
            </w:pPr>
            <w:r w:rsidRPr="00B27D87">
              <w:rPr>
                <w:rFonts w:ascii="Arial Narrow" w:hAnsi="Arial Narrow"/>
                <w:b/>
                <w:color w:val="FFFFFF"/>
              </w:rPr>
              <w:t xml:space="preserve">Indicateur de qualité </w:t>
            </w:r>
          </w:p>
        </w:tc>
        <w:tc>
          <w:tcPr>
            <w:tcW w:w="2673" w:type="pct"/>
            <w:tcBorders>
              <w:top w:val="single" w:sz="4" w:space="0" w:color="000000"/>
              <w:left w:val="single" w:sz="4" w:space="0" w:color="000000"/>
              <w:bottom w:val="single" w:sz="4" w:space="0" w:color="000000"/>
              <w:right w:val="single" w:sz="4" w:space="0" w:color="000000"/>
            </w:tcBorders>
            <w:shd w:val="clear" w:color="auto" w:fill="931551"/>
          </w:tcPr>
          <w:p w14:paraId="3D5CFD76" w14:textId="77777777" w:rsidR="00B522B0" w:rsidRPr="00B27D87" w:rsidRDefault="00B522B0" w:rsidP="00AD645A">
            <w:pPr>
              <w:jc w:val="center"/>
              <w:rPr>
                <w:rFonts w:ascii="Arial Narrow" w:hAnsi="Arial Narrow"/>
              </w:rPr>
            </w:pPr>
            <w:r w:rsidRPr="00B27D87">
              <w:rPr>
                <w:rFonts w:ascii="Arial Narrow" w:hAnsi="Arial Narrow"/>
                <w:b/>
                <w:color w:val="FFFFFF"/>
              </w:rPr>
              <w:t xml:space="preserve">Formule de calcul </w:t>
            </w:r>
          </w:p>
        </w:tc>
        <w:tc>
          <w:tcPr>
            <w:tcW w:w="1047" w:type="pct"/>
            <w:tcBorders>
              <w:top w:val="single" w:sz="4" w:space="0" w:color="000000"/>
              <w:left w:val="single" w:sz="4" w:space="0" w:color="000000"/>
              <w:bottom w:val="single" w:sz="4" w:space="0" w:color="000000"/>
              <w:right w:val="single" w:sz="4" w:space="0" w:color="000000"/>
            </w:tcBorders>
            <w:shd w:val="clear" w:color="auto" w:fill="931551"/>
          </w:tcPr>
          <w:p w14:paraId="33746738" w14:textId="77777777" w:rsidR="00B522B0" w:rsidRPr="00B27D87" w:rsidRDefault="00B522B0" w:rsidP="00AD645A">
            <w:pPr>
              <w:rPr>
                <w:rFonts w:ascii="Arial Narrow" w:hAnsi="Arial Narrow"/>
              </w:rPr>
            </w:pPr>
            <w:r w:rsidRPr="00B27D87">
              <w:rPr>
                <w:rFonts w:ascii="Arial Narrow" w:hAnsi="Arial Narrow"/>
                <w:b/>
                <w:color w:val="FFFFFF"/>
              </w:rPr>
              <w:t xml:space="preserve">Seuil de référence </w:t>
            </w:r>
          </w:p>
        </w:tc>
      </w:tr>
      <w:tr w:rsidR="00B522B0" w:rsidRPr="00B27D87" w14:paraId="4CD07F7F" w14:textId="77777777" w:rsidTr="00455D36">
        <w:trPr>
          <w:trHeight w:val="1125"/>
        </w:trPr>
        <w:tc>
          <w:tcPr>
            <w:tcW w:w="1280" w:type="pct"/>
            <w:tcBorders>
              <w:top w:val="single" w:sz="4" w:space="0" w:color="000000"/>
              <w:left w:val="single" w:sz="4" w:space="0" w:color="000000"/>
              <w:bottom w:val="single" w:sz="4" w:space="0" w:color="000000"/>
              <w:right w:val="single" w:sz="4" w:space="0" w:color="000000"/>
            </w:tcBorders>
            <w:vAlign w:val="center"/>
          </w:tcPr>
          <w:p w14:paraId="44BD8C4B" w14:textId="77777777" w:rsidR="00B522B0" w:rsidRPr="00B27D87" w:rsidRDefault="00B522B0" w:rsidP="00AD645A">
            <w:pPr>
              <w:jc w:val="both"/>
              <w:rPr>
                <w:rFonts w:ascii="Arial Narrow" w:hAnsi="Arial Narrow"/>
              </w:rPr>
            </w:pPr>
            <w:r w:rsidRPr="00B27D87">
              <w:rPr>
                <w:rFonts w:ascii="Arial Narrow" w:hAnsi="Arial Narrow"/>
              </w:rPr>
              <w:t xml:space="preserve">Taux de coupure d’appels (Tc) </w:t>
            </w:r>
          </w:p>
          <w:p w14:paraId="36BBFFC0" w14:textId="77777777" w:rsidR="00B522B0" w:rsidRPr="00B27D87" w:rsidRDefault="00B522B0" w:rsidP="00AD645A">
            <w:pPr>
              <w:rPr>
                <w:rFonts w:ascii="Arial Narrow" w:hAnsi="Arial Narrow"/>
              </w:rPr>
            </w:pPr>
            <w:r w:rsidRPr="00B27D87">
              <w:rPr>
                <w:rFonts w:ascii="Arial Narrow" w:hAnsi="Arial Narrow"/>
              </w:rPr>
              <w:t xml:space="preserve"> </w:t>
            </w:r>
          </w:p>
        </w:tc>
        <w:tc>
          <w:tcPr>
            <w:tcW w:w="2673" w:type="pct"/>
            <w:tcBorders>
              <w:top w:val="single" w:sz="4" w:space="0" w:color="000000"/>
              <w:left w:val="single" w:sz="4" w:space="0" w:color="000000"/>
              <w:bottom w:val="single" w:sz="4" w:space="0" w:color="000000"/>
              <w:right w:val="single" w:sz="4" w:space="0" w:color="000000"/>
            </w:tcBorders>
            <w:vAlign w:val="bottom"/>
          </w:tcPr>
          <w:p w14:paraId="654F2ECE" w14:textId="77777777" w:rsidR="00B522B0" w:rsidRPr="00B27D87" w:rsidRDefault="00B522B0" w:rsidP="00AD645A">
            <w:pPr>
              <w:tabs>
                <w:tab w:val="center" w:pos="905"/>
                <w:tab w:val="center" w:pos="2674"/>
              </w:tabs>
              <w:rPr>
                <w:rFonts w:ascii="Arial Narrow" w:hAnsi="Arial Narrow"/>
              </w:rPr>
            </w:pPr>
            <w:r w:rsidRPr="00B27D87">
              <w:rPr>
                <w:rFonts w:ascii="Arial Narrow" w:hAnsi="Arial Narrow"/>
              </w:rPr>
              <w:tab/>
            </w:r>
            <w:r w:rsidRPr="00B27D87">
              <w:rPr>
                <w:rFonts w:ascii="Cambria Math" w:eastAsia="Cambria Math" w:hAnsi="Cambria Math" w:cs="Cambria Math"/>
                <w:sz w:val="24"/>
              </w:rPr>
              <w:t>𝑇</w:t>
            </w:r>
            <w:r w:rsidRPr="00AD645A">
              <w:rPr>
                <w:rFonts w:ascii="Arial Narrow" w:eastAsia="Cambria Math" w:hAnsi="Arial Narrow" w:cs="Cambria Math"/>
                <w:sz w:val="24"/>
              </w:rPr>
              <w:t>c</w:t>
            </w:r>
            <w:r w:rsidRPr="00B27D87">
              <w:rPr>
                <w:rFonts w:ascii="Arial Narrow" w:eastAsia="Cambria Math" w:hAnsi="Arial Narrow" w:cs="Cambria Math"/>
                <w:sz w:val="24"/>
              </w:rPr>
              <w:t xml:space="preserve"> =</w:t>
            </w:r>
            <w:r w:rsidRPr="00B27D87">
              <w:rPr>
                <w:rFonts w:ascii="Arial Narrow" w:eastAsia="Cambria Math" w:hAnsi="Arial Narrow" w:cs="Cambria Math"/>
                <w:sz w:val="24"/>
              </w:rPr>
              <w:tab/>
            </w:r>
            <w:r w:rsidRPr="00B27D87">
              <w:rPr>
                <w:rFonts w:ascii="Arial Narrow" w:hAnsi="Arial Narrow"/>
                <w:noProof/>
                <w:lang w:val="en-GB" w:eastAsia="en-GB"/>
              </w:rPr>
              <mc:AlternateContent>
                <mc:Choice Requires="wpg">
                  <w:drawing>
                    <wp:inline distT="0" distB="0" distL="0" distR="0" wp14:anchorId="5721F50A" wp14:editId="4CC27226">
                      <wp:extent cx="1607185" cy="9144"/>
                      <wp:effectExtent l="0" t="0" r="0" b="0"/>
                      <wp:docPr id="34" name="Group 49382"/>
                      <wp:cNvGraphicFramePr/>
                      <a:graphic xmlns:a="http://schemas.openxmlformats.org/drawingml/2006/main">
                        <a:graphicData uri="http://schemas.microsoft.com/office/word/2010/wordprocessingGroup">
                          <wpg:wgp>
                            <wpg:cNvGrpSpPr/>
                            <wpg:grpSpPr>
                              <a:xfrm>
                                <a:off x="0" y="0"/>
                                <a:ext cx="1607185" cy="9144"/>
                                <a:chOff x="0" y="0"/>
                                <a:chExt cx="1607185" cy="9144"/>
                              </a:xfrm>
                            </wpg:grpSpPr>
                            <wps:wsp>
                              <wps:cNvPr id="35" name="Shape 57374"/>
                              <wps:cNvSpPr/>
                              <wps:spPr>
                                <a:xfrm>
                                  <a:off x="0" y="0"/>
                                  <a:ext cx="1607185" cy="9144"/>
                                </a:xfrm>
                                <a:custGeom>
                                  <a:avLst/>
                                  <a:gdLst/>
                                  <a:ahLst/>
                                  <a:cxnLst/>
                                  <a:rect l="0" t="0" r="0" b="0"/>
                                  <a:pathLst>
                                    <a:path w="1607185" h="9144">
                                      <a:moveTo>
                                        <a:pt x="0" y="0"/>
                                      </a:moveTo>
                                      <a:lnTo>
                                        <a:pt x="1607185" y="0"/>
                                      </a:lnTo>
                                      <a:lnTo>
                                        <a:pt x="1607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ADCBF8" id="Group 49382" o:spid="_x0000_s1026" style="width:126.55pt;height:.7pt;mso-position-horizontal-relative:char;mso-position-vertical-relative:line" coordsize="1607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HaQaQIAACwGAAAOAAAAZHJzL2Uyb0RvYy54bWykVMlu2zAQvRfoPxC615KcxalgOYemzaVo&#10;gyT9AJoiJQHcQNKW/fcdjharTpsCiQ7UkJx5nPc4nPXtQUmy5863RpdJvsgSwjUzVavrMvn1/O3T&#10;TUJ8oLqi0mheJkfuk9vNxw/rzhZ8aRojK+4IgGhfdLZMmhBskaaeNVxRvzCWa9gUxikaYOrqtHK0&#10;A3Ql02WWXaedcZV1hnHvYfWu30w2iC8EZ+GnEJ4HIssEcgs4Ohy3cUw3a1rUjtqmZUMa9A1ZKNpq&#10;OHSCuqOBkp1rX0CpljnjjQgLZlRqhGgZRw7AJs/O2Nw7s7PIpS662k4ygbRnOr0Zlv3Y3zv7ZB8c&#10;KNHZGrTAWeRyEE7FP2RJDijZcZKMHwJhsJhfZ6v85iohDPY+55eXvaKsAdlfBLHm62th6Xhk+kci&#10;nYXS8Cf2/n3snxpqOYrqC2D/4EhblckFUNBUQYXiPrlaXayQSzwd3CaFfOFBrHfJM/GkBdv5cM8N&#10;ykz3333o67EaLdqMFjvo0XRQ1a/Ws6UhxsUko0m62T01wzXFTWX2/NmgWzi7LMjxtCv13Gu68rEa&#10;wHf0GP8W8eaeY2380xle56yE/uOGD3fyASPy3KwHA7mDPVdX6igDHMIotBkhacD3qtoA/Ue2CiRa&#10;rrLsBAxo8e7720YrHCWPYkn9yAVUDb6JuOBdvf0iHdnT2GXwQ3AqbUOH1fguIKXBFW3EifGilXKC&#10;zDH0b5A9wuAc4zg2uCky6yPZkE3f5aBXAOmx10EGUxCebHSY4jV0aExzxjaaW1MdsT+gIPAUURps&#10;SchjaJ+x583n6HVq8pvfAAAA//8DAFBLAwQUAAYACAAAACEAqXUnp9oAAAADAQAADwAAAGRycy9k&#10;b3ducmV2LnhtbEyPQUvDQBCF74L/YRnBm92ktSIxm1KKeiqCrSDeptlpEpqdDdltkv57Ry96eTC8&#10;x3vf5KvJtWqgPjSeDaSzBBRx6W3DlYGP/cvdI6gQkS22nsnAhQKsiuurHDPrR36nYRcrJSUcMjRQ&#10;x9hlWoeyJodh5jti8Y6+dxjl7Cttexyl3LV6niQP2mHDslBjR5uaytPu7Ay8jjiuF+nzsD0dN5ev&#10;/fLtc5uSMbc30/oJVKQp/oXhB1/QoRCmgz+zDao1II/EXxVvvlykoA4Sugdd5Po/e/ENAAD//wMA&#10;UEsBAi0AFAAGAAgAAAAhALaDOJL+AAAA4QEAABMAAAAAAAAAAAAAAAAAAAAAAFtDb250ZW50X1R5&#10;cGVzXS54bWxQSwECLQAUAAYACAAAACEAOP0h/9YAAACUAQAACwAAAAAAAAAAAAAAAAAvAQAAX3Jl&#10;bHMvLnJlbHNQSwECLQAUAAYACAAAACEAzRR2kGkCAAAsBgAADgAAAAAAAAAAAAAAAAAuAgAAZHJz&#10;L2Uyb0RvYy54bWxQSwECLQAUAAYACAAAACEAqXUnp9oAAAADAQAADwAAAAAAAAAAAAAAAADDBAAA&#10;ZHJzL2Rvd25yZXYueG1sUEsFBgAAAAAEAAQA8wAAAMoFAAAAAA==&#10;">
                      <v:shape id="Shape 57374" o:spid="_x0000_s1027" style="position:absolute;width:16071;height:91;visibility:visible;mso-wrap-style:square;v-text-anchor:top" coordsize="1607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8AjwQAAANsAAAAPAAAAZHJzL2Rvd25yZXYueG1sRI9BawIx&#10;FITvgv8hPKE3zdZaLVujiFDQk6wrnh+bZ7J087Jsom7/vRGEHoeZ+YZZrnvXiBt1ofas4H2SgSCu&#10;vK7ZKDiVP+MvECEia2w8k4I/CrBeDQdLzLW/c0G3YzQiQTjkqMDG2OZShsqSwzDxLXHyLr5zGJPs&#10;jNQd3hPcNXKaZXPpsOa0YLGlraXq93h1CqIsfXExezyfrC/KcmEOs51R6m3Ub75BROrjf/jV3mkF&#10;H5/w/JJ+gFw9AAAA//8DAFBLAQItABQABgAIAAAAIQDb4fbL7gAAAIUBAAATAAAAAAAAAAAAAAAA&#10;AAAAAABbQ29udGVudF9UeXBlc10ueG1sUEsBAi0AFAAGAAgAAAAhAFr0LFu/AAAAFQEAAAsAAAAA&#10;AAAAAAAAAAAAHwEAAF9yZWxzLy5yZWxzUEsBAi0AFAAGAAgAAAAhAKJjwCPBAAAA2wAAAA8AAAAA&#10;AAAAAAAAAAAABwIAAGRycy9kb3ducmV2LnhtbFBLBQYAAAAAAwADALcAAAD1AgAAAAA=&#10;" path="m,l1607185,r,9144l,9144,,e" fillcolor="black" stroked="f" strokeweight="0">
                        <v:stroke miterlimit="83231f" joinstyle="miter"/>
                        <v:path arrowok="t" textboxrect="0,0,1607185,9144"/>
                      </v:shape>
                      <w10:anchorlock/>
                    </v:group>
                  </w:pict>
                </mc:Fallback>
              </mc:AlternateContent>
            </w:r>
            <w:r w:rsidRPr="00B27D87">
              <w:rPr>
                <w:rFonts w:ascii="Cambria Math" w:eastAsia="Cambria Math" w:hAnsi="Cambria Math" w:cs="Cambria Math"/>
                <w:sz w:val="17"/>
              </w:rPr>
              <w:t>𝑁𝑜𝑚𝑏𝑟𝑒</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𝑎𝑝𝑝𝑒𝑙𝑠</w:t>
            </w:r>
            <w:r w:rsidRPr="00B27D87">
              <w:rPr>
                <w:rFonts w:ascii="Arial Narrow" w:eastAsia="Cambria Math" w:hAnsi="Arial Narrow" w:cs="Cambria Math"/>
                <w:sz w:val="14"/>
              </w:rPr>
              <w:t>′</w:t>
            </w:r>
            <w:r w:rsidRPr="00B27D87">
              <w:rPr>
                <w:rFonts w:ascii="Cambria Math" w:eastAsia="Cambria Math" w:hAnsi="Cambria Math" w:cs="Cambria Math"/>
                <w:sz w:val="17"/>
              </w:rPr>
              <w:t>𝑎𝑝𝑝𝑒𝑙𝑠</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𝑖𝑛𝑡𝑒𝑟𝑟𝑜𝑚𝑝𝑢</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𝑒𝑡𝑎𝑏𝑙𝑖𝑠</w:t>
            </w:r>
            <w:r w:rsidRPr="00B27D87">
              <w:rPr>
                <w:rFonts w:ascii="Arial Narrow" w:hAnsi="Arial Narrow"/>
                <w:sz w:val="18"/>
              </w:rPr>
              <w:t>x100</w:t>
            </w:r>
            <w:r w:rsidRPr="00B27D87">
              <w:rPr>
                <w:rFonts w:ascii="Arial Narrow" w:hAnsi="Arial Narrow"/>
                <w:sz w:val="16"/>
              </w:rPr>
              <w:t xml:space="preserve"> </w:t>
            </w:r>
          </w:p>
          <w:p w14:paraId="29C38EAC" w14:textId="77777777" w:rsidR="00B522B0" w:rsidRPr="00B27D87" w:rsidRDefault="00B522B0" w:rsidP="00AD645A">
            <w:pPr>
              <w:rPr>
                <w:rFonts w:ascii="Arial Narrow" w:hAnsi="Arial Narrow"/>
              </w:rPr>
            </w:pPr>
            <w:r w:rsidRPr="00B27D87">
              <w:rPr>
                <w:rFonts w:ascii="Cambria Math" w:eastAsia="Cambria Math" w:hAnsi="Cambria Math" w:cs="Cambria Math"/>
                <w:sz w:val="17"/>
              </w:rPr>
              <w:t>𝑁𝑜𝑚𝑏𝑟𝑒</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𝑡𝑜𝑡𝑎𝑙</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𝑑</w:t>
            </w:r>
          </w:p>
        </w:tc>
        <w:tc>
          <w:tcPr>
            <w:tcW w:w="1047" w:type="pct"/>
            <w:tcBorders>
              <w:top w:val="single" w:sz="4" w:space="0" w:color="000000"/>
              <w:left w:val="single" w:sz="4" w:space="0" w:color="000000"/>
              <w:bottom w:val="single" w:sz="4" w:space="0" w:color="000000"/>
              <w:right w:val="single" w:sz="4" w:space="0" w:color="000000"/>
            </w:tcBorders>
            <w:vAlign w:val="bottom"/>
          </w:tcPr>
          <w:p w14:paraId="4E451D4C" w14:textId="77777777" w:rsidR="00B522B0" w:rsidRPr="00B27D87" w:rsidRDefault="00B522B0" w:rsidP="00AD645A">
            <w:pPr>
              <w:jc w:val="center"/>
              <w:rPr>
                <w:rFonts w:ascii="Arial Narrow" w:hAnsi="Arial Narrow"/>
              </w:rPr>
            </w:pPr>
            <w:r w:rsidRPr="00B27D87">
              <w:rPr>
                <w:rFonts w:ascii="Arial Narrow" w:eastAsia="Cambria Math" w:hAnsi="Arial Narrow" w:cs="Cambria Math"/>
                <w:sz w:val="20"/>
              </w:rPr>
              <w:t>≤ 2%</w:t>
            </w:r>
            <w:r w:rsidRPr="00B27D87">
              <w:rPr>
                <w:rFonts w:ascii="Arial Narrow" w:hAnsi="Arial Narrow"/>
                <w:sz w:val="16"/>
              </w:rPr>
              <w:t xml:space="preserve"> </w:t>
            </w:r>
          </w:p>
          <w:p w14:paraId="4C81CB05" w14:textId="77777777" w:rsidR="00B522B0" w:rsidRPr="00B27D87" w:rsidRDefault="00B522B0" w:rsidP="00AD645A">
            <w:pPr>
              <w:rPr>
                <w:rFonts w:ascii="Arial Narrow" w:hAnsi="Arial Narrow"/>
              </w:rPr>
            </w:pPr>
            <w:r w:rsidRPr="00B27D87">
              <w:rPr>
                <w:rFonts w:ascii="Arial Narrow" w:hAnsi="Arial Narrow"/>
                <w:sz w:val="20"/>
              </w:rPr>
              <w:t xml:space="preserve"> </w:t>
            </w:r>
          </w:p>
          <w:p w14:paraId="2A565390" w14:textId="77777777" w:rsidR="00B522B0" w:rsidRPr="00B27D87" w:rsidRDefault="00B522B0" w:rsidP="00AD645A">
            <w:pPr>
              <w:rPr>
                <w:rFonts w:ascii="Arial Narrow" w:hAnsi="Arial Narrow"/>
              </w:rPr>
            </w:pPr>
            <w:r w:rsidRPr="00B27D87">
              <w:rPr>
                <w:rFonts w:ascii="Arial Narrow" w:hAnsi="Arial Narrow"/>
                <w:sz w:val="16"/>
              </w:rPr>
              <w:t xml:space="preserve"> </w:t>
            </w:r>
          </w:p>
        </w:tc>
      </w:tr>
    </w:tbl>
    <w:p w14:paraId="3D436231" w14:textId="77777777" w:rsidR="0073504A" w:rsidRPr="00B27D87" w:rsidRDefault="0073504A" w:rsidP="00AD645A">
      <w:pPr>
        <w:spacing w:after="0" w:line="240" w:lineRule="auto"/>
        <w:rPr>
          <w:rFonts w:ascii="Arial Narrow" w:hAnsi="Arial Narrow"/>
          <w:sz w:val="24"/>
        </w:rPr>
      </w:pPr>
    </w:p>
    <w:p w14:paraId="54C512C3" w14:textId="27BD3CCA" w:rsidR="00B522B0" w:rsidRPr="00B27D87" w:rsidRDefault="00B522B0" w:rsidP="004C0066">
      <w:pPr>
        <w:shd w:val="clear" w:color="auto" w:fill="F4EDF9"/>
        <w:spacing w:after="0" w:line="240" w:lineRule="auto"/>
        <w:jc w:val="both"/>
        <w:rPr>
          <w:rFonts w:ascii="Arial Narrow" w:hAnsi="Arial Narrow"/>
        </w:rPr>
      </w:pPr>
      <w:r w:rsidRPr="00B27D87">
        <w:rPr>
          <w:rFonts w:ascii="Arial Narrow" w:hAnsi="Arial Narrow"/>
          <w:b/>
          <w:bCs/>
          <w:u w:val="single"/>
        </w:rPr>
        <w:t xml:space="preserve">Question </w:t>
      </w:r>
      <w:r w:rsidR="00527315">
        <w:rPr>
          <w:rFonts w:ascii="Arial Narrow" w:hAnsi="Arial Narrow"/>
          <w:b/>
          <w:bCs/>
          <w:u w:val="single"/>
        </w:rPr>
        <w:t>9</w:t>
      </w:r>
      <w:r w:rsidR="000228C1">
        <w:rPr>
          <w:rFonts w:ascii="Arial Narrow" w:hAnsi="Arial Narrow"/>
          <w:b/>
          <w:bCs/>
          <w:u w:val="single"/>
        </w:rPr>
        <w:t> :</w:t>
      </w:r>
    </w:p>
    <w:p w14:paraId="6CD6E183" w14:textId="67630FBA" w:rsidR="00152665" w:rsidRDefault="00527315" w:rsidP="004C0066">
      <w:pPr>
        <w:shd w:val="clear" w:color="auto" w:fill="F4EDF9"/>
        <w:spacing w:after="0" w:line="240" w:lineRule="auto"/>
        <w:jc w:val="both"/>
        <w:rPr>
          <w:rFonts w:ascii="Arial Narrow" w:hAnsi="Arial Narrow"/>
        </w:rPr>
      </w:pPr>
      <w:r>
        <w:rPr>
          <w:rFonts w:ascii="Arial Narrow" w:hAnsi="Arial Narrow"/>
        </w:rPr>
        <w:t>9</w:t>
      </w:r>
      <w:r w:rsidR="00B522B0" w:rsidRPr="00B27D87">
        <w:rPr>
          <w:rFonts w:ascii="Arial Narrow" w:hAnsi="Arial Narrow"/>
        </w:rPr>
        <w:t>.1</w:t>
      </w:r>
      <w:r w:rsidRPr="00B27D87">
        <w:rPr>
          <w:rFonts w:ascii="Arial Narrow" w:hAnsi="Arial Narrow"/>
        </w:rPr>
        <w:t>) Quel</w:t>
      </w:r>
      <w:r w:rsidR="00152665">
        <w:rPr>
          <w:rFonts w:ascii="Arial Narrow" w:hAnsi="Arial Narrow"/>
        </w:rPr>
        <w:t xml:space="preserve"> commentaire faites-vous des ind</w:t>
      </w:r>
      <w:r>
        <w:rPr>
          <w:rFonts w:ascii="Arial Narrow" w:hAnsi="Arial Narrow"/>
        </w:rPr>
        <w:t>icateurs de qualité du service</w:t>
      </w:r>
      <w:r w:rsidR="0081007D">
        <w:rPr>
          <w:rFonts w:ascii="Arial Narrow" w:hAnsi="Arial Narrow"/>
        </w:rPr>
        <w:t xml:space="preserve"> voix</w:t>
      </w:r>
      <w:r>
        <w:rPr>
          <w:rFonts w:ascii="Arial Narrow" w:hAnsi="Arial Narrow"/>
        </w:rPr>
        <w:t xml:space="preserve">, leurs seuils de </w:t>
      </w:r>
      <w:r w:rsidR="0081007D">
        <w:rPr>
          <w:rFonts w:ascii="Arial Narrow" w:hAnsi="Arial Narrow"/>
        </w:rPr>
        <w:t>référence</w:t>
      </w:r>
      <w:r>
        <w:rPr>
          <w:rFonts w:ascii="Arial Narrow" w:hAnsi="Arial Narrow"/>
        </w:rPr>
        <w:t xml:space="preserve"> et les mode</w:t>
      </w:r>
      <w:r w:rsidR="0081007D">
        <w:rPr>
          <w:rFonts w:ascii="Arial Narrow" w:hAnsi="Arial Narrow"/>
        </w:rPr>
        <w:t>s</w:t>
      </w:r>
      <w:r>
        <w:rPr>
          <w:rFonts w:ascii="Arial Narrow" w:hAnsi="Arial Narrow"/>
        </w:rPr>
        <w:t xml:space="preserve"> d’évaluation proposée ? </w:t>
      </w:r>
      <w:r w:rsidR="0081007D">
        <w:rPr>
          <w:rFonts w:ascii="Arial Narrow" w:hAnsi="Arial Narrow"/>
        </w:rPr>
        <w:t>J</w:t>
      </w:r>
      <w:r>
        <w:rPr>
          <w:rFonts w:ascii="Arial Narrow" w:hAnsi="Arial Narrow"/>
        </w:rPr>
        <w:t xml:space="preserve">ustifiez </w:t>
      </w:r>
      <w:r w:rsidR="0081007D">
        <w:rPr>
          <w:rFonts w:ascii="Arial Narrow" w:hAnsi="Arial Narrow"/>
        </w:rPr>
        <w:t>vos réponses.</w:t>
      </w:r>
      <w:r>
        <w:rPr>
          <w:rFonts w:ascii="Arial Narrow" w:hAnsi="Arial Narrow"/>
        </w:rPr>
        <w:t xml:space="preserve"> </w:t>
      </w:r>
    </w:p>
    <w:p w14:paraId="402FB7A0" w14:textId="77777777" w:rsidR="00527315" w:rsidRDefault="00527315" w:rsidP="004C0066">
      <w:pPr>
        <w:shd w:val="clear" w:color="auto" w:fill="F4EDF9"/>
        <w:spacing w:after="0" w:line="240" w:lineRule="auto"/>
        <w:jc w:val="both"/>
        <w:rPr>
          <w:rFonts w:ascii="Arial Narrow" w:hAnsi="Arial Narrow"/>
        </w:rPr>
      </w:pPr>
    </w:p>
    <w:p w14:paraId="496A0CB6" w14:textId="2890C911" w:rsidR="00374C3C" w:rsidRDefault="0081007D" w:rsidP="004C0066">
      <w:pPr>
        <w:shd w:val="clear" w:color="auto" w:fill="F4EDF9"/>
        <w:spacing w:after="0" w:line="240" w:lineRule="auto"/>
        <w:jc w:val="both"/>
        <w:rPr>
          <w:rFonts w:ascii="Arial Narrow" w:hAnsi="Arial Narrow"/>
        </w:rPr>
      </w:pPr>
      <w:r>
        <w:rPr>
          <w:rFonts w:ascii="Arial Narrow" w:hAnsi="Arial Narrow"/>
        </w:rPr>
        <w:t xml:space="preserve">9.2) </w:t>
      </w:r>
      <w:r w:rsidR="008B0724">
        <w:rPr>
          <w:rFonts w:ascii="Arial Narrow" w:hAnsi="Arial Narrow"/>
        </w:rPr>
        <w:t>L</w:t>
      </w:r>
      <w:r w:rsidR="0089479B" w:rsidRPr="0089479B">
        <w:rPr>
          <w:rFonts w:ascii="Arial Narrow" w:hAnsi="Arial Narrow"/>
        </w:rPr>
        <w:t>a méthodologie qui consiste à choisir une référence fixe nationale pour tous les tests voix vous semble-t-elle pertinente pour refléter les disparités de qualité entre localités ?</w:t>
      </w:r>
      <w:r w:rsidR="0089479B">
        <w:rPr>
          <w:rFonts w:ascii="Arial Narrow" w:hAnsi="Arial Narrow"/>
        </w:rPr>
        <w:t xml:space="preserve"> </w:t>
      </w:r>
      <w:r w:rsidR="0089479B" w:rsidRPr="0089479B">
        <w:rPr>
          <w:rFonts w:ascii="Arial Narrow" w:hAnsi="Arial Narrow"/>
        </w:rPr>
        <w:t>Sinon, recommandez-vous une approche régionale ou multisite pour les références fixes ?</w:t>
      </w:r>
    </w:p>
    <w:p w14:paraId="3E6DE5DE" w14:textId="77777777" w:rsidR="00D237D0" w:rsidRDefault="00D237D0" w:rsidP="004C0066">
      <w:pPr>
        <w:shd w:val="clear" w:color="auto" w:fill="F4EDF9"/>
        <w:spacing w:after="0" w:line="240" w:lineRule="auto"/>
        <w:jc w:val="both"/>
        <w:rPr>
          <w:rFonts w:ascii="Arial Narrow" w:hAnsi="Arial Narrow"/>
        </w:rPr>
      </w:pPr>
    </w:p>
    <w:p w14:paraId="327A7826" w14:textId="307BDD49" w:rsidR="00041C5D" w:rsidRDefault="00147B18" w:rsidP="004C0066">
      <w:pPr>
        <w:shd w:val="clear" w:color="auto" w:fill="F4EDF9"/>
        <w:spacing w:after="0" w:line="240" w:lineRule="auto"/>
        <w:jc w:val="both"/>
        <w:rPr>
          <w:rFonts w:ascii="Arial Narrow" w:hAnsi="Arial Narrow"/>
        </w:rPr>
      </w:pPr>
      <w:r>
        <w:rPr>
          <w:rFonts w:ascii="Arial Narrow" w:hAnsi="Arial Narrow"/>
        </w:rPr>
        <w:t>9.3</w:t>
      </w:r>
      <w:r w:rsidR="00D61527">
        <w:rPr>
          <w:rFonts w:ascii="Arial Narrow" w:hAnsi="Arial Narrow"/>
        </w:rPr>
        <w:t xml:space="preserve">) </w:t>
      </w:r>
      <w:r w:rsidR="00374C3C" w:rsidRPr="00374C3C">
        <w:rPr>
          <w:rFonts w:ascii="Arial Narrow" w:hAnsi="Arial Narrow"/>
        </w:rPr>
        <w:t>Le périmètre retenu pour l’évaluation de la qualité Off-Net (autres opérateurs nationaux et 2 destinations internationales) est-il suffisant pour refléter la performance des interconnexions ?</w:t>
      </w:r>
      <w:r w:rsidR="00374C3C">
        <w:rPr>
          <w:rFonts w:ascii="Arial Narrow" w:hAnsi="Arial Narrow"/>
        </w:rPr>
        <w:t xml:space="preserve"> </w:t>
      </w:r>
      <w:r w:rsidR="00374C3C" w:rsidRPr="00374C3C">
        <w:rPr>
          <w:rFonts w:ascii="Arial Narrow" w:hAnsi="Arial Narrow"/>
        </w:rPr>
        <w:t>Faut-il inclure davantage de destinations internationales ? Lesquelles recommandez-vous ?</w:t>
      </w:r>
    </w:p>
    <w:p w14:paraId="52A8D75C" w14:textId="77777777" w:rsidR="00D237D0" w:rsidRDefault="00D237D0" w:rsidP="004C0066">
      <w:pPr>
        <w:shd w:val="clear" w:color="auto" w:fill="F4EDF9"/>
        <w:spacing w:after="0" w:line="240" w:lineRule="auto"/>
        <w:jc w:val="both"/>
        <w:rPr>
          <w:rFonts w:ascii="Arial Narrow" w:hAnsi="Arial Narrow"/>
        </w:rPr>
      </w:pPr>
    </w:p>
    <w:p w14:paraId="56C3B212" w14:textId="5621C43D" w:rsidR="00737D64" w:rsidRDefault="00455D36" w:rsidP="004C0066">
      <w:pPr>
        <w:shd w:val="clear" w:color="auto" w:fill="F4EDF9"/>
        <w:spacing w:after="0" w:line="240" w:lineRule="auto"/>
        <w:jc w:val="both"/>
        <w:rPr>
          <w:rFonts w:ascii="Arial Narrow" w:hAnsi="Arial Narrow"/>
        </w:rPr>
      </w:pPr>
      <w:r>
        <w:rPr>
          <w:rFonts w:ascii="Arial Narrow" w:hAnsi="Arial Narrow"/>
        </w:rPr>
        <w:t>9.4</w:t>
      </w:r>
      <w:r w:rsidR="00D61527">
        <w:rPr>
          <w:rFonts w:ascii="Arial Narrow" w:hAnsi="Arial Narrow"/>
        </w:rPr>
        <w:t xml:space="preserve">) </w:t>
      </w:r>
      <w:r w:rsidR="00041C5D" w:rsidRPr="00041C5D">
        <w:rPr>
          <w:rFonts w:ascii="Arial Narrow" w:hAnsi="Arial Narrow"/>
        </w:rPr>
        <w:t>Le dispositif proposé, centré sur la mesure de la qualité voix via des appels On-Net (fixe-fixe), reflète-t-il selon vous les usages actuels et futurs de la téléphonie fixe en Côte d’Ivoire ?</w:t>
      </w:r>
      <w:r w:rsidR="00041C5D">
        <w:rPr>
          <w:rFonts w:ascii="Arial Narrow" w:hAnsi="Arial Narrow"/>
        </w:rPr>
        <w:t xml:space="preserve"> </w:t>
      </w:r>
      <w:r w:rsidR="00D95B92">
        <w:rPr>
          <w:rFonts w:ascii="Arial Narrow" w:hAnsi="Arial Narrow"/>
        </w:rPr>
        <w:t xml:space="preserve"> </w:t>
      </w:r>
      <w:r w:rsidR="00041C5D" w:rsidRPr="00041C5D">
        <w:rPr>
          <w:rFonts w:ascii="Arial Narrow" w:hAnsi="Arial Narrow"/>
        </w:rPr>
        <w:t xml:space="preserve">À l’heure où les usages basculent vers les mobiles, la voix sur IP, ou les communications via OTT, estimez-vous que cette approche </w:t>
      </w:r>
      <w:r w:rsidR="00D61527" w:rsidRPr="00041C5D">
        <w:rPr>
          <w:rFonts w:ascii="Arial Narrow" w:hAnsi="Arial Narrow"/>
        </w:rPr>
        <w:t>doive</w:t>
      </w:r>
      <w:r w:rsidR="00D61527">
        <w:rPr>
          <w:rFonts w:ascii="Arial Narrow" w:hAnsi="Arial Narrow"/>
        </w:rPr>
        <w:t xml:space="preserve"> </w:t>
      </w:r>
      <w:r w:rsidR="00041C5D" w:rsidRPr="00041C5D">
        <w:rPr>
          <w:rFonts w:ascii="Arial Narrow" w:hAnsi="Arial Narrow"/>
        </w:rPr>
        <w:t>être révisée ou maintenue pour des raisons de service universel, de continuité technique ou de complémentarité ?</w:t>
      </w:r>
    </w:p>
    <w:p w14:paraId="38F3ECD0" w14:textId="77777777" w:rsidR="00C318D2" w:rsidRDefault="00C318D2" w:rsidP="00AD645A">
      <w:pPr>
        <w:spacing w:after="0" w:line="240" w:lineRule="auto"/>
        <w:rPr>
          <w:rFonts w:ascii="Arial Narrow" w:hAnsi="Arial Narrow"/>
        </w:rPr>
      </w:pPr>
    </w:p>
    <w:p w14:paraId="0C1B9E6A" w14:textId="77777777" w:rsidR="00D95B92" w:rsidRDefault="00D95B92" w:rsidP="00AD645A">
      <w:pPr>
        <w:spacing w:after="0" w:line="240" w:lineRule="auto"/>
        <w:rPr>
          <w:rFonts w:ascii="Arial Narrow" w:hAnsi="Arial Narrow"/>
        </w:rPr>
      </w:pPr>
    </w:p>
    <w:p w14:paraId="7CB6C54E" w14:textId="77777777" w:rsidR="00D95B92" w:rsidRDefault="00D95B92" w:rsidP="00AD645A">
      <w:pPr>
        <w:spacing w:after="0" w:line="240" w:lineRule="auto"/>
        <w:rPr>
          <w:rFonts w:ascii="Arial Narrow" w:hAnsi="Arial Narrow"/>
        </w:rPr>
      </w:pPr>
    </w:p>
    <w:p w14:paraId="74F9E7FB" w14:textId="77777777" w:rsidR="00D95B92" w:rsidRDefault="00D95B92" w:rsidP="00AD645A">
      <w:pPr>
        <w:spacing w:after="0" w:line="240" w:lineRule="auto"/>
        <w:rPr>
          <w:rFonts w:ascii="Arial Narrow" w:hAnsi="Arial Narrow"/>
        </w:rPr>
      </w:pPr>
    </w:p>
    <w:p w14:paraId="2ECAC418" w14:textId="77777777" w:rsidR="00D95B92" w:rsidRDefault="00D95B92" w:rsidP="00AD645A">
      <w:pPr>
        <w:spacing w:after="0" w:line="240" w:lineRule="auto"/>
        <w:rPr>
          <w:rFonts w:ascii="Arial Narrow" w:hAnsi="Arial Narrow"/>
        </w:rPr>
      </w:pPr>
    </w:p>
    <w:p w14:paraId="35CCE536" w14:textId="77777777" w:rsidR="00CD34B8" w:rsidRPr="00B27D87" w:rsidRDefault="00CD34B8" w:rsidP="00AD645A">
      <w:pPr>
        <w:spacing w:after="0" w:line="240" w:lineRule="auto"/>
        <w:rPr>
          <w:rFonts w:ascii="Arial Narrow" w:hAnsi="Arial Narrow"/>
        </w:rPr>
      </w:pPr>
    </w:p>
    <w:p w14:paraId="745CCA4C" w14:textId="7A838429" w:rsidR="00B522B0" w:rsidRPr="00CD01BE" w:rsidRDefault="00B522B0" w:rsidP="00CD01BE">
      <w:pPr>
        <w:pStyle w:val="Paragraphedeliste"/>
        <w:numPr>
          <w:ilvl w:val="1"/>
          <w:numId w:val="19"/>
        </w:numPr>
        <w:spacing w:after="0" w:line="240" w:lineRule="auto"/>
        <w:outlineLvl w:val="1"/>
        <w:rPr>
          <w:rFonts w:ascii="Arial Narrow" w:hAnsi="Arial Narrow"/>
          <w:b/>
          <w:bCs/>
          <w:sz w:val="24"/>
          <w:szCs w:val="24"/>
        </w:rPr>
      </w:pPr>
      <w:bookmarkStart w:id="136" w:name="_Toc204611089"/>
      <w:r w:rsidRPr="00CD01BE">
        <w:rPr>
          <w:rFonts w:ascii="Arial Narrow" w:hAnsi="Arial Narrow"/>
          <w:b/>
          <w:bCs/>
          <w:sz w:val="24"/>
          <w:szCs w:val="24"/>
        </w:rPr>
        <w:lastRenderedPageBreak/>
        <w:t>Accessibilité des services d’urgences</w:t>
      </w:r>
      <w:bookmarkEnd w:id="136"/>
      <w:r w:rsidRPr="00CD01BE">
        <w:rPr>
          <w:rFonts w:ascii="Arial Narrow" w:hAnsi="Arial Narrow"/>
          <w:b/>
          <w:bCs/>
          <w:sz w:val="24"/>
          <w:szCs w:val="24"/>
        </w:rPr>
        <w:t xml:space="preserve"> </w:t>
      </w:r>
    </w:p>
    <w:p w14:paraId="26C9B612" w14:textId="77777777" w:rsidR="00B522B0" w:rsidRPr="00B27D87" w:rsidRDefault="00B522B0" w:rsidP="00AD645A">
      <w:pPr>
        <w:spacing w:after="0" w:line="240" w:lineRule="auto"/>
        <w:rPr>
          <w:rFonts w:ascii="Arial Narrow" w:hAnsi="Arial Narrow"/>
        </w:rPr>
      </w:pPr>
    </w:p>
    <w:p w14:paraId="235A8D75" w14:textId="7629D3CC" w:rsidR="00B522B0" w:rsidRDefault="00B522B0" w:rsidP="00AD645A">
      <w:pPr>
        <w:spacing w:after="0" w:line="240" w:lineRule="auto"/>
        <w:ind w:left="-6" w:right="2" w:hanging="11"/>
        <w:jc w:val="both"/>
        <w:rPr>
          <w:rFonts w:ascii="Arial Narrow" w:hAnsi="Arial Narrow"/>
          <w:sz w:val="24"/>
        </w:rPr>
      </w:pPr>
      <w:r w:rsidRPr="00B27D87">
        <w:rPr>
          <w:rFonts w:ascii="Arial Narrow" w:hAnsi="Arial Narrow"/>
          <w:sz w:val="24"/>
        </w:rPr>
        <w:t>Les tests d’accessibilité aux services d’urgences visent à s’assurer d</w:t>
      </w:r>
      <w:r w:rsidR="00653096" w:rsidRPr="00B27D87">
        <w:rPr>
          <w:rFonts w:ascii="Arial Narrow" w:hAnsi="Arial Narrow"/>
          <w:sz w:val="24"/>
        </w:rPr>
        <w:t>e</w:t>
      </w:r>
      <w:r w:rsidRPr="00B27D87">
        <w:rPr>
          <w:rFonts w:ascii="Arial Narrow" w:hAnsi="Arial Narrow"/>
          <w:sz w:val="24"/>
        </w:rPr>
        <w:t xml:space="preserve"> </w:t>
      </w:r>
      <w:r w:rsidR="00653096" w:rsidRPr="00B27D87">
        <w:rPr>
          <w:rFonts w:ascii="Arial Narrow" w:hAnsi="Arial Narrow"/>
          <w:sz w:val="24"/>
        </w:rPr>
        <w:t>l</w:t>
      </w:r>
      <w:r w:rsidRPr="00B27D87">
        <w:rPr>
          <w:rFonts w:ascii="Arial Narrow" w:hAnsi="Arial Narrow"/>
          <w:sz w:val="24"/>
        </w:rPr>
        <w:t xml:space="preserve">’acheminement sur le réseau de chaque opérateur et de façon prioritaire de toutes les communications d’urgence. </w:t>
      </w:r>
    </w:p>
    <w:p w14:paraId="61496464" w14:textId="77777777" w:rsidR="00C916DE" w:rsidRPr="00B27D87" w:rsidRDefault="00C916DE" w:rsidP="00AD645A">
      <w:pPr>
        <w:spacing w:after="0" w:line="240" w:lineRule="auto"/>
        <w:ind w:left="-6" w:right="2" w:hanging="11"/>
        <w:jc w:val="both"/>
        <w:rPr>
          <w:rFonts w:ascii="Arial Narrow" w:hAnsi="Arial Narrow"/>
        </w:rPr>
      </w:pPr>
    </w:p>
    <w:p w14:paraId="63F18ED4" w14:textId="77777777" w:rsidR="00B522B0" w:rsidRDefault="00B522B0" w:rsidP="00AD645A">
      <w:pPr>
        <w:spacing w:after="0" w:line="240" w:lineRule="auto"/>
        <w:ind w:left="-6" w:right="6" w:hanging="11"/>
        <w:jc w:val="both"/>
        <w:rPr>
          <w:rFonts w:ascii="Arial Narrow" w:eastAsia="MS Mincho" w:hAnsi="Arial Narrow" w:cs="MS Mincho"/>
          <w:sz w:val="24"/>
        </w:rPr>
      </w:pPr>
      <w:r w:rsidRPr="00B27D87">
        <w:rPr>
          <w:rFonts w:ascii="Arial Narrow" w:hAnsi="Arial Narrow"/>
          <w:sz w:val="24"/>
        </w:rPr>
        <w:t>La liste des services d’urgence à mesurer est déterminée par l’ARTCI avant le début des mesures.</w:t>
      </w:r>
      <w:r w:rsidRPr="00B27D87">
        <w:rPr>
          <w:rFonts w:ascii="Arial Narrow" w:eastAsia="MS Mincho" w:hAnsi="Arial Narrow" w:cs="MS Mincho"/>
          <w:sz w:val="24"/>
        </w:rPr>
        <w:t xml:space="preserve"> </w:t>
      </w:r>
    </w:p>
    <w:p w14:paraId="23A19186" w14:textId="77777777" w:rsidR="00C916DE" w:rsidRPr="00B27D87" w:rsidRDefault="00C916DE" w:rsidP="00AD645A">
      <w:pPr>
        <w:spacing w:after="0" w:line="240" w:lineRule="auto"/>
        <w:ind w:left="-6" w:right="6" w:hanging="11"/>
        <w:jc w:val="both"/>
        <w:rPr>
          <w:rFonts w:ascii="Arial Narrow" w:hAnsi="Arial Narrow"/>
        </w:rPr>
      </w:pPr>
    </w:p>
    <w:p w14:paraId="4501463D" w14:textId="77777777" w:rsidR="00B522B0" w:rsidRDefault="00B522B0" w:rsidP="00AD645A">
      <w:pPr>
        <w:spacing w:after="0" w:line="240" w:lineRule="auto"/>
        <w:ind w:left="-6" w:right="6" w:hanging="11"/>
        <w:jc w:val="both"/>
        <w:rPr>
          <w:rFonts w:ascii="Arial Narrow" w:hAnsi="Arial Narrow"/>
          <w:sz w:val="24"/>
        </w:rPr>
      </w:pPr>
      <w:r w:rsidRPr="00B27D87">
        <w:rPr>
          <w:rFonts w:ascii="Arial Narrow" w:hAnsi="Arial Narrow"/>
          <w:sz w:val="24"/>
        </w:rPr>
        <w:t xml:space="preserve">Pour chaque région ou département où les mesures ont lieu, les équipes de mesure effectueront des appels d’une durée de douze (12) secondes vers les différents services d’urgence (la sauvegarde des vies humaines, la sécurité publique).  </w:t>
      </w:r>
    </w:p>
    <w:p w14:paraId="27C2984B" w14:textId="77777777" w:rsidR="00C916DE" w:rsidRPr="00B27D87" w:rsidRDefault="00C916DE" w:rsidP="00AD645A">
      <w:pPr>
        <w:spacing w:after="0" w:line="240" w:lineRule="auto"/>
        <w:ind w:left="-6" w:right="6" w:hanging="11"/>
        <w:jc w:val="both"/>
        <w:rPr>
          <w:rFonts w:ascii="Arial Narrow" w:hAnsi="Arial Narrow"/>
        </w:rPr>
      </w:pPr>
    </w:p>
    <w:p w14:paraId="5CF0693A" w14:textId="77777777" w:rsidR="00B522B0" w:rsidRDefault="00B522B0" w:rsidP="00AD645A">
      <w:pPr>
        <w:spacing w:after="0" w:line="240" w:lineRule="auto"/>
        <w:ind w:left="-6" w:right="2" w:hanging="11"/>
        <w:jc w:val="both"/>
        <w:rPr>
          <w:rFonts w:ascii="Arial Narrow" w:hAnsi="Arial Narrow"/>
          <w:sz w:val="24"/>
        </w:rPr>
      </w:pPr>
      <w:r w:rsidRPr="00B27D87">
        <w:rPr>
          <w:rFonts w:ascii="Arial Narrow" w:hAnsi="Arial Narrow"/>
          <w:sz w:val="24"/>
        </w:rPr>
        <w:t xml:space="preserve">Un appel vers les centres d’urgence est considéré en échec s’il n’aboutit pas au centre après un délai de 12 secondes. </w:t>
      </w:r>
    </w:p>
    <w:p w14:paraId="0D42488D" w14:textId="77777777" w:rsidR="00C916DE" w:rsidRPr="00B27D87" w:rsidRDefault="00C916DE" w:rsidP="00AD645A">
      <w:pPr>
        <w:spacing w:after="0" w:line="240" w:lineRule="auto"/>
        <w:ind w:left="-6" w:right="2" w:hanging="11"/>
        <w:jc w:val="both"/>
        <w:rPr>
          <w:rFonts w:ascii="Arial Narrow" w:hAnsi="Arial Narrow"/>
          <w:sz w:val="24"/>
        </w:rPr>
      </w:pPr>
    </w:p>
    <w:p w14:paraId="0E01B276" w14:textId="07E3AFB0" w:rsidR="00B522B0" w:rsidRPr="00E45A3F" w:rsidRDefault="00B522B0" w:rsidP="00E45A3F">
      <w:pPr>
        <w:pStyle w:val="Paragraphedeliste"/>
        <w:numPr>
          <w:ilvl w:val="2"/>
          <w:numId w:val="19"/>
        </w:numPr>
        <w:spacing w:after="0" w:line="240" w:lineRule="auto"/>
        <w:outlineLvl w:val="1"/>
        <w:rPr>
          <w:rFonts w:ascii="Arial Narrow" w:hAnsi="Arial Narrow"/>
          <w:b/>
          <w:bCs/>
        </w:rPr>
      </w:pPr>
      <w:bookmarkStart w:id="137" w:name="_Toc204611090"/>
      <w:r w:rsidRPr="00E45A3F">
        <w:rPr>
          <w:rFonts w:ascii="Arial Narrow" w:hAnsi="Arial Narrow"/>
          <w:b/>
          <w:bCs/>
        </w:rPr>
        <w:t>Données mesurées</w:t>
      </w:r>
      <w:bookmarkEnd w:id="137"/>
      <w:r w:rsidRPr="00E45A3F">
        <w:rPr>
          <w:rFonts w:ascii="Arial Narrow" w:hAnsi="Arial Narrow"/>
          <w:b/>
          <w:bCs/>
        </w:rPr>
        <w:t xml:space="preserve"> </w:t>
      </w:r>
    </w:p>
    <w:p w14:paraId="72280AEB" w14:textId="77777777" w:rsidR="00B522B0" w:rsidRPr="00B27D87" w:rsidRDefault="00B522B0" w:rsidP="00AD645A">
      <w:pPr>
        <w:spacing w:after="0" w:line="240" w:lineRule="auto"/>
        <w:rPr>
          <w:rFonts w:ascii="Arial Narrow" w:hAnsi="Arial Narrow"/>
        </w:rPr>
      </w:pPr>
      <w:r w:rsidRPr="00B27D87">
        <w:rPr>
          <w:rFonts w:ascii="Arial Narrow" w:hAnsi="Arial Narrow"/>
          <w:sz w:val="24"/>
        </w:rPr>
        <w:t xml:space="preserve"> </w:t>
      </w:r>
    </w:p>
    <w:p w14:paraId="0537C01A" w14:textId="3DAF32A5" w:rsidR="00B522B0" w:rsidRPr="00B27D87" w:rsidRDefault="00B522B0" w:rsidP="00AD645A">
      <w:pPr>
        <w:spacing w:after="0" w:line="240" w:lineRule="auto"/>
        <w:ind w:left="-5" w:right="2" w:hanging="10"/>
        <w:jc w:val="both"/>
        <w:rPr>
          <w:rFonts w:ascii="Arial Narrow" w:hAnsi="Arial Narrow"/>
          <w:sz w:val="24"/>
        </w:rPr>
      </w:pPr>
      <w:r w:rsidRPr="00B27D87">
        <w:rPr>
          <w:rFonts w:ascii="Arial Narrow" w:hAnsi="Arial Narrow"/>
          <w:sz w:val="24"/>
        </w:rPr>
        <w:t xml:space="preserve">A l’issue </w:t>
      </w:r>
      <w:r w:rsidR="005A38DC">
        <w:rPr>
          <w:rFonts w:ascii="Arial Narrow" w:hAnsi="Arial Narrow"/>
          <w:sz w:val="24"/>
        </w:rPr>
        <w:t xml:space="preserve">de </w:t>
      </w:r>
      <w:r w:rsidRPr="00B27D87">
        <w:rPr>
          <w:rFonts w:ascii="Arial Narrow" w:hAnsi="Arial Narrow"/>
          <w:sz w:val="24"/>
        </w:rPr>
        <w:t>chaque</w:t>
      </w:r>
      <w:r w:rsidR="005A38DC">
        <w:rPr>
          <w:rFonts w:ascii="Arial Narrow" w:hAnsi="Arial Narrow"/>
          <w:sz w:val="24"/>
        </w:rPr>
        <w:t xml:space="preserve"> </w:t>
      </w:r>
      <w:r w:rsidRPr="00B27D87">
        <w:rPr>
          <w:rFonts w:ascii="Arial Narrow" w:hAnsi="Arial Narrow"/>
          <w:sz w:val="24"/>
        </w:rPr>
        <w:t>mesure, les données et compteurs listées dans le tableau ci-après seront mesurés.</w:t>
      </w:r>
    </w:p>
    <w:p w14:paraId="46D15A1F" w14:textId="77777777" w:rsidR="00B522B0" w:rsidRPr="00B27D87" w:rsidRDefault="00B522B0" w:rsidP="00AD645A">
      <w:pPr>
        <w:spacing w:after="0" w:line="240" w:lineRule="auto"/>
        <w:ind w:left="-5" w:right="2" w:hanging="10"/>
        <w:jc w:val="both"/>
        <w:rPr>
          <w:rFonts w:ascii="Arial Narrow" w:hAnsi="Arial Narrow"/>
        </w:rPr>
      </w:pPr>
    </w:p>
    <w:tbl>
      <w:tblPr>
        <w:tblStyle w:val="TableGrid"/>
        <w:tblW w:w="5000" w:type="pct"/>
        <w:tblInd w:w="0" w:type="dxa"/>
        <w:tblCellMar>
          <w:top w:w="6" w:type="dxa"/>
          <w:right w:w="53" w:type="dxa"/>
        </w:tblCellMar>
        <w:tblLook w:val="04A0" w:firstRow="1" w:lastRow="0" w:firstColumn="1" w:lastColumn="0" w:noHBand="0" w:noVBand="1"/>
      </w:tblPr>
      <w:tblGrid>
        <w:gridCol w:w="1099"/>
        <w:gridCol w:w="7970"/>
      </w:tblGrid>
      <w:tr w:rsidR="00B522B0" w:rsidRPr="00B27D87" w14:paraId="55055B74" w14:textId="77777777" w:rsidTr="00455D36">
        <w:trPr>
          <w:trHeight w:val="300"/>
        </w:trPr>
        <w:tc>
          <w:tcPr>
            <w:tcW w:w="606" w:type="pct"/>
            <w:tcBorders>
              <w:top w:val="single" w:sz="4" w:space="0" w:color="000000"/>
              <w:left w:val="single" w:sz="4" w:space="0" w:color="000000"/>
              <w:bottom w:val="single" w:sz="4" w:space="0" w:color="000000"/>
              <w:right w:val="nil"/>
            </w:tcBorders>
            <w:shd w:val="clear" w:color="auto" w:fill="931551"/>
          </w:tcPr>
          <w:p w14:paraId="687B2556" w14:textId="77777777" w:rsidR="00B522B0" w:rsidRPr="00B27D87" w:rsidRDefault="00B522B0" w:rsidP="004C0066">
            <w:pPr>
              <w:rPr>
                <w:rFonts w:ascii="Arial Narrow" w:hAnsi="Arial Narrow"/>
              </w:rPr>
            </w:pPr>
          </w:p>
        </w:tc>
        <w:tc>
          <w:tcPr>
            <w:tcW w:w="4394" w:type="pct"/>
            <w:tcBorders>
              <w:top w:val="single" w:sz="4" w:space="0" w:color="000000"/>
              <w:left w:val="nil"/>
              <w:bottom w:val="single" w:sz="4" w:space="0" w:color="000000"/>
              <w:right w:val="single" w:sz="4" w:space="0" w:color="000000"/>
            </w:tcBorders>
            <w:shd w:val="clear" w:color="auto" w:fill="931551"/>
          </w:tcPr>
          <w:p w14:paraId="5754386C" w14:textId="77777777" w:rsidR="00B522B0" w:rsidRPr="00B27D87" w:rsidRDefault="00B522B0" w:rsidP="004C0066">
            <w:pPr>
              <w:ind w:left="1911"/>
              <w:rPr>
                <w:rFonts w:ascii="Arial Narrow" w:hAnsi="Arial Narrow"/>
              </w:rPr>
            </w:pPr>
            <w:r w:rsidRPr="00B27D87">
              <w:rPr>
                <w:rFonts w:ascii="Arial Narrow" w:hAnsi="Arial Narrow"/>
                <w:b/>
                <w:color w:val="FFFFFF"/>
                <w:sz w:val="24"/>
              </w:rPr>
              <w:t xml:space="preserve">COMPTEURS MESURES </w:t>
            </w:r>
          </w:p>
        </w:tc>
      </w:tr>
      <w:tr w:rsidR="00B522B0" w:rsidRPr="00B27D87" w14:paraId="226C79C4" w14:textId="77777777" w:rsidTr="00455D36">
        <w:trPr>
          <w:trHeight w:val="370"/>
        </w:trPr>
        <w:tc>
          <w:tcPr>
            <w:tcW w:w="606" w:type="pct"/>
            <w:tcBorders>
              <w:top w:val="single" w:sz="4" w:space="0" w:color="000000"/>
              <w:left w:val="single" w:sz="4" w:space="0" w:color="000000"/>
              <w:bottom w:val="nil"/>
              <w:right w:val="nil"/>
            </w:tcBorders>
          </w:tcPr>
          <w:p w14:paraId="49925146" w14:textId="77777777" w:rsidR="00B522B0" w:rsidRPr="00B27D87" w:rsidRDefault="00B522B0" w:rsidP="004C0066">
            <w:pPr>
              <w:ind w:right="228"/>
              <w:jc w:val="right"/>
              <w:rPr>
                <w:rFonts w:ascii="Arial Narrow" w:hAnsi="Arial Narrow"/>
              </w:rPr>
            </w:pPr>
            <w:r w:rsidRPr="00B27D87">
              <w:rPr>
                <w:rFonts w:ascii="Arial Narrow" w:eastAsia="Times New Roman" w:hAnsi="Arial Narrow" w:cs="Times New Roman"/>
                <w:sz w:val="24"/>
              </w:rPr>
              <w:t>-</w:t>
            </w:r>
            <w:r w:rsidRPr="00B27D87">
              <w:rPr>
                <w:rFonts w:ascii="Arial Narrow" w:eastAsia="Arial" w:hAnsi="Arial Narrow" w:cs="Arial"/>
                <w:sz w:val="24"/>
              </w:rPr>
              <w:t xml:space="preserve"> </w:t>
            </w:r>
          </w:p>
        </w:tc>
        <w:tc>
          <w:tcPr>
            <w:tcW w:w="4394" w:type="pct"/>
            <w:tcBorders>
              <w:top w:val="single" w:sz="4" w:space="0" w:color="000000"/>
              <w:left w:val="nil"/>
              <w:bottom w:val="nil"/>
              <w:right w:val="single" w:sz="4" w:space="0" w:color="000000"/>
            </w:tcBorders>
          </w:tcPr>
          <w:p w14:paraId="0D44C5FF" w14:textId="77777777" w:rsidR="00B522B0" w:rsidRPr="00B27D87" w:rsidRDefault="00B522B0" w:rsidP="004C0066">
            <w:pPr>
              <w:rPr>
                <w:rFonts w:ascii="Arial Narrow" w:hAnsi="Arial Narrow"/>
              </w:rPr>
            </w:pPr>
            <w:r w:rsidRPr="00B27D87">
              <w:rPr>
                <w:rFonts w:ascii="Arial Narrow" w:hAnsi="Arial Narrow"/>
                <w:sz w:val="24"/>
              </w:rPr>
              <w:t>Le nombre d’échecs</w:t>
            </w:r>
          </w:p>
        </w:tc>
      </w:tr>
      <w:tr w:rsidR="00B522B0" w:rsidRPr="00B27D87" w14:paraId="5C03A784" w14:textId="77777777" w:rsidTr="00455D36">
        <w:trPr>
          <w:trHeight w:val="341"/>
        </w:trPr>
        <w:tc>
          <w:tcPr>
            <w:tcW w:w="606" w:type="pct"/>
            <w:tcBorders>
              <w:top w:val="nil"/>
              <w:left w:val="single" w:sz="4" w:space="0" w:color="000000"/>
              <w:bottom w:val="nil"/>
              <w:right w:val="nil"/>
            </w:tcBorders>
          </w:tcPr>
          <w:p w14:paraId="36881B89" w14:textId="77777777" w:rsidR="00B522B0" w:rsidRPr="00B27D87" w:rsidRDefault="00B522B0" w:rsidP="004C0066">
            <w:pPr>
              <w:ind w:right="228"/>
              <w:jc w:val="right"/>
              <w:rPr>
                <w:rFonts w:ascii="Arial Narrow" w:hAnsi="Arial Narrow"/>
              </w:rPr>
            </w:pPr>
            <w:r w:rsidRPr="00B27D87">
              <w:rPr>
                <w:rFonts w:ascii="Arial Narrow" w:eastAsia="Times New Roman" w:hAnsi="Arial Narrow" w:cs="Times New Roman"/>
                <w:sz w:val="24"/>
              </w:rPr>
              <w:t>-</w:t>
            </w:r>
            <w:r w:rsidRPr="00B27D87">
              <w:rPr>
                <w:rFonts w:ascii="Arial Narrow" w:eastAsia="Arial" w:hAnsi="Arial Narrow" w:cs="Arial"/>
                <w:sz w:val="24"/>
              </w:rPr>
              <w:t xml:space="preserve"> </w:t>
            </w:r>
          </w:p>
        </w:tc>
        <w:tc>
          <w:tcPr>
            <w:tcW w:w="4394" w:type="pct"/>
            <w:tcBorders>
              <w:top w:val="nil"/>
              <w:left w:val="nil"/>
              <w:bottom w:val="nil"/>
              <w:right w:val="single" w:sz="4" w:space="0" w:color="000000"/>
            </w:tcBorders>
          </w:tcPr>
          <w:p w14:paraId="1E952D9D" w14:textId="77777777" w:rsidR="00B522B0" w:rsidRPr="00B27D87" w:rsidRDefault="00B522B0" w:rsidP="004C0066">
            <w:pPr>
              <w:rPr>
                <w:rFonts w:ascii="Arial Narrow" w:hAnsi="Arial Narrow"/>
              </w:rPr>
            </w:pPr>
            <w:r w:rsidRPr="00B27D87">
              <w:rPr>
                <w:rFonts w:ascii="Arial Narrow" w:hAnsi="Arial Narrow"/>
                <w:sz w:val="24"/>
              </w:rPr>
              <w:t>Le nombre d’aboutissement de l’appel</w:t>
            </w:r>
          </w:p>
        </w:tc>
      </w:tr>
      <w:tr w:rsidR="00B522B0" w:rsidRPr="00B27D87" w14:paraId="170E1B4D" w14:textId="77777777" w:rsidTr="00455D36">
        <w:trPr>
          <w:trHeight w:val="322"/>
        </w:trPr>
        <w:tc>
          <w:tcPr>
            <w:tcW w:w="606" w:type="pct"/>
            <w:tcBorders>
              <w:top w:val="nil"/>
              <w:left w:val="single" w:sz="4" w:space="0" w:color="000000"/>
              <w:bottom w:val="nil"/>
              <w:right w:val="nil"/>
            </w:tcBorders>
          </w:tcPr>
          <w:p w14:paraId="133E57BC" w14:textId="77777777" w:rsidR="00B522B0" w:rsidRPr="00B27D87" w:rsidRDefault="00B522B0" w:rsidP="004C0066">
            <w:pPr>
              <w:ind w:right="228"/>
              <w:jc w:val="right"/>
              <w:rPr>
                <w:rFonts w:ascii="Arial Narrow" w:hAnsi="Arial Narrow"/>
              </w:rPr>
            </w:pPr>
            <w:r w:rsidRPr="00B27D87">
              <w:rPr>
                <w:rFonts w:ascii="Arial Narrow" w:eastAsia="Times New Roman" w:hAnsi="Arial Narrow" w:cs="Times New Roman"/>
                <w:sz w:val="24"/>
              </w:rPr>
              <w:t>-</w:t>
            </w:r>
            <w:r w:rsidRPr="00B27D87">
              <w:rPr>
                <w:rFonts w:ascii="Arial Narrow" w:eastAsia="Arial" w:hAnsi="Arial Narrow" w:cs="Arial"/>
                <w:sz w:val="24"/>
              </w:rPr>
              <w:t xml:space="preserve"> </w:t>
            </w:r>
          </w:p>
        </w:tc>
        <w:tc>
          <w:tcPr>
            <w:tcW w:w="4394" w:type="pct"/>
            <w:tcBorders>
              <w:top w:val="nil"/>
              <w:left w:val="nil"/>
              <w:bottom w:val="nil"/>
              <w:right w:val="single" w:sz="4" w:space="0" w:color="000000"/>
            </w:tcBorders>
          </w:tcPr>
          <w:p w14:paraId="59B88689" w14:textId="77777777" w:rsidR="00B522B0" w:rsidRPr="00B27D87" w:rsidRDefault="00B522B0" w:rsidP="004C0066">
            <w:pPr>
              <w:rPr>
                <w:rFonts w:ascii="Arial Narrow" w:hAnsi="Arial Narrow"/>
              </w:rPr>
            </w:pPr>
            <w:r w:rsidRPr="00B27D87">
              <w:rPr>
                <w:rFonts w:ascii="Arial Narrow" w:hAnsi="Arial Narrow"/>
                <w:sz w:val="24"/>
              </w:rPr>
              <w:t xml:space="preserve">Le délai d’établissement d’appel </w:t>
            </w:r>
          </w:p>
        </w:tc>
      </w:tr>
      <w:tr w:rsidR="00B522B0" w:rsidRPr="00B27D87" w14:paraId="75BA4947" w14:textId="77777777" w:rsidTr="00455D36">
        <w:trPr>
          <w:trHeight w:val="601"/>
        </w:trPr>
        <w:tc>
          <w:tcPr>
            <w:tcW w:w="606" w:type="pct"/>
            <w:tcBorders>
              <w:top w:val="nil"/>
              <w:left w:val="single" w:sz="4" w:space="0" w:color="000000"/>
              <w:bottom w:val="single" w:sz="4" w:space="0" w:color="000000"/>
              <w:right w:val="nil"/>
            </w:tcBorders>
          </w:tcPr>
          <w:p w14:paraId="133A112C" w14:textId="77777777" w:rsidR="00B522B0" w:rsidRPr="00B27D87" w:rsidRDefault="00B522B0" w:rsidP="004C0066">
            <w:pPr>
              <w:ind w:right="228"/>
              <w:jc w:val="right"/>
              <w:rPr>
                <w:rFonts w:ascii="Arial Narrow" w:hAnsi="Arial Narrow"/>
              </w:rPr>
            </w:pPr>
            <w:r w:rsidRPr="00B27D87">
              <w:rPr>
                <w:rFonts w:ascii="Arial Narrow" w:eastAsia="Times New Roman" w:hAnsi="Arial Narrow" w:cs="Times New Roman"/>
                <w:sz w:val="24"/>
              </w:rPr>
              <w:t>-</w:t>
            </w:r>
            <w:r w:rsidRPr="00B27D87">
              <w:rPr>
                <w:rFonts w:ascii="Arial Narrow" w:eastAsia="Arial" w:hAnsi="Arial Narrow" w:cs="Arial"/>
                <w:sz w:val="24"/>
              </w:rPr>
              <w:t xml:space="preserve"> </w:t>
            </w:r>
          </w:p>
        </w:tc>
        <w:tc>
          <w:tcPr>
            <w:tcW w:w="4394" w:type="pct"/>
            <w:tcBorders>
              <w:top w:val="nil"/>
              <w:left w:val="nil"/>
              <w:bottom w:val="single" w:sz="4" w:space="0" w:color="000000"/>
              <w:right w:val="single" w:sz="4" w:space="0" w:color="000000"/>
            </w:tcBorders>
          </w:tcPr>
          <w:p w14:paraId="35B1814D" w14:textId="77777777" w:rsidR="00B522B0" w:rsidRPr="00B27D87" w:rsidRDefault="00B522B0" w:rsidP="004C0066">
            <w:pPr>
              <w:jc w:val="both"/>
              <w:rPr>
                <w:rFonts w:ascii="Arial Narrow" w:hAnsi="Arial Narrow"/>
              </w:rPr>
            </w:pPr>
            <w:r w:rsidRPr="00B27D87">
              <w:rPr>
                <w:rFonts w:ascii="Arial Narrow" w:hAnsi="Arial Narrow"/>
                <w:sz w:val="24"/>
              </w:rPr>
              <w:t>La localisation du centre des services d’urgence atteint (proximité du centre de prise en charge par rapport à l’appelant)</w:t>
            </w:r>
          </w:p>
        </w:tc>
      </w:tr>
    </w:tbl>
    <w:p w14:paraId="069A0EA0" w14:textId="77777777" w:rsidR="00B522B0" w:rsidRPr="00B27D87" w:rsidRDefault="00B522B0" w:rsidP="00AD645A">
      <w:pPr>
        <w:spacing w:after="0" w:line="240" w:lineRule="auto"/>
        <w:rPr>
          <w:rFonts w:ascii="Arial Narrow" w:hAnsi="Arial Narrow"/>
          <w:sz w:val="24"/>
        </w:rPr>
      </w:pPr>
      <w:r w:rsidRPr="00B27D87">
        <w:rPr>
          <w:rFonts w:ascii="Arial Narrow" w:hAnsi="Arial Narrow"/>
          <w:sz w:val="24"/>
        </w:rPr>
        <w:t xml:space="preserve"> </w:t>
      </w:r>
    </w:p>
    <w:p w14:paraId="5F2FBDE8" w14:textId="721127BF" w:rsidR="00B522B0" w:rsidRPr="00E45A3F" w:rsidRDefault="00B522B0" w:rsidP="00E45A3F">
      <w:pPr>
        <w:pStyle w:val="Paragraphedeliste"/>
        <w:numPr>
          <w:ilvl w:val="2"/>
          <w:numId w:val="19"/>
        </w:numPr>
        <w:spacing w:after="0" w:line="240" w:lineRule="auto"/>
        <w:outlineLvl w:val="1"/>
        <w:rPr>
          <w:rFonts w:ascii="Arial Narrow" w:hAnsi="Arial Narrow"/>
          <w:b/>
          <w:bCs/>
        </w:rPr>
      </w:pPr>
      <w:bookmarkStart w:id="138" w:name="_Toc204611091"/>
      <w:r w:rsidRPr="00E45A3F">
        <w:rPr>
          <w:rFonts w:ascii="Arial Narrow" w:hAnsi="Arial Narrow"/>
          <w:b/>
          <w:bCs/>
        </w:rPr>
        <w:t>Indicateur de qualité d’accessibilité au service d’urgence</w:t>
      </w:r>
      <w:bookmarkEnd w:id="138"/>
      <w:r w:rsidRPr="00E45A3F">
        <w:rPr>
          <w:rFonts w:ascii="Arial Narrow" w:hAnsi="Arial Narrow"/>
          <w:b/>
          <w:bCs/>
        </w:rPr>
        <w:t xml:space="preserve"> </w:t>
      </w:r>
    </w:p>
    <w:p w14:paraId="45954672" w14:textId="77777777" w:rsidR="00B522B0" w:rsidRPr="00B27D87" w:rsidRDefault="00B522B0" w:rsidP="00AD645A">
      <w:pPr>
        <w:spacing w:after="0" w:line="240" w:lineRule="auto"/>
        <w:rPr>
          <w:rFonts w:ascii="Arial Narrow" w:hAnsi="Arial Narrow"/>
        </w:rPr>
      </w:pPr>
      <w:r w:rsidRPr="00B27D87">
        <w:rPr>
          <w:rFonts w:ascii="Arial Narrow" w:hAnsi="Arial Narrow"/>
          <w:sz w:val="24"/>
        </w:rPr>
        <w:t xml:space="preserve"> </w:t>
      </w:r>
    </w:p>
    <w:p w14:paraId="0ABC631A" w14:textId="77777777" w:rsidR="00B522B0" w:rsidRDefault="00B522B0" w:rsidP="00AD645A">
      <w:pPr>
        <w:spacing w:after="0" w:line="240" w:lineRule="auto"/>
        <w:ind w:left="-5" w:right="6" w:hanging="10"/>
        <w:jc w:val="both"/>
        <w:rPr>
          <w:rFonts w:ascii="Arial Narrow" w:hAnsi="Arial Narrow"/>
          <w:sz w:val="24"/>
        </w:rPr>
      </w:pPr>
      <w:r w:rsidRPr="00B27D87">
        <w:rPr>
          <w:rFonts w:ascii="Arial Narrow" w:hAnsi="Arial Narrow"/>
          <w:sz w:val="24"/>
        </w:rPr>
        <w:t xml:space="preserve">Les indicateurs de qualité et performance seront évalués sur le plan régional et au niveau national. </w:t>
      </w:r>
    </w:p>
    <w:p w14:paraId="4565561D" w14:textId="77777777" w:rsidR="008D07E1" w:rsidRDefault="008D07E1" w:rsidP="00AD645A">
      <w:pPr>
        <w:spacing w:after="0" w:line="240" w:lineRule="auto"/>
        <w:ind w:left="-5" w:right="6" w:hanging="10"/>
        <w:jc w:val="both"/>
        <w:rPr>
          <w:rFonts w:ascii="Arial Narrow" w:hAnsi="Arial Narrow"/>
          <w:sz w:val="24"/>
        </w:rPr>
      </w:pPr>
    </w:p>
    <w:p w14:paraId="2110CEBC" w14:textId="77777777" w:rsidR="008D07E1" w:rsidRDefault="008D07E1" w:rsidP="00AD645A">
      <w:pPr>
        <w:spacing w:after="0" w:line="240" w:lineRule="auto"/>
        <w:ind w:left="-5" w:right="6" w:hanging="10"/>
        <w:jc w:val="both"/>
        <w:rPr>
          <w:rFonts w:ascii="Arial Narrow" w:hAnsi="Arial Narrow"/>
          <w:sz w:val="24"/>
        </w:rPr>
      </w:pPr>
    </w:p>
    <w:p w14:paraId="4F134729" w14:textId="77777777" w:rsidR="008D07E1" w:rsidRPr="00B27D87" w:rsidRDefault="008D07E1" w:rsidP="00AD645A">
      <w:pPr>
        <w:spacing w:after="0" w:line="240" w:lineRule="auto"/>
        <w:ind w:left="-5" w:right="6" w:hanging="10"/>
        <w:jc w:val="both"/>
        <w:rPr>
          <w:rFonts w:ascii="Arial Narrow" w:hAnsi="Arial Narrow"/>
        </w:rPr>
      </w:pPr>
    </w:p>
    <w:tbl>
      <w:tblPr>
        <w:tblStyle w:val="TableGrid"/>
        <w:tblW w:w="9288" w:type="dxa"/>
        <w:tblInd w:w="-107" w:type="dxa"/>
        <w:tblCellMar>
          <w:top w:w="44" w:type="dxa"/>
          <w:left w:w="107" w:type="dxa"/>
          <w:bottom w:w="7" w:type="dxa"/>
          <w:right w:w="61" w:type="dxa"/>
        </w:tblCellMar>
        <w:tblLook w:val="04A0" w:firstRow="1" w:lastRow="0" w:firstColumn="1" w:lastColumn="0" w:noHBand="0" w:noVBand="1"/>
      </w:tblPr>
      <w:tblGrid>
        <w:gridCol w:w="2378"/>
        <w:gridCol w:w="4965"/>
        <w:gridCol w:w="1945"/>
      </w:tblGrid>
      <w:tr w:rsidR="00B522B0" w:rsidRPr="00B27D87" w14:paraId="1346166B" w14:textId="77777777" w:rsidTr="00A70F65">
        <w:trPr>
          <w:trHeight w:val="276"/>
        </w:trPr>
        <w:tc>
          <w:tcPr>
            <w:tcW w:w="2378" w:type="dxa"/>
            <w:tcBorders>
              <w:top w:val="single" w:sz="4" w:space="0" w:color="000000"/>
              <w:left w:val="single" w:sz="4" w:space="0" w:color="000000"/>
              <w:bottom w:val="single" w:sz="4" w:space="0" w:color="000000"/>
              <w:right w:val="single" w:sz="4" w:space="0" w:color="000000"/>
            </w:tcBorders>
            <w:shd w:val="clear" w:color="auto" w:fill="931551"/>
          </w:tcPr>
          <w:p w14:paraId="78328E32" w14:textId="77777777" w:rsidR="00B522B0" w:rsidRPr="00B27D87" w:rsidRDefault="00B522B0" w:rsidP="004C0066">
            <w:pPr>
              <w:ind w:right="49"/>
              <w:jc w:val="center"/>
              <w:rPr>
                <w:rFonts w:ascii="Arial Narrow" w:hAnsi="Arial Narrow"/>
              </w:rPr>
            </w:pPr>
            <w:r w:rsidRPr="00B27D87">
              <w:rPr>
                <w:rFonts w:ascii="Arial Narrow" w:hAnsi="Arial Narrow"/>
                <w:b/>
                <w:color w:val="FFFFFF"/>
              </w:rPr>
              <w:t xml:space="preserve">Indicateur de qualité </w:t>
            </w:r>
          </w:p>
        </w:tc>
        <w:tc>
          <w:tcPr>
            <w:tcW w:w="4965" w:type="dxa"/>
            <w:tcBorders>
              <w:top w:val="single" w:sz="4" w:space="0" w:color="000000"/>
              <w:left w:val="single" w:sz="4" w:space="0" w:color="000000"/>
              <w:bottom w:val="single" w:sz="4" w:space="0" w:color="000000"/>
              <w:right w:val="single" w:sz="4" w:space="0" w:color="000000"/>
            </w:tcBorders>
            <w:shd w:val="clear" w:color="auto" w:fill="931551"/>
          </w:tcPr>
          <w:p w14:paraId="46860561" w14:textId="77777777" w:rsidR="00B522B0" w:rsidRPr="00B27D87" w:rsidRDefault="00B522B0" w:rsidP="004C0066">
            <w:pPr>
              <w:ind w:right="46"/>
              <w:jc w:val="center"/>
              <w:rPr>
                <w:rFonts w:ascii="Arial Narrow" w:hAnsi="Arial Narrow"/>
              </w:rPr>
            </w:pPr>
            <w:r w:rsidRPr="00B27D87">
              <w:rPr>
                <w:rFonts w:ascii="Arial Narrow" w:hAnsi="Arial Narrow"/>
                <w:b/>
                <w:color w:val="FFFFFF"/>
              </w:rPr>
              <w:t xml:space="preserve">Formule de calcul </w:t>
            </w:r>
          </w:p>
        </w:tc>
        <w:tc>
          <w:tcPr>
            <w:tcW w:w="1945" w:type="dxa"/>
            <w:tcBorders>
              <w:top w:val="single" w:sz="4" w:space="0" w:color="000000"/>
              <w:left w:val="single" w:sz="4" w:space="0" w:color="000000"/>
              <w:bottom w:val="single" w:sz="4" w:space="0" w:color="000000"/>
              <w:right w:val="single" w:sz="4" w:space="0" w:color="000000"/>
            </w:tcBorders>
            <w:shd w:val="clear" w:color="auto" w:fill="931551"/>
          </w:tcPr>
          <w:p w14:paraId="1E8945C3" w14:textId="77777777" w:rsidR="00B522B0" w:rsidRPr="00B27D87" w:rsidRDefault="00B522B0" w:rsidP="004C0066">
            <w:pPr>
              <w:ind w:left="4"/>
              <w:rPr>
                <w:rFonts w:ascii="Arial Narrow" w:hAnsi="Arial Narrow"/>
              </w:rPr>
            </w:pPr>
            <w:r w:rsidRPr="00B27D87">
              <w:rPr>
                <w:rFonts w:ascii="Arial Narrow" w:hAnsi="Arial Narrow"/>
                <w:b/>
                <w:color w:val="FFFFFF"/>
              </w:rPr>
              <w:t xml:space="preserve">Seuil de référence </w:t>
            </w:r>
          </w:p>
        </w:tc>
      </w:tr>
      <w:tr w:rsidR="00B522B0" w:rsidRPr="00B27D87" w14:paraId="25162E11" w14:textId="77777777" w:rsidTr="00A70F65">
        <w:trPr>
          <w:trHeight w:val="1221"/>
        </w:trPr>
        <w:tc>
          <w:tcPr>
            <w:tcW w:w="2378" w:type="dxa"/>
            <w:tcBorders>
              <w:top w:val="single" w:sz="4" w:space="0" w:color="000000"/>
              <w:left w:val="single" w:sz="4" w:space="0" w:color="000000"/>
              <w:bottom w:val="single" w:sz="4" w:space="0" w:color="000000"/>
              <w:right w:val="single" w:sz="4" w:space="0" w:color="000000"/>
            </w:tcBorders>
          </w:tcPr>
          <w:p w14:paraId="02D6D2C7" w14:textId="77777777" w:rsidR="00B522B0" w:rsidRPr="00B27D87" w:rsidRDefault="00B522B0" w:rsidP="00AD645A">
            <w:pPr>
              <w:jc w:val="both"/>
              <w:rPr>
                <w:rFonts w:ascii="Arial Narrow" w:hAnsi="Arial Narrow"/>
              </w:rPr>
            </w:pPr>
            <w:r w:rsidRPr="00B27D87">
              <w:rPr>
                <w:rFonts w:ascii="Arial Narrow" w:hAnsi="Arial Narrow"/>
              </w:rPr>
              <w:t xml:space="preserve">Taux d’aboutissement des appels d’urgence </w:t>
            </w:r>
          </w:p>
          <w:p w14:paraId="0660CFD9" w14:textId="77777777" w:rsidR="00B522B0" w:rsidRPr="00B27D87" w:rsidRDefault="00B522B0" w:rsidP="00AD645A">
            <w:pPr>
              <w:rPr>
                <w:rFonts w:ascii="Arial Narrow" w:hAnsi="Arial Narrow"/>
              </w:rPr>
            </w:pPr>
            <w:r w:rsidRPr="00B27D87">
              <w:rPr>
                <w:rFonts w:ascii="Arial Narrow" w:hAnsi="Arial Narrow"/>
              </w:rPr>
              <w:t xml:space="preserve"> (Ta) </w:t>
            </w:r>
          </w:p>
          <w:p w14:paraId="4B126A1C" w14:textId="77777777" w:rsidR="00B522B0" w:rsidRPr="00B27D87" w:rsidRDefault="00B522B0" w:rsidP="004C0066">
            <w:pPr>
              <w:rPr>
                <w:rFonts w:ascii="Arial Narrow" w:hAnsi="Arial Narrow"/>
              </w:rPr>
            </w:pPr>
            <w:r w:rsidRPr="00B27D87">
              <w:rPr>
                <w:rFonts w:ascii="Arial Narrow" w:hAnsi="Arial Narrow"/>
              </w:rPr>
              <w:t xml:space="preserve"> </w:t>
            </w:r>
          </w:p>
        </w:tc>
        <w:tc>
          <w:tcPr>
            <w:tcW w:w="4965" w:type="dxa"/>
            <w:tcBorders>
              <w:top w:val="single" w:sz="4" w:space="0" w:color="000000"/>
              <w:left w:val="single" w:sz="4" w:space="0" w:color="000000"/>
              <w:bottom w:val="single" w:sz="4" w:space="0" w:color="000000"/>
              <w:right w:val="single" w:sz="4" w:space="0" w:color="000000"/>
            </w:tcBorders>
            <w:vAlign w:val="center"/>
          </w:tcPr>
          <w:p w14:paraId="1C7DA070" w14:textId="77777777" w:rsidR="00B522B0" w:rsidRPr="00B27D87" w:rsidRDefault="00B522B0" w:rsidP="004C0066">
            <w:pPr>
              <w:ind w:right="44"/>
              <w:jc w:val="center"/>
              <w:rPr>
                <w:rFonts w:ascii="Arial Narrow" w:hAnsi="Arial Narrow"/>
              </w:rPr>
            </w:pPr>
            <w:r w:rsidRPr="00B27D87">
              <w:rPr>
                <w:rFonts w:ascii="Cambria Math" w:eastAsia="Cambria Math" w:hAnsi="Cambria Math" w:cs="Cambria Math"/>
                <w:sz w:val="24"/>
              </w:rPr>
              <w:t>𝑇𝑎</w:t>
            </w:r>
            <w:r w:rsidRPr="00B27D87">
              <w:rPr>
                <w:rFonts w:ascii="Arial Narrow" w:eastAsia="Cambria Math" w:hAnsi="Arial Narrow" w:cs="Cambria Math"/>
                <w:sz w:val="24"/>
              </w:rPr>
              <w:t xml:space="preserve"> =</w:t>
            </w:r>
          </w:p>
          <w:p w14:paraId="1A809EF0" w14:textId="542517B8" w:rsidR="00B522B0" w:rsidRPr="00B27D87" w:rsidRDefault="00B522B0" w:rsidP="004C0066">
            <w:pPr>
              <w:ind w:left="273"/>
              <w:rPr>
                <w:rFonts w:ascii="Arial Narrow" w:hAnsi="Arial Narrow"/>
              </w:rPr>
            </w:pPr>
            <w:r w:rsidRPr="00B27D87">
              <w:rPr>
                <w:rFonts w:ascii="Cambria Math" w:eastAsia="Cambria Math" w:hAnsi="Cambria Math" w:cs="Cambria Math"/>
                <w:sz w:val="17"/>
              </w:rPr>
              <w:t>𝑁𝑜𝑚𝑏𝑟𝑒</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𝑎𝑝𝑝𝑒𝑙𝑠</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𝑎𝑏𝑜𝑢𝑡𝑖𝑠𝑠𝑒𝑛𝑡</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𝑠𝑒𝑟𝑣𝑖𝑐𝑒</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𝑑</w:t>
            </w:r>
            <w:r w:rsidRPr="00B27D87">
              <w:rPr>
                <w:rFonts w:ascii="Arial Narrow" w:eastAsia="Cambria Math" w:hAnsi="Arial Narrow" w:cs="Cambria Math"/>
                <w:sz w:val="17"/>
              </w:rPr>
              <w:t>′</w:t>
            </w:r>
            <w:r w:rsidRPr="00B27D87">
              <w:rPr>
                <w:rFonts w:ascii="Cambria Math" w:eastAsia="Cambria Math" w:hAnsi="Cambria Math" w:cs="Cambria Math"/>
                <w:sz w:val="17"/>
              </w:rPr>
              <w:t>𝑢𝑟𝑔𝑒𝑛𝑐𝑒</w:t>
            </w:r>
          </w:p>
          <w:p w14:paraId="535E2425" w14:textId="77777777" w:rsidR="00B522B0" w:rsidRPr="00B27D87" w:rsidRDefault="00B522B0" w:rsidP="004C0066">
            <w:pPr>
              <w:ind w:right="316"/>
              <w:jc w:val="right"/>
              <w:rPr>
                <w:rFonts w:ascii="Arial Narrow" w:hAnsi="Arial Narrow"/>
              </w:rPr>
            </w:pPr>
            <w:r w:rsidRPr="00B27D87">
              <w:rPr>
                <w:rFonts w:ascii="Arial Narrow" w:hAnsi="Arial Narrow"/>
                <w:noProof/>
                <w:lang w:val="en-GB" w:eastAsia="en-GB"/>
              </w:rPr>
              <mc:AlternateContent>
                <mc:Choice Requires="wpg">
                  <w:drawing>
                    <wp:inline distT="0" distB="0" distL="0" distR="0" wp14:anchorId="5AA1FCC3" wp14:editId="136AA055">
                      <wp:extent cx="2448433" cy="9145"/>
                      <wp:effectExtent l="0" t="0" r="0" b="0"/>
                      <wp:docPr id="36" name="Group 50842"/>
                      <wp:cNvGraphicFramePr/>
                      <a:graphic xmlns:a="http://schemas.openxmlformats.org/drawingml/2006/main">
                        <a:graphicData uri="http://schemas.microsoft.com/office/word/2010/wordprocessingGroup">
                          <wpg:wgp>
                            <wpg:cNvGrpSpPr/>
                            <wpg:grpSpPr>
                              <a:xfrm>
                                <a:off x="0" y="0"/>
                                <a:ext cx="2448433" cy="9145"/>
                                <a:chOff x="0" y="0"/>
                                <a:chExt cx="2448433" cy="9145"/>
                              </a:xfrm>
                            </wpg:grpSpPr>
                            <wps:wsp>
                              <wps:cNvPr id="37" name="Shape 57375"/>
                              <wps:cNvSpPr/>
                              <wps:spPr>
                                <a:xfrm>
                                  <a:off x="0" y="0"/>
                                  <a:ext cx="2448433" cy="9145"/>
                                </a:xfrm>
                                <a:custGeom>
                                  <a:avLst/>
                                  <a:gdLst/>
                                  <a:ahLst/>
                                  <a:cxnLst/>
                                  <a:rect l="0" t="0" r="0" b="0"/>
                                  <a:pathLst>
                                    <a:path w="2448433" h="9145">
                                      <a:moveTo>
                                        <a:pt x="0" y="0"/>
                                      </a:moveTo>
                                      <a:lnTo>
                                        <a:pt x="2448433" y="0"/>
                                      </a:lnTo>
                                      <a:lnTo>
                                        <a:pt x="2448433"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E4030F" id="Group 50842" o:spid="_x0000_s1026" style="width:192.8pt;height:.7pt;mso-position-horizontal-relative:char;mso-position-vertical-relative:line" coordsize="2448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KLTagIAACwGAAAOAAAAZHJzL2Uyb0RvYy54bWykVMlu2zAQvRfoPxC815KX1KlgOYem9aVo&#10;gyb9AJqiFoAbSNqy/77D0WLVaVMg8UEeiTOP8x6Hb3N3UpIchfON0Tmdz1JKhOamaHSV019PXz/c&#10;UuID0wWTRoucnoWnd9v37zatzcTC1EYWwhEA0T5rbU7rEGyWJJ7XQjE/M1ZoWCyNUyzAq6uSwrEW&#10;0JVMFmn6MWmNK6wzXHgPX++7RbpF/LIUPPwoSy8CkTmF3gI+HT738ZlsNyyrHLN1w/s22Cu6UKzR&#10;sOkIdc8CIwfXPINSDXfGmzLMuFGJKcuGC+QAbObpFZudMweLXKqsrewoE0h7pdOrYfn3487ZR/vg&#10;QInWVqAFvkUup9Kp+A9dkhNKdh4lE6dAOHxcrFa3q+WSEg5rn+arm05RXoPsz4p4/eWlsmTYMvmj&#10;kdbCaPgLe/829o81swJF9Rmwf3CkKXK6XFOimYIJxXVys16ukUvcHdJGhXzmQaw3yTPyZBk/+LAT&#10;BmVmx28+dPNYDBGrh4if9BA6mOoX59myEOtikzEk7eSc6v6Y4qIyR/FkMC1cHRb0eFmVepo1Hvkw&#10;DZA7ZAz/FvGmmcNs/DMZbudkhP6Thhd3zIEg8txu+gC5QzxVV+ooA2zCGdhMKVnA+6qaAP4jGwXm&#10;tVin6QUY0OLZd6eNUThLEcWS+qcoYWrwTsQP3lX7z9KRI4sugz8EZ9LWrP8a7wW01KdijDixvmyk&#10;HCHnWPo3yA6hT451Ag1urEy7St5307kceAWQHrwOOhiLcGejw1ivwaGxzQnbGO5NcUZ/QEHgKqI0&#10;aEnIo7fP6HnTd8y6mPz2NwAAAP//AwBQSwMEFAAGAAgAAAAhAO1rd6rbAAAAAwEAAA8AAABkcnMv&#10;ZG93bnJldi54bWxMj0FrwkAQhe+F/odlhN7qJrWKxGxEpO1JCtVC6W1MxiSYnQ3ZNYn/vtNe7OXB&#10;8B7vfZOuR9uonjpfOzYQTyNQxLkrai4NfB5eH5egfEAusHFMBq7kYZ3d36WYFG7gD+r3oVRSwj5B&#10;A1UIbaK1zyuy6KeuJRbv5DqLQc6u1EWHg5TbRj9F0UJbrFkWKmxpW1F+3l+sgbcBh80sful359P2&#10;+n2Yv3/tYjLmYTJuVqACjeEWhl98QYdMmI7uwoVXjQF5JPypeLPlfAHqKKFn0Fmq/7NnPwAAAP//&#10;AwBQSwECLQAUAAYACAAAACEAtoM4kv4AAADhAQAAEwAAAAAAAAAAAAAAAAAAAAAAW0NvbnRlbnRf&#10;VHlwZXNdLnhtbFBLAQItABQABgAIAAAAIQA4/SH/1gAAAJQBAAALAAAAAAAAAAAAAAAAAC8BAABf&#10;cmVscy8ucmVsc1BLAQItABQABgAIAAAAIQAjUKLTagIAACwGAAAOAAAAAAAAAAAAAAAAAC4CAABk&#10;cnMvZTJvRG9jLnhtbFBLAQItABQABgAIAAAAIQDta3eq2wAAAAMBAAAPAAAAAAAAAAAAAAAAAMQE&#10;AABkcnMvZG93bnJldi54bWxQSwUGAAAAAAQABADzAAAAzAUAAAAA&#10;">
                      <v:shape id="Shape 57375" o:spid="_x0000_s1027" style="position:absolute;width:24484;height:91;visibility:visible;mso-wrap-style:square;v-text-anchor:top" coordsize="2448433,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jEcxAAAANsAAAAPAAAAZHJzL2Rvd25yZXYueG1sRI/disIw&#10;FITvhX2HcIS909QfXKlGWRaF1Qtxqw9waI5tsTnpNlFbn94IgpfDzHzDzJeNKcWValdYVjDoRyCI&#10;U6sLzhQcD+veFITzyBpLy6SgJQfLxUdnjrG2N/6ja+IzESDsYlSQe1/FUro0J4Oubyvi4J1sbdAH&#10;WWdS13gLcFPKYRRNpMGCw0KOFf3klJ6Ti1GwykauPa+2l+1/24yLXbIZ3PcbpT67zfcMhKfGv8Ov&#10;9q9WMPqC55fwA+TiAQAA//8DAFBLAQItABQABgAIAAAAIQDb4fbL7gAAAIUBAAATAAAAAAAAAAAA&#10;AAAAAAAAAABbQ29udGVudF9UeXBlc10ueG1sUEsBAi0AFAAGAAgAAAAhAFr0LFu/AAAAFQEAAAsA&#10;AAAAAAAAAAAAAAAAHwEAAF9yZWxzLy5yZWxzUEsBAi0AFAAGAAgAAAAhANY2MRzEAAAA2wAAAA8A&#10;AAAAAAAAAAAAAAAABwIAAGRycy9kb3ducmV2LnhtbFBLBQYAAAAAAwADALcAAAD4AgAAAAA=&#10;" path="m,l2448433,r,9145l,9145,,e" fillcolor="black" stroked="f" strokeweight="0">
                        <v:stroke miterlimit="83231f" joinstyle="miter"/>
                        <v:path arrowok="t" textboxrect="0,0,2448433,9145"/>
                      </v:shape>
                      <w10:anchorlock/>
                    </v:group>
                  </w:pict>
                </mc:Fallback>
              </mc:AlternateContent>
            </w:r>
            <w:r w:rsidRPr="00B27D87">
              <w:rPr>
                <w:rFonts w:ascii="Arial Narrow" w:hAnsi="Arial Narrow"/>
                <w:sz w:val="18"/>
              </w:rPr>
              <w:t>x100</w:t>
            </w:r>
            <w:r w:rsidRPr="00B27D87">
              <w:rPr>
                <w:rFonts w:ascii="Arial Narrow" w:hAnsi="Arial Narrow"/>
                <w:sz w:val="16"/>
              </w:rPr>
              <w:t xml:space="preserve"> </w:t>
            </w:r>
          </w:p>
          <w:p w14:paraId="5D9D79CE" w14:textId="13A6BA64" w:rsidR="00B522B0" w:rsidRPr="00B27D87" w:rsidRDefault="00B522B0" w:rsidP="004C0066">
            <w:pPr>
              <w:ind w:left="801"/>
              <w:rPr>
                <w:rFonts w:ascii="Arial Narrow" w:hAnsi="Arial Narrow"/>
              </w:rPr>
            </w:pPr>
            <w:r w:rsidRPr="00B27D87">
              <w:rPr>
                <w:rFonts w:ascii="Cambria Math" w:eastAsia="Cambria Math" w:hAnsi="Cambria Math" w:cs="Cambria Math"/>
                <w:sz w:val="17"/>
              </w:rPr>
              <w:t>𝑁𝑜𝑚𝑏𝑟𝑒</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𝑡𝑜𝑡𝑎𝑙</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𝑑𝑒</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𝑡𝑒𝑛𝑡𝑎𝑡𝑖𝑣𝑒</w:t>
            </w:r>
            <w:r w:rsidRPr="00B27D87">
              <w:rPr>
                <w:rFonts w:ascii="Arial Narrow" w:eastAsia="Cambria Math" w:hAnsi="Arial Narrow" w:cs="Cambria Math"/>
                <w:sz w:val="17"/>
              </w:rPr>
              <w:t xml:space="preserve"> </w:t>
            </w:r>
            <w:r w:rsidRPr="00B27D87">
              <w:rPr>
                <w:rFonts w:ascii="Cambria Math" w:eastAsia="Cambria Math" w:hAnsi="Cambria Math" w:cs="Cambria Math"/>
                <w:sz w:val="17"/>
              </w:rPr>
              <w:t>𝑎𝑝𝑝𝑒𝑙𝑠</w:t>
            </w:r>
          </w:p>
        </w:tc>
        <w:tc>
          <w:tcPr>
            <w:tcW w:w="1945" w:type="dxa"/>
            <w:tcBorders>
              <w:top w:val="single" w:sz="4" w:space="0" w:color="000000"/>
              <w:left w:val="single" w:sz="4" w:space="0" w:color="000000"/>
              <w:bottom w:val="single" w:sz="4" w:space="0" w:color="000000"/>
              <w:right w:val="single" w:sz="4" w:space="0" w:color="000000"/>
            </w:tcBorders>
            <w:vAlign w:val="bottom"/>
          </w:tcPr>
          <w:p w14:paraId="7D56AFEB" w14:textId="77777777" w:rsidR="00B522B0" w:rsidRPr="00B27D87" w:rsidRDefault="00B522B0" w:rsidP="004C0066">
            <w:pPr>
              <w:ind w:right="34"/>
              <w:jc w:val="center"/>
              <w:rPr>
                <w:rFonts w:ascii="Arial Narrow" w:hAnsi="Arial Narrow"/>
              </w:rPr>
            </w:pPr>
            <w:r w:rsidRPr="00B27D87">
              <w:rPr>
                <w:rFonts w:ascii="Arial Narrow" w:eastAsia="Cambria Math" w:hAnsi="Arial Narrow" w:cs="Cambria Math"/>
                <w:sz w:val="20"/>
              </w:rPr>
              <w:t>≤ 1%</w:t>
            </w:r>
            <w:r w:rsidRPr="00B27D87">
              <w:rPr>
                <w:rFonts w:ascii="Arial Narrow" w:hAnsi="Arial Narrow"/>
                <w:sz w:val="16"/>
              </w:rPr>
              <w:t xml:space="preserve"> </w:t>
            </w:r>
          </w:p>
          <w:p w14:paraId="01A7D3A5" w14:textId="77777777" w:rsidR="00B522B0" w:rsidRPr="00B27D87" w:rsidRDefault="00B522B0" w:rsidP="004C0066">
            <w:pPr>
              <w:ind w:left="4"/>
              <w:rPr>
                <w:rFonts w:ascii="Arial Narrow" w:hAnsi="Arial Narrow"/>
              </w:rPr>
            </w:pPr>
            <w:r w:rsidRPr="00B27D87">
              <w:rPr>
                <w:rFonts w:ascii="Arial Narrow" w:hAnsi="Arial Narrow"/>
                <w:sz w:val="20"/>
              </w:rPr>
              <w:t xml:space="preserve"> </w:t>
            </w:r>
          </w:p>
          <w:p w14:paraId="1E6F0B6E" w14:textId="77777777" w:rsidR="00B522B0" w:rsidRPr="00B27D87" w:rsidRDefault="00B522B0" w:rsidP="004C0066">
            <w:pPr>
              <w:ind w:left="4"/>
              <w:rPr>
                <w:rFonts w:ascii="Arial Narrow" w:hAnsi="Arial Narrow"/>
              </w:rPr>
            </w:pPr>
            <w:r w:rsidRPr="00B27D87">
              <w:rPr>
                <w:rFonts w:ascii="Arial Narrow" w:hAnsi="Arial Narrow"/>
                <w:sz w:val="16"/>
              </w:rPr>
              <w:t xml:space="preserve"> </w:t>
            </w:r>
          </w:p>
        </w:tc>
      </w:tr>
    </w:tbl>
    <w:p w14:paraId="5EF1FC82" w14:textId="77777777" w:rsidR="00B522B0" w:rsidRPr="00B27D87" w:rsidRDefault="00B522B0" w:rsidP="00AD645A">
      <w:pPr>
        <w:spacing w:after="0" w:line="240" w:lineRule="auto"/>
        <w:rPr>
          <w:rFonts w:ascii="Arial Narrow" w:hAnsi="Arial Narrow"/>
        </w:rPr>
      </w:pPr>
      <w:r w:rsidRPr="00B27D87">
        <w:rPr>
          <w:rFonts w:ascii="Arial Narrow" w:hAnsi="Arial Narrow"/>
          <w:sz w:val="24"/>
        </w:rPr>
        <w:t xml:space="preserve"> </w:t>
      </w:r>
    </w:p>
    <w:p w14:paraId="0470DD83" w14:textId="77777777" w:rsidR="00B522B0" w:rsidRDefault="00B522B0" w:rsidP="00AD645A">
      <w:pPr>
        <w:spacing w:after="0" w:line="240" w:lineRule="auto"/>
        <w:ind w:left="-5" w:right="6" w:hanging="10"/>
        <w:jc w:val="both"/>
        <w:rPr>
          <w:rFonts w:ascii="Arial Narrow" w:hAnsi="Arial Narrow"/>
          <w:sz w:val="24"/>
        </w:rPr>
      </w:pPr>
      <w:r w:rsidRPr="00B27D87">
        <w:rPr>
          <w:rFonts w:ascii="Arial Narrow" w:hAnsi="Arial Narrow"/>
          <w:sz w:val="24"/>
        </w:rPr>
        <w:t>Une cartographie de la localisation des services sollicités (ayant</w:t>
      </w:r>
      <w:r w:rsidRPr="00AD645A">
        <w:rPr>
          <w:rFonts w:ascii="Arial Narrow" w:eastAsia="MS Mincho" w:hAnsi="Arial Narrow" w:cs="Tahoma"/>
          <w:sz w:val="24"/>
        </w:rPr>
        <w:t xml:space="preserve"> r</w:t>
      </w:r>
      <w:r w:rsidRPr="00B27D87">
        <w:rPr>
          <w:rFonts w:ascii="Arial Narrow" w:hAnsi="Arial Narrow"/>
          <w:sz w:val="24"/>
        </w:rPr>
        <w:t xml:space="preserve">épondu) et leur distance par rapport au point d’appel sera élaborée par chacune des régions et des services d’urgences. </w:t>
      </w:r>
    </w:p>
    <w:p w14:paraId="452EA3AA" w14:textId="77777777" w:rsidR="008D07E1" w:rsidRPr="00B27D87" w:rsidRDefault="008D07E1" w:rsidP="00AD645A">
      <w:pPr>
        <w:spacing w:after="0" w:line="240" w:lineRule="auto"/>
        <w:ind w:left="-5" w:right="6" w:hanging="10"/>
        <w:jc w:val="both"/>
        <w:rPr>
          <w:rFonts w:ascii="Arial Narrow" w:hAnsi="Arial Narrow"/>
        </w:rPr>
      </w:pPr>
    </w:p>
    <w:p w14:paraId="31C8C520" w14:textId="3116477F" w:rsidR="00017A65" w:rsidRDefault="00B522B0" w:rsidP="004C0066">
      <w:pPr>
        <w:shd w:val="clear" w:color="auto" w:fill="F4EDF9"/>
        <w:spacing w:after="0" w:line="240" w:lineRule="auto"/>
        <w:jc w:val="both"/>
        <w:rPr>
          <w:rFonts w:ascii="Arial Narrow" w:hAnsi="Arial Narrow"/>
        </w:rPr>
      </w:pPr>
      <w:r w:rsidRPr="00B27D87">
        <w:rPr>
          <w:rFonts w:ascii="Arial Narrow" w:hAnsi="Arial Narrow"/>
          <w:b/>
          <w:bCs/>
          <w:u w:val="single"/>
        </w:rPr>
        <w:t xml:space="preserve">Question </w:t>
      </w:r>
      <w:r w:rsidR="008E379B">
        <w:rPr>
          <w:rFonts w:ascii="Arial Narrow" w:hAnsi="Arial Narrow"/>
          <w:b/>
          <w:bCs/>
          <w:u w:val="single"/>
        </w:rPr>
        <w:t>9</w:t>
      </w:r>
      <w:r w:rsidR="000228C1">
        <w:rPr>
          <w:rFonts w:ascii="Arial Narrow" w:hAnsi="Arial Narrow"/>
          <w:b/>
          <w:bCs/>
          <w:u w:val="single"/>
        </w:rPr>
        <w:t> :</w:t>
      </w:r>
    </w:p>
    <w:p w14:paraId="12801A1B" w14:textId="6AECCA7F" w:rsidR="00E41983" w:rsidRPr="00B27D87" w:rsidRDefault="008E379B" w:rsidP="004C0066">
      <w:pPr>
        <w:shd w:val="clear" w:color="auto" w:fill="F4EDF9"/>
        <w:spacing w:after="0" w:line="240" w:lineRule="auto"/>
        <w:jc w:val="both"/>
        <w:rPr>
          <w:rFonts w:ascii="Arial Narrow" w:hAnsi="Arial Narrow"/>
        </w:rPr>
      </w:pPr>
      <w:r>
        <w:rPr>
          <w:rFonts w:ascii="Arial Narrow" w:hAnsi="Arial Narrow"/>
        </w:rPr>
        <w:t>9</w:t>
      </w:r>
      <w:r w:rsidR="00B22D8E">
        <w:rPr>
          <w:rFonts w:ascii="Arial Narrow" w:hAnsi="Arial Narrow"/>
        </w:rPr>
        <w:t>.</w:t>
      </w:r>
      <w:r>
        <w:rPr>
          <w:rFonts w:ascii="Arial Narrow" w:hAnsi="Arial Narrow"/>
        </w:rPr>
        <w:t>5</w:t>
      </w:r>
      <w:r w:rsidR="00B22D8E">
        <w:rPr>
          <w:rFonts w:ascii="Arial Narrow" w:hAnsi="Arial Narrow"/>
        </w:rPr>
        <w:t xml:space="preserve"> </w:t>
      </w:r>
      <w:r w:rsidR="00017A65" w:rsidRPr="00017A65">
        <w:rPr>
          <w:rFonts w:ascii="Arial Narrow" w:hAnsi="Arial Narrow"/>
        </w:rPr>
        <w:t xml:space="preserve">Les appels de test d’une durée de 12 secondes suffisent-ils pour évaluer l’accessibilité réelle </w:t>
      </w:r>
      <w:r w:rsidR="00017A65">
        <w:rPr>
          <w:rFonts w:ascii="Arial Narrow" w:hAnsi="Arial Narrow"/>
        </w:rPr>
        <w:t>d</w:t>
      </w:r>
      <w:r w:rsidR="00017A65" w:rsidRPr="00017A65">
        <w:rPr>
          <w:rFonts w:ascii="Arial Narrow" w:hAnsi="Arial Narrow"/>
        </w:rPr>
        <w:t>es services d’urgence ?</w:t>
      </w:r>
      <w:r w:rsidR="00017A65">
        <w:rPr>
          <w:rFonts w:ascii="Arial Narrow" w:hAnsi="Arial Narrow"/>
        </w:rPr>
        <w:t xml:space="preserve"> </w:t>
      </w:r>
      <w:r w:rsidR="00017A65" w:rsidRPr="00017A65">
        <w:rPr>
          <w:rFonts w:ascii="Arial Narrow" w:hAnsi="Arial Narrow"/>
        </w:rPr>
        <w:t>Quels seraient les compléments de mesure pertinents (analyse du routage, tests en mobilité, vérification de la prise en charge réelle de l’appel) ?</w:t>
      </w:r>
    </w:p>
    <w:p w14:paraId="05A71C51" w14:textId="77777777" w:rsidR="00B522B0" w:rsidRPr="00B27D87" w:rsidRDefault="00B522B0" w:rsidP="00AD645A">
      <w:pPr>
        <w:spacing w:after="0" w:line="240" w:lineRule="auto"/>
        <w:contextualSpacing/>
        <w:rPr>
          <w:rFonts w:ascii="Arial Narrow" w:hAnsi="Arial Narrow"/>
        </w:rPr>
      </w:pPr>
      <w:r w:rsidRPr="00B27D87">
        <w:rPr>
          <w:rFonts w:ascii="Arial Narrow" w:hAnsi="Arial Narrow"/>
          <w:sz w:val="24"/>
        </w:rPr>
        <w:tab/>
        <w:t xml:space="preserve"> </w:t>
      </w:r>
    </w:p>
    <w:p w14:paraId="76F61209" w14:textId="5E2229FA" w:rsidR="00925EFA" w:rsidRDefault="00925EFA" w:rsidP="00B522B0">
      <w:pPr>
        <w:spacing w:after="338"/>
        <w:rPr>
          <w:rFonts w:ascii="Arial Narrow" w:hAnsi="Arial Narrow"/>
        </w:rPr>
      </w:pPr>
      <w:r>
        <w:rPr>
          <w:rFonts w:ascii="Arial Narrow" w:hAnsi="Arial Narrow"/>
        </w:rPr>
        <w:br w:type="page"/>
      </w:r>
    </w:p>
    <w:p w14:paraId="591ECF77" w14:textId="0536AF66" w:rsidR="00B522B0" w:rsidRPr="00AD645A" w:rsidRDefault="00162925" w:rsidP="00944E44">
      <w:pPr>
        <w:pStyle w:val="Titre1"/>
        <w:numPr>
          <w:ilvl w:val="0"/>
          <w:numId w:val="19"/>
        </w:numPr>
        <w:spacing w:line="240" w:lineRule="auto"/>
        <w:ind w:right="-12"/>
        <w:rPr>
          <w:rFonts w:ascii="Arial Narrow" w:hAnsi="Arial Narrow"/>
          <w:color w:val="931551"/>
        </w:rPr>
      </w:pPr>
      <w:bookmarkStart w:id="139" w:name="_Toc202347413"/>
      <w:bookmarkStart w:id="140" w:name="_Toc202365180"/>
      <w:bookmarkStart w:id="141" w:name="_Toc204611092"/>
      <w:bookmarkEnd w:id="139"/>
      <w:bookmarkEnd w:id="140"/>
      <w:r w:rsidRPr="00162925">
        <w:rPr>
          <w:rFonts w:ascii="Arial Narrow" w:hAnsi="Arial Narrow"/>
          <w:color w:val="931551"/>
        </w:rPr>
        <w:lastRenderedPageBreak/>
        <w:t>É</w:t>
      </w:r>
      <w:r w:rsidR="00B522B0" w:rsidRPr="00B27D87">
        <w:rPr>
          <w:rFonts w:ascii="Arial Narrow" w:hAnsi="Arial Narrow"/>
          <w:color w:val="931551"/>
        </w:rPr>
        <w:t>VALUATION DE</w:t>
      </w:r>
      <w:r w:rsidR="00E45A3F">
        <w:rPr>
          <w:rFonts w:ascii="Arial Narrow" w:hAnsi="Arial Narrow"/>
          <w:color w:val="931551"/>
        </w:rPr>
        <w:t xml:space="preserve"> LA QUALITE DU SERVICE</w:t>
      </w:r>
      <w:r w:rsidR="00B522B0" w:rsidRPr="00B27D87">
        <w:rPr>
          <w:rFonts w:ascii="Arial Narrow" w:hAnsi="Arial Narrow"/>
          <w:color w:val="931551"/>
        </w:rPr>
        <w:t xml:space="preserve"> </w:t>
      </w:r>
      <w:r w:rsidR="00E45A3F">
        <w:rPr>
          <w:rFonts w:ascii="Arial Narrow" w:hAnsi="Arial Narrow"/>
          <w:color w:val="931551"/>
        </w:rPr>
        <w:t>D</w:t>
      </w:r>
      <w:r w:rsidR="00B522B0" w:rsidRPr="00B27D87">
        <w:rPr>
          <w:rFonts w:ascii="Arial Narrow" w:hAnsi="Arial Narrow"/>
          <w:color w:val="931551"/>
        </w:rPr>
        <w:t>’ACCES A INTERNET</w:t>
      </w:r>
      <w:bookmarkEnd w:id="141"/>
    </w:p>
    <w:p w14:paraId="0E09ED2A" w14:textId="77777777" w:rsidR="00B522B0" w:rsidRPr="00B27D87" w:rsidRDefault="00B522B0" w:rsidP="00AD645A">
      <w:pPr>
        <w:spacing w:after="0" w:line="240" w:lineRule="auto"/>
        <w:rPr>
          <w:rFonts w:ascii="Arial Narrow" w:hAnsi="Arial Narrow"/>
        </w:rPr>
      </w:pPr>
      <w:r w:rsidRPr="00B27D87">
        <w:rPr>
          <w:rFonts w:ascii="Arial Narrow" w:hAnsi="Arial Narrow"/>
          <w:sz w:val="24"/>
        </w:rPr>
        <w:t xml:space="preserve"> </w:t>
      </w:r>
    </w:p>
    <w:p w14:paraId="2DDC0B12" w14:textId="5B46640D" w:rsidR="00B522B0" w:rsidRDefault="00B522B0" w:rsidP="00AD645A">
      <w:pPr>
        <w:spacing w:after="0" w:line="240" w:lineRule="auto"/>
        <w:jc w:val="both"/>
        <w:rPr>
          <w:rFonts w:ascii="Arial Narrow" w:hAnsi="Arial Narrow"/>
          <w:sz w:val="24"/>
        </w:rPr>
      </w:pPr>
      <w:r w:rsidRPr="00B27D87">
        <w:rPr>
          <w:rFonts w:ascii="Arial Narrow" w:hAnsi="Arial Narrow"/>
          <w:sz w:val="24"/>
        </w:rPr>
        <w:t xml:space="preserve">Les indicateurs liés au service </w:t>
      </w:r>
      <w:r w:rsidR="00CD69AA">
        <w:rPr>
          <w:rFonts w:ascii="Arial Narrow" w:hAnsi="Arial Narrow"/>
          <w:sz w:val="24"/>
        </w:rPr>
        <w:t>I</w:t>
      </w:r>
      <w:r w:rsidRPr="00B27D87">
        <w:rPr>
          <w:rFonts w:ascii="Arial Narrow" w:hAnsi="Arial Narrow"/>
          <w:sz w:val="24"/>
        </w:rPr>
        <w:t xml:space="preserve">nternet ont pour but de vérifier la conformité de la qualité du service d’accès à </w:t>
      </w:r>
      <w:r w:rsidR="00604BFB">
        <w:rPr>
          <w:rFonts w:ascii="Arial Narrow" w:hAnsi="Arial Narrow"/>
          <w:sz w:val="24"/>
        </w:rPr>
        <w:t>I</w:t>
      </w:r>
      <w:r w:rsidRPr="00B27D87">
        <w:rPr>
          <w:rFonts w:ascii="Arial Narrow" w:hAnsi="Arial Narrow"/>
          <w:sz w:val="24"/>
        </w:rPr>
        <w:t xml:space="preserve">nternet </w:t>
      </w:r>
      <w:r w:rsidR="00A000F7">
        <w:rPr>
          <w:rFonts w:ascii="Arial Narrow" w:hAnsi="Arial Narrow"/>
          <w:sz w:val="24"/>
        </w:rPr>
        <w:t>aux</w:t>
      </w:r>
      <w:r w:rsidRPr="00B27D87">
        <w:rPr>
          <w:rFonts w:ascii="Arial Narrow" w:hAnsi="Arial Narrow"/>
          <w:sz w:val="24"/>
        </w:rPr>
        <w:t xml:space="preserve"> obligations des opérateurs. </w:t>
      </w:r>
    </w:p>
    <w:p w14:paraId="617B698C" w14:textId="77777777" w:rsidR="0063557F" w:rsidRDefault="0063557F" w:rsidP="00AD645A">
      <w:pPr>
        <w:spacing w:after="0" w:line="240" w:lineRule="auto"/>
        <w:jc w:val="both"/>
        <w:rPr>
          <w:rFonts w:ascii="Arial Narrow" w:hAnsi="Arial Narrow"/>
          <w:sz w:val="24"/>
        </w:rPr>
      </w:pPr>
    </w:p>
    <w:p w14:paraId="791A9C48" w14:textId="200E1DC2" w:rsidR="0063557F" w:rsidRPr="00B25D80" w:rsidRDefault="0063557F" w:rsidP="002B5834">
      <w:pPr>
        <w:pStyle w:val="Paragraphedeliste"/>
        <w:numPr>
          <w:ilvl w:val="1"/>
          <w:numId w:val="19"/>
        </w:numPr>
        <w:spacing w:after="0" w:line="240" w:lineRule="auto"/>
        <w:jc w:val="both"/>
        <w:outlineLvl w:val="1"/>
        <w:rPr>
          <w:rFonts w:ascii="Arial Narrow" w:hAnsi="Arial Narrow"/>
          <w:b/>
          <w:bCs/>
          <w:sz w:val="24"/>
        </w:rPr>
      </w:pPr>
      <w:bookmarkStart w:id="142" w:name="_Toc204611093"/>
      <w:r w:rsidRPr="00B25D80">
        <w:rPr>
          <w:rFonts w:ascii="Arial Narrow" w:hAnsi="Arial Narrow"/>
          <w:b/>
          <w:bCs/>
          <w:sz w:val="24"/>
        </w:rPr>
        <w:t>Services évalués</w:t>
      </w:r>
      <w:bookmarkEnd w:id="142"/>
      <w:r w:rsidRPr="00B25D80">
        <w:rPr>
          <w:rFonts w:ascii="Arial Narrow" w:hAnsi="Arial Narrow"/>
          <w:b/>
          <w:bCs/>
          <w:sz w:val="24"/>
        </w:rPr>
        <w:t xml:space="preserve"> </w:t>
      </w:r>
    </w:p>
    <w:p w14:paraId="674839A1" w14:textId="77777777" w:rsidR="004A4F64" w:rsidRPr="00B27D87" w:rsidRDefault="004A4F64" w:rsidP="00AD645A">
      <w:pPr>
        <w:spacing w:after="0" w:line="240" w:lineRule="auto"/>
        <w:jc w:val="both"/>
        <w:rPr>
          <w:rFonts w:ascii="Arial Narrow" w:hAnsi="Arial Narrow"/>
        </w:rPr>
      </w:pPr>
    </w:p>
    <w:p w14:paraId="676E34CD" w14:textId="367938B1" w:rsidR="0063557F" w:rsidRDefault="0063557F" w:rsidP="004A1CB9">
      <w:pPr>
        <w:spacing w:after="120" w:line="240" w:lineRule="auto"/>
        <w:jc w:val="both"/>
        <w:rPr>
          <w:rFonts w:ascii="Arial Narrow" w:hAnsi="Arial Narrow"/>
          <w:sz w:val="24"/>
        </w:rPr>
      </w:pPr>
      <w:r>
        <w:rPr>
          <w:rFonts w:ascii="Arial Narrow" w:hAnsi="Arial Narrow"/>
          <w:sz w:val="24"/>
        </w:rPr>
        <w:t>P</w:t>
      </w:r>
      <w:r w:rsidR="00B522B0" w:rsidRPr="00B27D87">
        <w:rPr>
          <w:rFonts w:ascii="Arial Narrow" w:hAnsi="Arial Narrow"/>
          <w:sz w:val="24"/>
        </w:rPr>
        <w:t xml:space="preserve">lusieurs services </w:t>
      </w:r>
      <w:r w:rsidR="00CD69AA">
        <w:rPr>
          <w:rFonts w:ascii="Arial Narrow" w:hAnsi="Arial Narrow"/>
          <w:sz w:val="24"/>
        </w:rPr>
        <w:t>I</w:t>
      </w:r>
      <w:r w:rsidR="00B522B0" w:rsidRPr="00B27D87">
        <w:rPr>
          <w:rFonts w:ascii="Arial Narrow" w:hAnsi="Arial Narrow"/>
          <w:sz w:val="24"/>
        </w:rPr>
        <w:t>nternet, parmi les plus utilisés, seront testés en vue d’en évaluer la qualité de service</w:t>
      </w:r>
      <w:r>
        <w:rPr>
          <w:rFonts w:ascii="Arial Narrow" w:hAnsi="Arial Narrow"/>
          <w:sz w:val="24"/>
        </w:rPr>
        <w:t xml:space="preserve">. Il s’agit notamment de : </w:t>
      </w:r>
    </w:p>
    <w:p w14:paraId="796C9F83" w14:textId="0A32F725" w:rsidR="0063557F" w:rsidRDefault="0063557F" w:rsidP="0063557F">
      <w:pPr>
        <w:pStyle w:val="Paragraphedeliste"/>
        <w:numPr>
          <w:ilvl w:val="0"/>
          <w:numId w:val="28"/>
        </w:numPr>
        <w:spacing w:after="0" w:line="240" w:lineRule="auto"/>
        <w:jc w:val="both"/>
        <w:rPr>
          <w:rFonts w:ascii="Arial Narrow" w:hAnsi="Arial Narrow"/>
          <w:sz w:val="24"/>
        </w:rPr>
      </w:pPr>
      <w:r>
        <w:rPr>
          <w:rFonts w:ascii="Arial Narrow" w:hAnsi="Arial Narrow"/>
          <w:sz w:val="24"/>
        </w:rPr>
        <w:t>Service FTP pour l’</w:t>
      </w:r>
      <w:r w:rsidR="00B75F3B">
        <w:rPr>
          <w:rFonts w:ascii="Arial Narrow" w:hAnsi="Arial Narrow"/>
          <w:sz w:val="24"/>
        </w:rPr>
        <w:t>évaluation</w:t>
      </w:r>
      <w:r>
        <w:rPr>
          <w:rFonts w:ascii="Arial Narrow" w:hAnsi="Arial Narrow"/>
          <w:sz w:val="24"/>
        </w:rPr>
        <w:t xml:space="preserve"> des </w:t>
      </w:r>
      <w:r w:rsidR="00B75F3B">
        <w:rPr>
          <w:rFonts w:ascii="Arial Narrow" w:hAnsi="Arial Narrow"/>
          <w:sz w:val="24"/>
        </w:rPr>
        <w:t>débits</w:t>
      </w:r>
      <w:r w:rsidR="00F71770">
        <w:rPr>
          <w:rFonts w:ascii="Arial Narrow" w:hAnsi="Arial Narrow"/>
          <w:sz w:val="24"/>
        </w:rPr>
        <w:t xml:space="preserve"> ; </w:t>
      </w:r>
    </w:p>
    <w:p w14:paraId="134C2810" w14:textId="63809C57" w:rsidR="00F71770" w:rsidRDefault="00F71770" w:rsidP="0063557F">
      <w:pPr>
        <w:pStyle w:val="Paragraphedeliste"/>
        <w:numPr>
          <w:ilvl w:val="0"/>
          <w:numId w:val="28"/>
        </w:numPr>
        <w:spacing w:after="0" w:line="240" w:lineRule="auto"/>
        <w:jc w:val="both"/>
        <w:rPr>
          <w:rFonts w:ascii="Arial Narrow" w:hAnsi="Arial Narrow"/>
          <w:sz w:val="24"/>
        </w:rPr>
      </w:pPr>
      <w:r>
        <w:rPr>
          <w:rFonts w:ascii="Arial Narrow" w:hAnsi="Arial Narrow"/>
          <w:sz w:val="24"/>
        </w:rPr>
        <w:t xml:space="preserve">Services de navigation web </w:t>
      </w:r>
      <w:r w:rsidR="005119C3">
        <w:rPr>
          <w:rFonts w:ascii="Arial Narrow" w:hAnsi="Arial Narrow"/>
          <w:sz w:val="24"/>
        </w:rPr>
        <w:t>(</w:t>
      </w:r>
      <w:r w:rsidR="00F83E58">
        <w:rPr>
          <w:rFonts w:ascii="Arial Narrow" w:hAnsi="Arial Narrow"/>
          <w:sz w:val="24"/>
        </w:rPr>
        <w:t>browsing)</w:t>
      </w:r>
      <w:r w:rsidR="005119C3">
        <w:rPr>
          <w:rFonts w:ascii="Arial Narrow" w:hAnsi="Arial Narrow"/>
          <w:sz w:val="24"/>
        </w:rPr>
        <w:t> ;</w:t>
      </w:r>
    </w:p>
    <w:p w14:paraId="5A2B80F3" w14:textId="70EA9417" w:rsidR="005119C3" w:rsidRDefault="00F83E58" w:rsidP="0063557F">
      <w:pPr>
        <w:pStyle w:val="Paragraphedeliste"/>
        <w:numPr>
          <w:ilvl w:val="0"/>
          <w:numId w:val="28"/>
        </w:numPr>
        <w:spacing w:after="0" w:line="240" w:lineRule="auto"/>
        <w:jc w:val="both"/>
        <w:rPr>
          <w:rFonts w:ascii="Arial Narrow" w:hAnsi="Arial Narrow"/>
          <w:sz w:val="24"/>
        </w:rPr>
      </w:pPr>
      <w:r>
        <w:rPr>
          <w:rFonts w:ascii="Arial Narrow" w:hAnsi="Arial Narrow"/>
          <w:sz w:val="24"/>
        </w:rPr>
        <w:t>Service de streaming vidéo (visionnage de vidéos) ;</w:t>
      </w:r>
    </w:p>
    <w:p w14:paraId="6097A001" w14:textId="44A83FB4" w:rsidR="00B522B0" w:rsidRPr="00657FEF" w:rsidRDefault="00F83E58" w:rsidP="00AD645A">
      <w:pPr>
        <w:pStyle w:val="Paragraphedeliste"/>
        <w:numPr>
          <w:ilvl w:val="0"/>
          <w:numId w:val="28"/>
        </w:numPr>
        <w:spacing w:after="0" w:line="240" w:lineRule="auto"/>
        <w:jc w:val="both"/>
        <w:rPr>
          <w:rFonts w:ascii="Arial Narrow" w:hAnsi="Arial Narrow"/>
          <w:sz w:val="24"/>
          <w:lang w:val="en-GB"/>
        </w:rPr>
      </w:pPr>
      <w:r w:rsidRPr="00F83E58">
        <w:rPr>
          <w:rFonts w:ascii="Arial Narrow" w:hAnsi="Arial Narrow"/>
          <w:sz w:val="24"/>
          <w:lang w:val="en-GB"/>
        </w:rPr>
        <w:t>Service</w:t>
      </w:r>
      <w:r w:rsidR="00EE0E7B">
        <w:rPr>
          <w:rFonts w:ascii="Arial Narrow" w:hAnsi="Arial Narrow"/>
          <w:sz w:val="24"/>
          <w:lang w:val="en-GB"/>
        </w:rPr>
        <w:t>s</w:t>
      </w:r>
      <w:r w:rsidRPr="00F83E58">
        <w:rPr>
          <w:rFonts w:ascii="Arial Narrow" w:hAnsi="Arial Narrow"/>
          <w:sz w:val="24"/>
          <w:lang w:val="en-GB"/>
        </w:rPr>
        <w:t xml:space="preserve"> OTT </w:t>
      </w:r>
      <w:r>
        <w:rPr>
          <w:rFonts w:ascii="Arial Narrow" w:hAnsi="Arial Narrow"/>
          <w:sz w:val="24"/>
          <w:lang w:val="en-GB"/>
        </w:rPr>
        <w:t>u</w:t>
      </w:r>
      <w:r w:rsidRPr="00F83E58">
        <w:rPr>
          <w:rFonts w:ascii="Arial Narrow" w:hAnsi="Arial Narrow"/>
          <w:sz w:val="24"/>
          <w:lang w:val="en-GB"/>
        </w:rPr>
        <w:t>suel</w:t>
      </w:r>
      <w:r w:rsidR="00EE0E7B">
        <w:rPr>
          <w:rFonts w:ascii="Arial Narrow" w:hAnsi="Arial Narrow"/>
          <w:sz w:val="24"/>
          <w:lang w:val="en-GB"/>
        </w:rPr>
        <w:t xml:space="preserve">s </w:t>
      </w:r>
      <w:r w:rsidRPr="00F83E58">
        <w:rPr>
          <w:rFonts w:ascii="Arial Narrow" w:hAnsi="Arial Narrow"/>
          <w:sz w:val="24"/>
          <w:lang w:val="en-GB"/>
        </w:rPr>
        <w:t xml:space="preserve">(Facebook, </w:t>
      </w:r>
      <w:r>
        <w:rPr>
          <w:rFonts w:ascii="Arial Narrow" w:hAnsi="Arial Narrow"/>
          <w:sz w:val="24"/>
          <w:lang w:val="en-GB"/>
        </w:rPr>
        <w:t xml:space="preserve">Instagram, </w:t>
      </w:r>
      <w:r w:rsidR="00CD69AA">
        <w:rPr>
          <w:rFonts w:ascii="Arial Narrow" w:hAnsi="Arial Narrow"/>
          <w:sz w:val="24"/>
          <w:lang w:val="en-GB"/>
        </w:rPr>
        <w:t>T</w:t>
      </w:r>
      <w:r>
        <w:rPr>
          <w:rFonts w:ascii="Arial Narrow" w:hAnsi="Arial Narrow"/>
          <w:sz w:val="24"/>
          <w:lang w:val="en-GB"/>
        </w:rPr>
        <w:t>ik</w:t>
      </w:r>
      <w:r w:rsidR="00CD69AA">
        <w:rPr>
          <w:rFonts w:ascii="Arial Narrow" w:hAnsi="Arial Narrow"/>
          <w:sz w:val="24"/>
          <w:lang w:val="en-GB"/>
        </w:rPr>
        <w:t>T</w:t>
      </w:r>
      <w:r>
        <w:rPr>
          <w:rFonts w:ascii="Arial Narrow" w:hAnsi="Arial Narrow"/>
          <w:sz w:val="24"/>
          <w:lang w:val="en-GB"/>
        </w:rPr>
        <w:t>ok, WhatsApp).</w:t>
      </w:r>
    </w:p>
    <w:p w14:paraId="7B205956" w14:textId="77777777" w:rsidR="004A4F64" w:rsidRPr="005A223D" w:rsidRDefault="004A4F64" w:rsidP="00AD645A">
      <w:pPr>
        <w:spacing w:after="0" w:line="240" w:lineRule="auto"/>
        <w:jc w:val="both"/>
        <w:rPr>
          <w:rFonts w:ascii="Arial Narrow" w:hAnsi="Arial Narrow"/>
          <w:lang w:val="en-GB"/>
        </w:rPr>
      </w:pPr>
    </w:p>
    <w:p w14:paraId="7D966532" w14:textId="33F3E40F" w:rsidR="003F0D5C" w:rsidRPr="002F264E" w:rsidRDefault="002F264E" w:rsidP="002F264E">
      <w:pPr>
        <w:pStyle w:val="Paragraphedeliste"/>
        <w:numPr>
          <w:ilvl w:val="1"/>
          <w:numId w:val="19"/>
        </w:numPr>
        <w:spacing w:after="0" w:line="240" w:lineRule="auto"/>
        <w:jc w:val="both"/>
        <w:outlineLvl w:val="1"/>
        <w:rPr>
          <w:rFonts w:ascii="Arial Narrow" w:hAnsi="Arial Narrow"/>
          <w:b/>
          <w:bCs/>
          <w:sz w:val="24"/>
        </w:rPr>
      </w:pPr>
      <w:bookmarkStart w:id="143" w:name="_Toc204611094"/>
      <w:r w:rsidRPr="002F264E">
        <w:rPr>
          <w:rFonts w:ascii="Arial Narrow" w:hAnsi="Arial Narrow"/>
          <w:b/>
          <w:bCs/>
          <w:sz w:val="24"/>
        </w:rPr>
        <w:t>Calcul des débits</w:t>
      </w:r>
      <w:bookmarkEnd w:id="143"/>
      <w:r w:rsidRPr="002F264E">
        <w:rPr>
          <w:rFonts w:ascii="Arial Narrow" w:hAnsi="Arial Narrow"/>
          <w:b/>
          <w:bCs/>
          <w:sz w:val="24"/>
        </w:rPr>
        <w:t xml:space="preserve"> </w:t>
      </w:r>
    </w:p>
    <w:p w14:paraId="54C15CEB" w14:textId="77777777" w:rsidR="002F264E" w:rsidRPr="002F264E" w:rsidRDefault="002F264E" w:rsidP="002F264E">
      <w:pPr>
        <w:pStyle w:val="Paragraphedeliste"/>
        <w:spacing w:after="0" w:line="240" w:lineRule="auto"/>
        <w:jc w:val="both"/>
        <w:rPr>
          <w:rFonts w:ascii="Arial Narrow" w:hAnsi="Arial Narrow"/>
          <w:sz w:val="24"/>
          <w:szCs w:val="24"/>
        </w:rPr>
      </w:pPr>
    </w:p>
    <w:p w14:paraId="1849F70F" w14:textId="15861D96" w:rsidR="00B522B0" w:rsidRDefault="00B522B0" w:rsidP="00AD645A">
      <w:pPr>
        <w:spacing w:after="0" w:line="240" w:lineRule="auto"/>
        <w:jc w:val="both"/>
        <w:rPr>
          <w:rFonts w:ascii="Arial Narrow" w:hAnsi="Arial Narrow"/>
          <w:sz w:val="24"/>
        </w:rPr>
      </w:pPr>
      <w:r w:rsidRPr="00B27D87">
        <w:rPr>
          <w:rFonts w:ascii="Arial Narrow" w:hAnsi="Arial Narrow"/>
          <w:sz w:val="24"/>
        </w:rPr>
        <w:t xml:space="preserve">Les mesures des débits sont effectuées </w:t>
      </w:r>
      <w:r w:rsidR="005B773B">
        <w:rPr>
          <w:rFonts w:ascii="Arial Narrow" w:hAnsi="Arial Narrow"/>
          <w:sz w:val="24"/>
        </w:rPr>
        <w:t>via</w:t>
      </w:r>
      <w:r w:rsidRPr="00B27D87">
        <w:rPr>
          <w:rFonts w:ascii="Arial Narrow" w:hAnsi="Arial Narrow"/>
          <w:sz w:val="24"/>
        </w:rPr>
        <w:t xml:space="preserve"> les tests d</w:t>
      </w:r>
      <w:r w:rsidR="00C53681">
        <w:rPr>
          <w:rFonts w:ascii="Arial Narrow" w:hAnsi="Arial Narrow"/>
          <w:sz w:val="24"/>
        </w:rPr>
        <w:t>es</w:t>
      </w:r>
      <w:r w:rsidRPr="00B27D87">
        <w:rPr>
          <w:rFonts w:ascii="Arial Narrow" w:hAnsi="Arial Narrow"/>
          <w:sz w:val="24"/>
        </w:rPr>
        <w:t xml:space="preserve"> service</w:t>
      </w:r>
      <w:r w:rsidR="00C53681">
        <w:rPr>
          <w:rFonts w:ascii="Arial Narrow" w:hAnsi="Arial Narrow"/>
          <w:sz w:val="24"/>
        </w:rPr>
        <w:t>s</w:t>
      </w:r>
      <w:r w:rsidRPr="00B27D87">
        <w:rPr>
          <w:rFonts w:ascii="Arial Narrow" w:hAnsi="Arial Narrow"/>
          <w:sz w:val="24"/>
        </w:rPr>
        <w:t xml:space="preserve"> FTP</w:t>
      </w:r>
      <w:r w:rsidR="00C53681">
        <w:rPr>
          <w:rFonts w:ascii="Arial Narrow" w:hAnsi="Arial Narrow"/>
          <w:sz w:val="24"/>
        </w:rPr>
        <w:t xml:space="preserve">, </w:t>
      </w:r>
      <w:r w:rsidR="005B773B">
        <w:rPr>
          <w:rFonts w:ascii="Arial Narrow" w:hAnsi="Arial Narrow"/>
          <w:sz w:val="24"/>
        </w:rPr>
        <w:t>HTTP</w:t>
      </w:r>
      <w:r w:rsidR="00C53681">
        <w:rPr>
          <w:rFonts w:ascii="Arial Narrow" w:hAnsi="Arial Narrow"/>
          <w:sz w:val="24"/>
        </w:rPr>
        <w:t xml:space="preserve"> et STREAMING</w:t>
      </w:r>
      <w:r w:rsidRPr="00B27D87">
        <w:rPr>
          <w:rFonts w:ascii="Arial Narrow" w:hAnsi="Arial Narrow"/>
          <w:sz w:val="24"/>
        </w:rPr>
        <w:t xml:space="preserve"> déployés sur les serveurs de test proches</w:t>
      </w:r>
      <w:r w:rsidR="00D76841">
        <w:rPr>
          <w:rFonts w:ascii="Arial Narrow" w:hAnsi="Arial Narrow"/>
          <w:sz w:val="24"/>
        </w:rPr>
        <w:t xml:space="preserve">, </w:t>
      </w:r>
      <w:r w:rsidRPr="00B27D87">
        <w:rPr>
          <w:rFonts w:ascii="Arial Narrow" w:hAnsi="Arial Narrow"/>
          <w:sz w:val="24"/>
        </w:rPr>
        <w:t>les serveurs de tests éloignés</w:t>
      </w:r>
      <w:r w:rsidR="00D76841">
        <w:rPr>
          <w:rFonts w:ascii="Arial Narrow" w:hAnsi="Arial Narrow"/>
          <w:sz w:val="24"/>
        </w:rPr>
        <w:t xml:space="preserve"> et les serv</w:t>
      </w:r>
      <w:r w:rsidR="001B16CF">
        <w:rPr>
          <w:rFonts w:ascii="Arial Narrow" w:hAnsi="Arial Narrow"/>
          <w:sz w:val="24"/>
        </w:rPr>
        <w:t>eurs de tests internet</w:t>
      </w:r>
      <w:r w:rsidRPr="00B27D87">
        <w:rPr>
          <w:rFonts w:ascii="Arial Narrow" w:hAnsi="Arial Narrow"/>
          <w:sz w:val="24"/>
        </w:rPr>
        <w:t xml:space="preserve">.   </w:t>
      </w:r>
    </w:p>
    <w:p w14:paraId="5FDA46EA" w14:textId="77777777" w:rsidR="00BA37FF" w:rsidRPr="00B27D87" w:rsidRDefault="00BA37FF" w:rsidP="00AD645A">
      <w:pPr>
        <w:spacing w:after="0" w:line="240" w:lineRule="auto"/>
        <w:jc w:val="both"/>
        <w:rPr>
          <w:rFonts w:ascii="Arial Narrow" w:hAnsi="Arial Narrow"/>
        </w:rPr>
      </w:pPr>
    </w:p>
    <w:p w14:paraId="6897BD0F" w14:textId="0D25195D" w:rsidR="00B522B0" w:rsidRDefault="00B522B0" w:rsidP="00AD645A">
      <w:pPr>
        <w:spacing w:after="0" w:line="240" w:lineRule="auto"/>
        <w:jc w:val="both"/>
        <w:rPr>
          <w:rFonts w:ascii="Arial Narrow" w:hAnsi="Arial Narrow"/>
          <w:sz w:val="24"/>
        </w:rPr>
      </w:pPr>
      <w:r w:rsidRPr="00B27D87">
        <w:rPr>
          <w:rFonts w:ascii="Arial Narrow" w:hAnsi="Arial Narrow"/>
          <w:sz w:val="24"/>
        </w:rPr>
        <w:t>Une mesure consiste à faire des chargements/téléchargements de fichiers dont la taille est fonction du type d’accès</w:t>
      </w:r>
      <w:r w:rsidR="00DB78B3">
        <w:rPr>
          <w:rFonts w:ascii="Arial Narrow" w:hAnsi="Arial Narrow"/>
          <w:sz w:val="24"/>
        </w:rPr>
        <w:t xml:space="preserve">, une navigation web ou le visionnage d’une </w:t>
      </w:r>
      <w:r w:rsidR="00B93580">
        <w:rPr>
          <w:rFonts w:ascii="Arial Narrow" w:hAnsi="Arial Narrow"/>
          <w:sz w:val="24"/>
        </w:rPr>
        <w:t>vidéo</w:t>
      </w:r>
      <w:r w:rsidR="00DB78B3">
        <w:rPr>
          <w:rFonts w:ascii="Arial Narrow" w:hAnsi="Arial Narrow"/>
          <w:sz w:val="24"/>
        </w:rPr>
        <w:t xml:space="preserve"> de qualité definie</w:t>
      </w:r>
      <w:r w:rsidRPr="00B27D87">
        <w:rPr>
          <w:rFonts w:ascii="Arial Narrow" w:hAnsi="Arial Narrow"/>
          <w:sz w:val="24"/>
        </w:rPr>
        <w:t xml:space="preserve">.  </w:t>
      </w:r>
    </w:p>
    <w:p w14:paraId="2A9886C2" w14:textId="77777777" w:rsidR="00BA37FF" w:rsidRPr="00B27D87" w:rsidRDefault="00BA37FF" w:rsidP="00AD645A">
      <w:pPr>
        <w:spacing w:after="0" w:line="240" w:lineRule="auto"/>
        <w:jc w:val="both"/>
        <w:rPr>
          <w:rFonts w:ascii="Arial Narrow" w:hAnsi="Arial Narrow"/>
        </w:rPr>
      </w:pPr>
    </w:p>
    <w:p w14:paraId="55F8D596" w14:textId="0F8B19A0" w:rsidR="00BA37FF" w:rsidRPr="00B27D87" w:rsidRDefault="00B522B0" w:rsidP="00AD645A">
      <w:pPr>
        <w:spacing w:after="0" w:line="240" w:lineRule="auto"/>
        <w:jc w:val="both"/>
        <w:rPr>
          <w:rFonts w:ascii="Arial Narrow" w:hAnsi="Arial Narrow"/>
        </w:rPr>
      </w:pPr>
      <w:r w:rsidRPr="00B27D87">
        <w:rPr>
          <w:rFonts w:ascii="Arial Narrow" w:hAnsi="Arial Narrow"/>
          <w:sz w:val="24"/>
        </w:rPr>
        <w:t>Pour chaque mesure, un test de connectivité est réalisé pour s’assurer que le serveur FTP</w:t>
      </w:r>
      <w:r w:rsidR="003E01B9">
        <w:rPr>
          <w:rFonts w:ascii="Arial Narrow" w:hAnsi="Arial Narrow"/>
          <w:sz w:val="24"/>
        </w:rPr>
        <w:t>/</w:t>
      </w:r>
      <w:r w:rsidR="00B93580">
        <w:rPr>
          <w:rFonts w:ascii="Arial Narrow" w:hAnsi="Arial Narrow"/>
          <w:sz w:val="24"/>
        </w:rPr>
        <w:t>HTTP</w:t>
      </w:r>
      <w:r w:rsidR="003E01B9">
        <w:rPr>
          <w:rFonts w:ascii="Arial Narrow" w:hAnsi="Arial Narrow"/>
          <w:sz w:val="24"/>
        </w:rPr>
        <w:t>/STREAMING</w:t>
      </w:r>
      <w:r w:rsidRPr="00B27D87">
        <w:rPr>
          <w:rFonts w:ascii="Arial Narrow" w:hAnsi="Arial Narrow"/>
          <w:sz w:val="24"/>
        </w:rPr>
        <w:t xml:space="preserve"> testé est joignable. </w:t>
      </w:r>
    </w:p>
    <w:p w14:paraId="1A48D098" w14:textId="59EB30CA" w:rsidR="00B522B0" w:rsidRPr="00B27D87" w:rsidRDefault="00B522B0" w:rsidP="00AD645A">
      <w:pPr>
        <w:spacing w:after="0" w:line="240" w:lineRule="auto"/>
        <w:jc w:val="both"/>
        <w:rPr>
          <w:rFonts w:ascii="Arial Narrow" w:hAnsi="Arial Narrow"/>
        </w:rPr>
      </w:pPr>
    </w:p>
    <w:p w14:paraId="76771375" w14:textId="77777777" w:rsidR="00B522B0" w:rsidRPr="00B27D87" w:rsidRDefault="00B522B0" w:rsidP="00AD645A">
      <w:pPr>
        <w:spacing w:after="0" w:line="240" w:lineRule="auto"/>
        <w:jc w:val="both"/>
        <w:rPr>
          <w:rFonts w:ascii="Arial Narrow" w:hAnsi="Arial Narrow"/>
          <w:sz w:val="24"/>
        </w:rPr>
      </w:pPr>
      <w:r w:rsidRPr="00B27D87">
        <w:rPr>
          <w:rFonts w:ascii="Arial Narrow" w:hAnsi="Arial Narrow"/>
          <w:sz w:val="24"/>
        </w:rPr>
        <w:t>L’ARTCI fixera la taille des fichiers par technologie d’accès avant le début des mesures.</w:t>
      </w:r>
    </w:p>
    <w:p w14:paraId="51327134"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172DC1EB" w14:textId="5230B684" w:rsidR="00B522B0" w:rsidRPr="00B27D87" w:rsidRDefault="00B522B0" w:rsidP="00B25D80">
      <w:pPr>
        <w:pStyle w:val="Titre3"/>
        <w:numPr>
          <w:ilvl w:val="2"/>
          <w:numId w:val="19"/>
        </w:numPr>
        <w:spacing w:after="0" w:line="240" w:lineRule="auto"/>
        <w:rPr>
          <w:rFonts w:ascii="Arial Narrow" w:hAnsi="Arial Narrow"/>
        </w:rPr>
      </w:pPr>
      <w:r w:rsidRPr="00B27D87">
        <w:rPr>
          <w:rFonts w:ascii="Arial Narrow" w:hAnsi="Arial Narrow"/>
        </w:rPr>
        <w:t xml:space="preserve">Débits moyens </w:t>
      </w:r>
    </w:p>
    <w:p w14:paraId="517508AC"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11DA8016" w14:textId="1BF5B988" w:rsidR="00B522B0" w:rsidRDefault="00B522B0" w:rsidP="00AD645A">
      <w:pPr>
        <w:spacing w:after="0" w:line="240" w:lineRule="auto"/>
        <w:jc w:val="both"/>
        <w:rPr>
          <w:rFonts w:ascii="Arial Narrow" w:hAnsi="Arial Narrow"/>
          <w:sz w:val="24"/>
        </w:rPr>
      </w:pPr>
      <w:r w:rsidRPr="00B27D87">
        <w:rPr>
          <w:rFonts w:ascii="Arial Narrow" w:hAnsi="Arial Narrow"/>
          <w:b/>
          <w:i/>
          <w:sz w:val="24"/>
        </w:rPr>
        <w:t xml:space="preserve">Le débit moyen montant </w:t>
      </w:r>
      <w:r w:rsidRPr="00B27D87">
        <w:rPr>
          <w:rFonts w:ascii="Arial Narrow" w:hAnsi="Arial Narrow"/>
          <w:sz w:val="24"/>
        </w:rPr>
        <w:t>ou</w:t>
      </w:r>
      <w:r w:rsidRPr="004A1CB9">
        <w:rPr>
          <w:rFonts w:ascii="Arial Narrow" w:hAnsi="Arial Narrow"/>
          <w:sz w:val="24"/>
        </w:rPr>
        <w:t xml:space="preserve"> </w:t>
      </w:r>
      <w:r w:rsidR="00C0195D" w:rsidRPr="004A1CB9">
        <w:rPr>
          <w:rFonts w:ascii="Arial Narrow" w:hAnsi="Arial Narrow"/>
          <w:sz w:val="24"/>
        </w:rPr>
        <w:t>«</w:t>
      </w:r>
      <w:r w:rsidR="00C0195D">
        <w:rPr>
          <w:rFonts w:ascii="Arial Narrow" w:hAnsi="Arial Narrow"/>
          <w:b/>
          <w:i/>
          <w:sz w:val="24"/>
        </w:rPr>
        <w:t xml:space="preserve"> </w:t>
      </w:r>
      <w:r w:rsidRPr="00B27D87">
        <w:rPr>
          <w:rFonts w:ascii="Arial Narrow" w:hAnsi="Arial Narrow"/>
          <w:sz w:val="24"/>
        </w:rPr>
        <w:t>upload</w:t>
      </w:r>
      <w:r w:rsidR="00C0195D" w:rsidRPr="00C0195D">
        <w:t xml:space="preserve"> </w:t>
      </w:r>
      <w:r w:rsidR="00C0195D" w:rsidRPr="00C0195D">
        <w:rPr>
          <w:rFonts w:ascii="Arial Narrow" w:hAnsi="Arial Narrow"/>
          <w:sz w:val="24"/>
        </w:rPr>
        <w:t>»</w:t>
      </w:r>
      <w:r w:rsidRPr="00B27D87">
        <w:rPr>
          <w:rFonts w:ascii="Arial Narrow" w:hAnsi="Arial Narrow"/>
          <w:sz w:val="24"/>
        </w:rPr>
        <w:t xml:space="preserve"> correspond à la moyenne des débits obtenus lors d’envois de données vers le serveur de tests (proche ou éloigné). </w:t>
      </w:r>
    </w:p>
    <w:p w14:paraId="1BEBBE46" w14:textId="77777777" w:rsidR="00BA37FF" w:rsidRPr="00B27D87" w:rsidRDefault="00BA37FF" w:rsidP="00AD645A">
      <w:pPr>
        <w:spacing w:after="0" w:line="240" w:lineRule="auto"/>
        <w:jc w:val="both"/>
        <w:rPr>
          <w:rFonts w:ascii="Arial Narrow" w:hAnsi="Arial Narrow"/>
        </w:rPr>
      </w:pPr>
    </w:p>
    <w:p w14:paraId="0670780E" w14:textId="05A0B915" w:rsidR="00B522B0" w:rsidRPr="00B27D87" w:rsidRDefault="00B522B0" w:rsidP="00AD645A">
      <w:pPr>
        <w:spacing w:after="0" w:line="240" w:lineRule="auto"/>
        <w:jc w:val="both"/>
        <w:rPr>
          <w:rFonts w:ascii="Arial Narrow" w:hAnsi="Arial Narrow"/>
        </w:rPr>
      </w:pPr>
      <w:r w:rsidRPr="00B27D87">
        <w:rPr>
          <w:rFonts w:ascii="Arial Narrow" w:hAnsi="Arial Narrow"/>
          <w:b/>
          <w:i/>
          <w:sz w:val="24"/>
        </w:rPr>
        <w:t>Le débit moyen descendant</w:t>
      </w:r>
      <w:r w:rsidRPr="00B27D87">
        <w:rPr>
          <w:rFonts w:ascii="Arial Narrow" w:hAnsi="Arial Narrow"/>
          <w:sz w:val="24"/>
        </w:rPr>
        <w:t xml:space="preserve"> ou </w:t>
      </w:r>
      <w:r w:rsidR="00C0195D" w:rsidRPr="001136C1">
        <w:rPr>
          <w:rFonts w:ascii="Arial Narrow" w:hAnsi="Arial Narrow"/>
          <w:sz w:val="24"/>
        </w:rPr>
        <w:t>«</w:t>
      </w:r>
      <w:r w:rsidR="00C0195D">
        <w:rPr>
          <w:rFonts w:ascii="Arial Narrow" w:hAnsi="Arial Narrow"/>
          <w:b/>
          <w:i/>
          <w:sz w:val="24"/>
        </w:rPr>
        <w:t xml:space="preserve"> </w:t>
      </w:r>
      <w:r w:rsidR="00C0195D" w:rsidRPr="00B27D87">
        <w:rPr>
          <w:rFonts w:ascii="Arial Narrow" w:hAnsi="Arial Narrow"/>
          <w:sz w:val="24"/>
        </w:rPr>
        <w:t>download</w:t>
      </w:r>
      <w:r w:rsidR="00C0195D" w:rsidRPr="00C0195D">
        <w:t xml:space="preserve"> </w:t>
      </w:r>
      <w:r w:rsidR="00C0195D" w:rsidRPr="00C0195D">
        <w:rPr>
          <w:rFonts w:ascii="Arial Narrow" w:hAnsi="Arial Narrow"/>
          <w:sz w:val="24"/>
        </w:rPr>
        <w:t>»</w:t>
      </w:r>
      <w:r w:rsidR="00C0195D" w:rsidRPr="00B27D87">
        <w:rPr>
          <w:rFonts w:ascii="Arial Narrow" w:hAnsi="Arial Narrow"/>
          <w:sz w:val="24"/>
        </w:rPr>
        <w:t xml:space="preserve"> </w:t>
      </w:r>
      <w:r w:rsidRPr="00B27D87">
        <w:rPr>
          <w:rFonts w:ascii="Arial Narrow" w:hAnsi="Arial Narrow"/>
          <w:sz w:val="24"/>
        </w:rPr>
        <w:t xml:space="preserve">correspond à la moyenne des débits mesurés lors du téléchargement de données depuis un serveur de tests (proche ou éloigné). </w:t>
      </w:r>
    </w:p>
    <w:p w14:paraId="23BA5D12" w14:textId="77777777" w:rsidR="00B522B0" w:rsidRPr="00B27D87" w:rsidRDefault="00B522B0" w:rsidP="00AD645A">
      <w:pPr>
        <w:spacing w:after="0" w:line="240" w:lineRule="auto"/>
        <w:jc w:val="both"/>
        <w:rPr>
          <w:rFonts w:ascii="Arial Narrow" w:hAnsi="Arial Narrow"/>
        </w:rPr>
      </w:pPr>
    </w:p>
    <w:p w14:paraId="3F9146EB" w14:textId="77777777" w:rsidR="00B522B0" w:rsidRDefault="00B522B0" w:rsidP="00C0195D">
      <w:pPr>
        <w:pStyle w:val="Titre3"/>
        <w:tabs>
          <w:tab w:val="center" w:pos="1125"/>
          <w:tab w:val="center" w:pos="2367"/>
        </w:tabs>
        <w:spacing w:after="0" w:line="240" w:lineRule="auto"/>
        <w:ind w:left="0" w:firstLine="0"/>
        <w:jc w:val="both"/>
        <w:rPr>
          <w:rFonts w:ascii="Arial Narrow" w:hAnsi="Arial Narrow"/>
        </w:rPr>
      </w:pPr>
      <w:r w:rsidRPr="00B27D87">
        <w:rPr>
          <w:rFonts w:ascii="Arial Narrow" w:hAnsi="Arial Narrow"/>
          <w:b w:val="0"/>
          <w:sz w:val="22"/>
        </w:rPr>
        <w:tab/>
      </w:r>
      <w:r w:rsidRPr="00B27D87">
        <w:rPr>
          <w:rFonts w:ascii="Arial Narrow" w:eastAsia="Times New Roman" w:hAnsi="Arial Narrow" w:cs="Times New Roman"/>
          <w:b w:val="0"/>
        </w:rPr>
        <w:t>-</w:t>
      </w:r>
      <w:r w:rsidRPr="00B27D87">
        <w:rPr>
          <w:rFonts w:ascii="Arial Narrow" w:eastAsia="Arial" w:hAnsi="Arial Narrow" w:cs="Arial"/>
          <w:b w:val="0"/>
        </w:rPr>
        <w:t xml:space="preserve"> </w:t>
      </w:r>
      <w:r w:rsidRPr="00B27D87">
        <w:rPr>
          <w:rFonts w:ascii="Arial Narrow" w:eastAsia="Arial" w:hAnsi="Arial Narrow" w:cs="Arial"/>
          <w:b w:val="0"/>
        </w:rPr>
        <w:tab/>
      </w:r>
      <w:r w:rsidRPr="00B27D87">
        <w:rPr>
          <w:rFonts w:ascii="Arial Narrow" w:hAnsi="Arial Narrow"/>
        </w:rPr>
        <w:t xml:space="preserve">Méthode de calcul </w:t>
      </w:r>
    </w:p>
    <w:p w14:paraId="3492F0D0" w14:textId="77777777" w:rsidR="00C0195D" w:rsidRPr="004A1CB9" w:rsidRDefault="00C0195D" w:rsidP="004A1CB9">
      <w:pPr>
        <w:rPr>
          <w:sz w:val="16"/>
          <w:szCs w:val="16"/>
        </w:rPr>
      </w:pPr>
    </w:p>
    <w:tbl>
      <w:tblPr>
        <w:tblStyle w:val="TableGrid"/>
        <w:tblW w:w="5000" w:type="pct"/>
        <w:tblInd w:w="0" w:type="dxa"/>
        <w:tblCellMar>
          <w:top w:w="32" w:type="dxa"/>
          <w:left w:w="107" w:type="dxa"/>
          <w:bottom w:w="7" w:type="dxa"/>
          <w:right w:w="115" w:type="dxa"/>
        </w:tblCellMar>
        <w:tblLook w:val="04A0" w:firstRow="1" w:lastRow="0" w:firstColumn="1" w:lastColumn="0" w:noHBand="0" w:noVBand="1"/>
      </w:tblPr>
      <w:tblGrid>
        <w:gridCol w:w="2322"/>
        <w:gridCol w:w="4848"/>
        <w:gridCol w:w="1899"/>
      </w:tblGrid>
      <w:tr w:rsidR="00B522B0" w:rsidRPr="00B27D87" w14:paraId="74B2ABAC" w14:textId="77777777" w:rsidTr="00B93580">
        <w:trPr>
          <w:trHeight w:val="276"/>
        </w:trPr>
        <w:tc>
          <w:tcPr>
            <w:tcW w:w="1280" w:type="pct"/>
            <w:tcBorders>
              <w:top w:val="single" w:sz="4" w:space="0" w:color="000000"/>
              <w:left w:val="single" w:sz="4" w:space="0" w:color="000000"/>
              <w:bottom w:val="single" w:sz="4" w:space="0" w:color="000000"/>
              <w:right w:val="single" w:sz="4" w:space="0" w:color="000000"/>
            </w:tcBorders>
            <w:shd w:val="clear" w:color="auto" w:fill="931551"/>
          </w:tcPr>
          <w:p w14:paraId="435A74DF" w14:textId="77777777" w:rsidR="00B522B0" w:rsidRPr="00B27D87" w:rsidRDefault="00B522B0" w:rsidP="00AD645A">
            <w:pPr>
              <w:jc w:val="both"/>
              <w:rPr>
                <w:rFonts w:ascii="Arial Narrow" w:hAnsi="Arial Narrow"/>
              </w:rPr>
            </w:pPr>
            <w:r w:rsidRPr="00B27D87">
              <w:rPr>
                <w:rFonts w:ascii="Arial Narrow" w:hAnsi="Arial Narrow"/>
                <w:b/>
                <w:color w:val="FFFFFF"/>
              </w:rPr>
              <w:t xml:space="preserve">Indicateur de qualité </w:t>
            </w:r>
          </w:p>
        </w:tc>
        <w:tc>
          <w:tcPr>
            <w:tcW w:w="2673" w:type="pct"/>
            <w:tcBorders>
              <w:top w:val="single" w:sz="4" w:space="0" w:color="000000"/>
              <w:left w:val="single" w:sz="4" w:space="0" w:color="000000"/>
              <w:bottom w:val="single" w:sz="4" w:space="0" w:color="000000"/>
              <w:right w:val="single" w:sz="4" w:space="0" w:color="000000"/>
            </w:tcBorders>
            <w:shd w:val="clear" w:color="auto" w:fill="931551"/>
          </w:tcPr>
          <w:p w14:paraId="00425E24" w14:textId="77777777" w:rsidR="00B522B0" w:rsidRPr="00B27D87" w:rsidRDefault="00B522B0" w:rsidP="00AD645A">
            <w:pPr>
              <w:jc w:val="both"/>
              <w:rPr>
                <w:rFonts w:ascii="Arial Narrow" w:hAnsi="Arial Narrow"/>
              </w:rPr>
            </w:pPr>
            <w:r w:rsidRPr="00B27D87">
              <w:rPr>
                <w:rFonts w:ascii="Arial Narrow" w:hAnsi="Arial Narrow"/>
                <w:b/>
                <w:color w:val="FFFFFF"/>
              </w:rPr>
              <w:t xml:space="preserve">Formule de calcul </w:t>
            </w:r>
          </w:p>
        </w:tc>
        <w:tc>
          <w:tcPr>
            <w:tcW w:w="1047" w:type="pct"/>
            <w:tcBorders>
              <w:top w:val="single" w:sz="4" w:space="0" w:color="000000"/>
              <w:left w:val="single" w:sz="4" w:space="0" w:color="000000"/>
              <w:bottom w:val="single" w:sz="4" w:space="0" w:color="000000"/>
              <w:right w:val="single" w:sz="4" w:space="0" w:color="000000"/>
            </w:tcBorders>
            <w:shd w:val="clear" w:color="auto" w:fill="931551"/>
          </w:tcPr>
          <w:p w14:paraId="0D22375D" w14:textId="77777777" w:rsidR="00B522B0" w:rsidRPr="00B27D87" w:rsidRDefault="00B522B0" w:rsidP="00AD645A">
            <w:pPr>
              <w:jc w:val="both"/>
              <w:rPr>
                <w:rFonts w:ascii="Arial Narrow" w:hAnsi="Arial Narrow"/>
              </w:rPr>
            </w:pPr>
            <w:r w:rsidRPr="00B27D87">
              <w:rPr>
                <w:rFonts w:ascii="Arial Narrow" w:hAnsi="Arial Narrow"/>
                <w:b/>
                <w:color w:val="FFFFFF"/>
              </w:rPr>
              <w:t xml:space="preserve">Seuil de référence </w:t>
            </w:r>
          </w:p>
        </w:tc>
      </w:tr>
      <w:tr w:rsidR="00B522B0" w:rsidRPr="00B27D87" w14:paraId="127815F7" w14:textId="77777777" w:rsidTr="00B93580">
        <w:trPr>
          <w:trHeight w:val="640"/>
        </w:trPr>
        <w:tc>
          <w:tcPr>
            <w:tcW w:w="1280" w:type="pct"/>
            <w:tcBorders>
              <w:top w:val="single" w:sz="4" w:space="0" w:color="000000"/>
              <w:left w:val="single" w:sz="4" w:space="0" w:color="000000"/>
              <w:bottom w:val="single" w:sz="4" w:space="0" w:color="000000"/>
              <w:right w:val="single" w:sz="4" w:space="0" w:color="000000"/>
            </w:tcBorders>
          </w:tcPr>
          <w:p w14:paraId="0570D93E" w14:textId="77777777" w:rsidR="00B522B0" w:rsidRPr="00B27D87" w:rsidRDefault="00B522B0" w:rsidP="00AD645A">
            <w:pPr>
              <w:jc w:val="both"/>
              <w:rPr>
                <w:rFonts w:ascii="Arial Narrow" w:hAnsi="Arial Narrow"/>
              </w:rPr>
            </w:pPr>
            <w:r w:rsidRPr="00B27D87">
              <w:rPr>
                <w:rFonts w:ascii="Arial Narrow" w:hAnsi="Arial Narrow"/>
              </w:rPr>
              <w:t xml:space="preserve">Débit moyen montant (Dmm) </w:t>
            </w:r>
          </w:p>
        </w:tc>
        <w:tc>
          <w:tcPr>
            <w:tcW w:w="2673" w:type="pct"/>
            <w:tcBorders>
              <w:top w:val="single" w:sz="4" w:space="0" w:color="000000"/>
              <w:left w:val="single" w:sz="4" w:space="0" w:color="000000"/>
              <w:bottom w:val="single" w:sz="4" w:space="0" w:color="000000"/>
              <w:right w:val="single" w:sz="4" w:space="0" w:color="000000"/>
            </w:tcBorders>
            <w:vAlign w:val="center"/>
          </w:tcPr>
          <w:p w14:paraId="554ADC24"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14"/>
              </w:rPr>
              <w:t>𝑆𝑜𝑚𝑚𝑒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𝑑𝑒𝑠</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𝑑𝑒𝑏𝑖𝑡𝑠</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𝑚𝑜𝑛𝑡𝑎𝑛𝑡</w:t>
            </w:r>
            <w:r w:rsidRPr="00AD645A">
              <w:rPr>
                <w:rFonts w:ascii="Arial Narrow" w:eastAsia="Cambria Math" w:hAnsi="Arial Narrow" w:cs="Cambria Math"/>
                <w:sz w:val="14"/>
              </w:rPr>
              <w:t>s</w:t>
            </w:r>
          </w:p>
          <w:p w14:paraId="33EC28E5" w14:textId="77777777" w:rsidR="00B522B0" w:rsidRPr="00B27D87" w:rsidRDefault="00B522B0" w:rsidP="00AD645A">
            <w:pPr>
              <w:tabs>
                <w:tab w:val="center" w:pos="1008"/>
                <w:tab w:val="center" w:pos="2747"/>
              </w:tabs>
              <w:jc w:val="both"/>
              <w:rPr>
                <w:rFonts w:ascii="Arial Narrow" w:hAnsi="Arial Narrow"/>
              </w:rPr>
            </w:pPr>
            <w:r w:rsidRPr="00B27D87">
              <w:rPr>
                <w:rFonts w:ascii="Arial Narrow" w:hAnsi="Arial Narrow"/>
              </w:rPr>
              <w:tab/>
            </w:r>
            <w:r w:rsidRPr="00B27D87">
              <w:rPr>
                <w:rFonts w:ascii="Cambria Math" w:eastAsia="Cambria Math" w:hAnsi="Cambria Math" w:cs="Cambria Math"/>
                <w:sz w:val="20"/>
              </w:rPr>
              <w:t>𝐷𝑚𝑚</w:t>
            </w:r>
            <w:r w:rsidRPr="00B27D87">
              <w:rPr>
                <w:rFonts w:ascii="Arial Narrow" w:eastAsia="Cambria Math" w:hAnsi="Arial Narrow" w:cs="Cambria Math"/>
                <w:sz w:val="20"/>
              </w:rPr>
              <w:t xml:space="preserve"> =</w:t>
            </w:r>
            <w:r w:rsidRPr="00B27D87">
              <w:rPr>
                <w:rFonts w:ascii="Arial Narrow" w:eastAsia="Cambria Math" w:hAnsi="Arial Narrow" w:cs="Cambria Math"/>
                <w:sz w:val="20"/>
              </w:rPr>
              <w:tab/>
            </w:r>
            <w:r w:rsidRPr="00B27D87">
              <w:rPr>
                <w:rFonts w:ascii="Arial Narrow" w:hAnsi="Arial Narrow"/>
                <w:noProof/>
                <w:lang w:val="en-GB" w:eastAsia="en-GB"/>
              </w:rPr>
              <mc:AlternateContent>
                <mc:Choice Requires="wpg">
                  <w:drawing>
                    <wp:inline distT="0" distB="0" distL="0" distR="0" wp14:anchorId="7C958809" wp14:editId="0F90B317">
                      <wp:extent cx="1506347" cy="9144"/>
                      <wp:effectExtent l="0" t="0" r="0" b="0"/>
                      <wp:docPr id="38" name="Group 50080"/>
                      <wp:cNvGraphicFramePr/>
                      <a:graphic xmlns:a="http://schemas.openxmlformats.org/drawingml/2006/main">
                        <a:graphicData uri="http://schemas.microsoft.com/office/word/2010/wordprocessingGroup">
                          <wpg:wgp>
                            <wpg:cNvGrpSpPr/>
                            <wpg:grpSpPr>
                              <a:xfrm>
                                <a:off x="0" y="0"/>
                                <a:ext cx="1506347" cy="9144"/>
                                <a:chOff x="0" y="0"/>
                                <a:chExt cx="1506347" cy="9144"/>
                              </a:xfrm>
                            </wpg:grpSpPr>
                            <wps:wsp>
                              <wps:cNvPr id="39" name="Shape 57376"/>
                              <wps:cNvSpPr/>
                              <wps:spPr>
                                <a:xfrm>
                                  <a:off x="0" y="0"/>
                                  <a:ext cx="1506347" cy="9144"/>
                                </a:xfrm>
                                <a:custGeom>
                                  <a:avLst/>
                                  <a:gdLst/>
                                  <a:ahLst/>
                                  <a:cxnLst/>
                                  <a:rect l="0" t="0" r="0" b="0"/>
                                  <a:pathLst>
                                    <a:path w="1506347" h="9144">
                                      <a:moveTo>
                                        <a:pt x="0" y="0"/>
                                      </a:moveTo>
                                      <a:lnTo>
                                        <a:pt x="1506347" y="0"/>
                                      </a:lnTo>
                                      <a:lnTo>
                                        <a:pt x="15063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8F66F8" id="Group 50080" o:spid="_x0000_s1026" style="width:118.6pt;height:.7pt;mso-position-horizontal-relative:char;mso-position-vertical-relative:line" coordsize="1506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cEawIAACwGAAAOAAAAZHJzL2Uyb0RvYy54bWykVMlu2zAQvRfoPxC615KX2I1gO4em9aVo&#10;gyT9AJoiJQHcQNKW/fcdjharTpsCiQ7UkJx5nPc4nPXdSUly5M7XRm+S6SRLCNfMFLUuN8mv52+f&#10;PifEB6oLKo3mm+TMfXK3/fhh3dicz0xlZMEdARDt88ZukioEm6epZxVX1E+M5Ro2hXGKBpi6Mi0c&#10;bQBdyXSWZcu0Ma6wzjDuPazet5vJFvGF4Cz8FMLzQOQmgdwCjg7HfRzT7ZrmpaO2qlmXBn1DForW&#10;Gg4doO5poOTg6hdQqmbOeCPChBmVGiFqxpEDsJlmV2x2zhwscinzprSDTCDtlU5vhmU/jjtnn+yD&#10;AyUaW4IWOItcTsKp+IcsyQklOw+S8VMgDBanN9lyvlglhMHe7XSxaBVlFcj+IohVX18LS/sj0z8S&#10;aSyUhr+w9+9j/1RRy1FUnwP7B0fqYpPMbxOiqYIKxX1ys5qvlpFLPB3cBoV87kGsd8kz8KQ5O/iw&#10;4wZlpsfvPrT1WPQWrXqLnXRvOqjqV+vZ0hDjYpLRJM3onqrumuKmMkf+bNAtXF0W5HjZlXrsNVx5&#10;Xw3g23v0f4t4Y8++Nv7pDK9zVEL/ccOHO/iAEXlu152B3MEeqyt1lAEOYRTajJA04HtVdYD+I2sF&#10;Es1WWXYBBrR49+1toxXOkkexpH7kAqoG30Rc8K7cf5GOHGnsMvghOJW2ot1qrCVIqXNFG3FivKil&#10;HCCnGPo3yBahc45xHBvcEJm1kazLpu1y0CuAdN/rIIMhCE82OgzxGjo0pjliG829Kc7YH1AQeIoo&#10;DbYk5NG1z9jzxnP0ujT57W8AAAD//wMAUEsDBBQABgAIAAAAIQBa/Y0x2wAAAAMBAAAPAAAAZHJz&#10;L2Rvd25yZXYueG1sTI9PS8NAEMXvgt9hGcGb3ST1T4nZlFLUUxFsBeltmkyT0OxsyG6T9Ns7etHL&#10;g+E93vtNtpxsqwbqfePYQDyLQBEXrmy4MvC5e71bgPIBucTWMRm4kIdlfn2VYVq6kT9o2IZKSQn7&#10;FA3UIXSp1r6oyaKfuY5YvKPrLQY5+0qXPY5SbludRNGjttiwLNTY0bqm4rQ9WwNvI46refwybE7H&#10;9WW/e3j/2sRkzO3NtHoGFWgKf2H4wRd0yIXp4M5cetUakEfCr4qXzJ8SUAcJ3YPOM/2fPf8GAAD/&#10;/wMAUEsBAi0AFAAGAAgAAAAhALaDOJL+AAAA4QEAABMAAAAAAAAAAAAAAAAAAAAAAFtDb250ZW50&#10;X1R5cGVzXS54bWxQSwECLQAUAAYACAAAACEAOP0h/9YAAACUAQAACwAAAAAAAAAAAAAAAAAvAQAA&#10;X3JlbHMvLnJlbHNQSwECLQAUAAYACAAAACEAio2nBGsCAAAsBgAADgAAAAAAAAAAAAAAAAAuAgAA&#10;ZHJzL2Uyb0RvYy54bWxQSwECLQAUAAYACAAAACEAWv2NMdsAAAADAQAADwAAAAAAAAAAAAAAAADF&#10;BAAAZHJzL2Rvd25yZXYueG1sUEsFBgAAAAAEAAQA8wAAAM0FAAAAAA==&#10;">
                      <v:shape id="Shape 57376" o:spid="_x0000_s1027" style="position:absolute;width:15063;height:91;visibility:visible;mso-wrap-style:square;v-text-anchor:top" coordsize="15063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ncxQAAANsAAAAPAAAAZHJzL2Rvd25yZXYueG1sRI9Pa8JA&#10;FMTvQr/D8gq96cY/kSZ1FSkEUvDQWA/t7ZF9TYLZtyG7mvTbu0LB4zAzv2E2u9G04kq9aywrmM8i&#10;EMSl1Q1XCk5f2fQVhPPIGlvLpOCPHOy2T5MNptoOXND16CsRIOxSVFB736VSurImg25mO+Lg/dre&#10;oA+yr6TucQhw08pFFK2lwYbDQo0dvddUno8Xo+BiVj+H7yRfYnwy7WcSZx9FlCn18jzu30B4Gv0j&#10;/N/OtYJlAvcv4QfI7Q0AAP//AwBQSwECLQAUAAYACAAAACEA2+H2y+4AAACFAQAAEwAAAAAAAAAA&#10;AAAAAAAAAAAAW0NvbnRlbnRfVHlwZXNdLnhtbFBLAQItABQABgAIAAAAIQBa9CxbvwAAABUBAAAL&#10;AAAAAAAAAAAAAAAAAB8BAABfcmVscy8ucmVsc1BLAQItABQABgAIAAAAIQCSzPncxQAAANsAAAAP&#10;AAAAAAAAAAAAAAAAAAcCAABkcnMvZG93bnJldi54bWxQSwUGAAAAAAMAAwC3AAAA+QIAAAAA&#10;" path="m,l1506347,r,9144l,9144,,e" fillcolor="black" stroked="f" strokeweight="0">
                        <v:stroke miterlimit="83231f" joinstyle="miter"/>
                        <v:path arrowok="t" textboxrect="0,0,1506347,9144"/>
                      </v:shape>
                      <w10:anchorlock/>
                    </v:group>
                  </w:pict>
                </mc:Fallback>
              </mc:AlternateContent>
            </w:r>
            <w:r w:rsidRPr="00B27D87">
              <w:rPr>
                <w:rFonts w:ascii="Arial Narrow" w:hAnsi="Arial Narrow"/>
                <w:sz w:val="16"/>
              </w:rPr>
              <w:t xml:space="preserve">x100 </w:t>
            </w:r>
          </w:p>
          <w:p w14:paraId="05E9AE8A"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14"/>
              </w:rPr>
              <w:t>𝑁𝑜𝑚𝑏𝑟𝑒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𝑡𝑜𝑡𝑎𝑙</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𝑢𝑝𝑙𝑜𝑎𝑑</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𝑒𝑓𝑓𝑒𝑐𝑡𝑢</w:t>
            </w:r>
            <w:r w:rsidRPr="00B27D87">
              <w:rPr>
                <w:rFonts w:ascii="Arial Narrow" w:eastAsia="Cambria Math" w:hAnsi="Arial Narrow" w:cs="Cambria Math"/>
                <w:sz w:val="14"/>
              </w:rPr>
              <w:t>é</w:t>
            </w:r>
            <w:r w:rsidRPr="00B27D87">
              <w:rPr>
                <w:rFonts w:ascii="Cambria Math" w:eastAsia="Cambria Math" w:hAnsi="Cambria Math" w:cs="Cambria Math"/>
                <w:sz w:val="14"/>
              </w:rPr>
              <w:t>𝑠</w:t>
            </w:r>
          </w:p>
        </w:tc>
        <w:tc>
          <w:tcPr>
            <w:tcW w:w="1047" w:type="pct"/>
            <w:tcBorders>
              <w:top w:val="single" w:sz="4" w:space="0" w:color="000000"/>
              <w:left w:val="single" w:sz="4" w:space="0" w:color="000000"/>
              <w:bottom w:val="single" w:sz="4" w:space="0" w:color="000000"/>
              <w:right w:val="single" w:sz="4" w:space="0" w:color="000000"/>
            </w:tcBorders>
          </w:tcPr>
          <w:p w14:paraId="70D99356" w14:textId="77777777" w:rsidR="00B522B0" w:rsidRPr="00B27D87" w:rsidRDefault="00B522B0" w:rsidP="00AD645A">
            <w:pPr>
              <w:jc w:val="both"/>
              <w:rPr>
                <w:rFonts w:ascii="Arial Narrow" w:hAnsi="Arial Narrow"/>
              </w:rPr>
            </w:pPr>
            <w:r w:rsidRPr="00B27D87">
              <w:rPr>
                <w:rFonts w:ascii="Arial Narrow" w:eastAsia="Cambria Math" w:hAnsi="Arial Narrow" w:cs="Cambria Math"/>
                <w:sz w:val="16"/>
              </w:rPr>
              <w:t xml:space="preserve">512 </w:t>
            </w:r>
            <w:r w:rsidRPr="00B27D87">
              <w:rPr>
                <w:rFonts w:ascii="Cambria Math" w:eastAsia="Cambria Math" w:hAnsi="Cambria Math" w:cs="Cambria Math"/>
                <w:sz w:val="16"/>
              </w:rPr>
              <w:t>𝑘𝑏𝑖𝑡𝑠</w:t>
            </w:r>
            <w:r w:rsidRPr="00B27D87">
              <w:rPr>
                <w:rFonts w:ascii="Arial Narrow" w:eastAsia="Cambria Math" w:hAnsi="Arial Narrow" w:cs="Cambria Math"/>
                <w:sz w:val="16"/>
              </w:rPr>
              <w:t>/</w:t>
            </w:r>
            <w:r w:rsidRPr="00B27D87">
              <w:rPr>
                <w:rFonts w:ascii="Cambria Math" w:eastAsia="Cambria Math" w:hAnsi="Cambria Math" w:cs="Cambria Math"/>
                <w:sz w:val="16"/>
              </w:rPr>
              <w:t>𝑠</w:t>
            </w:r>
            <w:r w:rsidRPr="00B27D87">
              <w:rPr>
                <w:rFonts w:ascii="Arial Narrow" w:hAnsi="Arial Narrow"/>
                <w:sz w:val="16"/>
              </w:rPr>
              <w:t xml:space="preserve"> </w:t>
            </w:r>
          </w:p>
          <w:p w14:paraId="65F634B7" w14:textId="77777777" w:rsidR="00B522B0" w:rsidRPr="00B27D87" w:rsidRDefault="00B522B0" w:rsidP="00AD645A">
            <w:pPr>
              <w:jc w:val="both"/>
              <w:rPr>
                <w:rFonts w:ascii="Arial Narrow" w:hAnsi="Arial Narrow"/>
              </w:rPr>
            </w:pPr>
            <w:r w:rsidRPr="00B27D87">
              <w:rPr>
                <w:rFonts w:ascii="Arial Narrow" w:hAnsi="Arial Narrow"/>
                <w:sz w:val="20"/>
              </w:rPr>
              <w:t xml:space="preserve"> </w:t>
            </w:r>
          </w:p>
          <w:p w14:paraId="31512EAB" w14:textId="77777777" w:rsidR="00B522B0" w:rsidRPr="00B27D87" w:rsidRDefault="00B522B0" w:rsidP="00AD645A">
            <w:pPr>
              <w:jc w:val="both"/>
              <w:rPr>
                <w:rFonts w:ascii="Arial Narrow" w:hAnsi="Arial Narrow"/>
              </w:rPr>
            </w:pPr>
            <w:r w:rsidRPr="00B27D87">
              <w:rPr>
                <w:rFonts w:ascii="Arial Narrow" w:hAnsi="Arial Narrow"/>
                <w:sz w:val="16"/>
              </w:rPr>
              <w:t xml:space="preserve"> </w:t>
            </w:r>
          </w:p>
        </w:tc>
      </w:tr>
      <w:tr w:rsidR="00B522B0" w:rsidRPr="00B27D87" w14:paraId="3E3521AC" w14:textId="77777777" w:rsidTr="00B93580">
        <w:trPr>
          <w:trHeight w:val="691"/>
        </w:trPr>
        <w:tc>
          <w:tcPr>
            <w:tcW w:w="1280" w:type="pct"/>
            <w:tcBorders>
              <w:top w:val="single" w:sz="4" w:space="0" w:color="000000"/>
              <w:left w:val="single" w:sz="4" w:space="0" w:color="000000"/>
              <w:bottom w:val="single" w:sz="4" w:space="0" w:color="000000"/>
              <w:right w:val="single" w:sz="4" w:space="0" w:color="000000"/>
            </w:tcBorders>
          </w:tcPr>
          <w:p w14:paraId="23EF4EEB" w14:textId="77777777" w:rsidR="00B522B0" w:rsidRPr="00B27D87" w:rsidRDefault="00B522B0" w:rsidP="00AD645A">
            <w:pPr>
              <w:jc w:val="both"/>
              <w:rPr>
                <w:rFonts w:ascii="Arial Narrow" w:hAnsi="Arial Narrow"/>
              </w:rPr>
            </w:pPr>
            <w:r w:rsidRPr="00B27D87">
              <w:rPr>
                <w:rFonts w:ascii="Arial Narrow" w:hAnsi="Arial Narrow"/>
              </w:rPr>
              <w:t xml:space="preserve">Débit moyen descendant (Dmd) </w:t>
            </w:r>
          </w:p>
        </w:tc>
        <w:tc>
          <w:tcPr>
            <w:tcW w:w="2673" w:type="pct"/>
            <w:tcBorders>
              <w:top w:val="single" w:sz="4" w:space="0" w:color="000000"/>
              <w:left w:val="single" w:sz="4" w:space="0" w:color="000000"/>
              <w:bottom w:val="single" w:sz="4" w:space="0" w:color="000000"/>
              <w:right w:val="single" w:sz="4" w:space="0" w:color="000000"/>
            </w:tcBorders>
          </w:tcPr>
          <w:p w14:paraId="2EB34AF7"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20"/>
              </w:rPr>
              <w:t>𝑆𝑜𝑚𝑚𝑒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𝑑𝑒𝑠</w:t>
            </w:r>
            <w:r w:rsidRPr="00B27D87">
              <w:rPr>
                <w:rFonts w:ascii="Arial Narrow" w:eastAsia="Cambria Math" w:hAnsi="Arial Narrow" w:cs="Cambria Math"/>
                <w:sz w:val="20"/>
              </w:rPr>
              <w:t xml:space="preserve"> </w:t>
            </w:r>
            <w:r w:rsidRPr="00B27D87">
              <w:rPr>
                <w:rFonts w:ascii="Cambria Math" w:eastAsia="Cambria Math" w:hAnsi="Cambria Math" w:cs="Cambria Math"/>
                <w:i/>
                <w:iCs/>
                <w:sz w:val="20"/>
              </w:rPr>
              <w:t>𝑑𝑒𝑏𝑖𝑡𝑠</w:t>
            </w:r>
            <w:r w:rsidRPr="00AD645A">
              <w:rPr>
                <w:rFonts w:ascii="Arial Narrow" w:eastAsia="Cambria Math" w:hAnsi="Arial Narrow" w:cs="Cambria Math"/>
                <w:i/>
                <w:iCs/>
                <w:sz w:val="20"/>
              </w:rPr>
              <w:t xml:space="preserve"> descend</w:t>
            </w:r>
            <w:r w:rsidRPr="00B27D87">
              <w:rPr>
                <w:rFonts w:ascii="Cambria Math" w:eastAsia="Cambria Math" w:hAnsi="Cambria Math" w:cs="Cambria Math"/>
                <w:i/>
                <w:iCs/>
                <w:sz w:val="20"/>
              </w:rPr>
              <w:t>𝑎𝑛𝑡</w:t>
            </w:r>
            <w:r w:rsidRPr="00AD645A">
              <w:rPr>
                <w:rFonts w:ascii="Arial Narrow" w:eastAsia="Cambria Math" w:hAnsi="Arial Narrow" w:cs="Cambria Math"/>
                <w:i/>
                <w:iCs/>
                <w:sz w:val="20"/>
              </w:rPr>
              <w:t>s</w:t>
            </w:r>
          </w:p>
          <w:p w14:paraId="2F4FA50C"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20"/>
              </w:rPr>
              <w:t>𝐷𝑚𝑚</w:t>
            </w:r>
            <w:r w:rsidRPr="00B27D87">
              <w:rPr>
                <w:rFonts w:ascii="Arial Narrow" w:eastAsia="Cambria Math" w:hAnsi="Arial Narrow" w:cs="Cambria Math"/>
                <w:sz w:val="20"/>
              </w:rPr>
              <w:t xml:space="preserve"> = </w:t>
            </w:r>
            <w:r w:rsidRPr="00B27D87">
              <w:rPr>
                <w:rFonts w:ascii="Arial Narrow" w:hAnsi="Arial Narrow"/>
                <w:noProof/>
                <w:lang w:val="en-GB" w:eastAsia="en-GB"/>
              </w:rPr>
              <mc:AlternateContent>
                <mc:Choice Requires="wpg">
                  <w:drawing>
                    <wp:inline distT="0" distB="0" distL="0" distR="0" wp14:anchorId="3D332989" wp14:editId="6ECD3EBD">
                      <wp:extent cx="1966849" cy="9144"/>
                      <wp:effectExtent l="0" t="0" r="0" b="0"/>
                      <wp:docPr id="40" name="Group 50333"/>
                      <wp:cNvGraphicFramePr/>
                      <a:graphic xmlns:a="http://schemas.openxmlformats.org/drawingml/2006/main">
                        <a:graphicData uri="http://schemas.microsoft.com/office/word/2010/wordprocessingGroup">
                          <wpg:wgp>
                            <wpg:cNvGrpSpPr/>
                            <wpg:grpSpPr>
                              <a:xfrm>
                                <a:off x="0" y="0"/>
                                <a:ext cx="1966849" cy="9144"/>
                                <a:chOff x="0" y="0"/>
                                <a:chExt cx="1966849" cy="9144"/>
                              </a:xfrm>
                            </wpg:grpSpPr>
                            <wps:wsp>
                              <wps:cNvPr id="41" name="Shape 57377"/>
                              <wps:cNvSpPr/>
                              <wps:spPr>
                                <a:xfrm>
                                  <a:off x="0" y="0"/>
                                  <a:ext cx="1966849" cy="9144"/>
                                </a:xfrm>
                                <a:custGeom>
                                  <a:avLst/>
                                  <a:gdLst/>
                                  <a:ahLst/>
                                  <a:cxnLst/>
                                  <a:rect l="0" t="0" r="0" b="0"/>
                                  <a:pathLst>
                                    <a:path w="1966849" h="9144">
                                      <a:moveTo>
                                        <a:pt x="0" y="0"/>
                                      </a:moveTo>
                                      <a:lnTo>
                                        <a:pt x="1966849" y="0"/>
                                      </a:lnTo>
                                      <a:lnTo>
                                        <a:pt x="19668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9BC5DF" id="Group 50333" o:spid="_x0000_s1026" style="width:154.85pt;height:.7pt;mso-position-horizontal-relative:char;mso-position-vertical-relative:line" coordsize="196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Rk0awIAACwGAAAOAAAAZHJzL2Uyb0RvYy54bWykVMtu2zAQvBfoPxC615JdN44Fyzk0rS9F&#10;GzTpB9AUKQngCyRt2X/f5eph1WlTINGBWpK7w53hcjd3JyXJkTvfGF0k81mWEK6ZKRtdFcmvp68f&#10;bhPiA9UllUbzIjlzn9xt37/btDbnC1MbWXJHAET7vLVFUodg8zT1rOaK+pmxXMOmME7RAFNXpaWj&#10;LaArmS6y7CZtjSutM4x7D6v33WayRXwhOAs/hPA8EFkkkFvA0eG4j2O63dC8ctTWDevToK/IQtFG&#10;w6Ej1D0NlBxc8wxKNcwZb0SYMaNSI0TDOHIANvPsis3OmYNFLlXeVnaUCaS90unVsOz7cefso31w&#10;oERrK9ACZ5HLSTgV/5AlOaFk51EyfgqEweJ8fXNzu1wnhMHeer5cdoqyGmR/FsTqLy+FpcOR6R+J&#10;tBZKw1/Y+7exf6yp5Siqz4H9gyNNWSTLeUI0VVChuE8+rT6uVpFLPB3cRoV87kGsN8kz8qQ5O/iw&#10;4wZlpsdvPnT1WA4WrQeLnfRgOqjqF+vZ0hDjYpLRJO3knur+muKmMkf+ZNAtXF0W5HjZlXrqNV75&#10;UA3gO3gMf4t4U8+hNv7pDK9zUkL/ccOHO/qAEXluN72B3MGeqit1lAEOYRTajJA04HtVTYD+IxsF&#10;Ei1WWXYBBrR4991toxXOkkexpP7JBVQNvom44F21/ywdOdLYZfBDcCptTfvVWEuQUu+KNuLEeNFI&#10;OULOMfRvkB1C7xzjODa4MTLrIlmfTdfloFcA6aHXQQZjEJ5sdBjjNXRoTHPCNpp7U56xP6Ag8BRR&#10;GmxJyKNvn7HnTefodWny298AAAD//wMAUEsDBBQABgAIAAAAIQBdmAbj2wAAAAMBAAAPAAAAZHJz&#10;L2Rvd25yZXYueG1sTI9PS8NAEMXvgt9hGcGb3cT6N2ZTSlFPRbAVxNs0O01Cs7Mhu03Sb+/oRS8P&#10;hvd47zf5YnKtGqgPjWcD6SwBRVx623Bl4GP7cvUAKkRki61nMnCiAIvi/CzHzPqR32nYxEpJCYcM&#10;DdQxdpnWoazJYZj5jli8ve8dRjn7StseRyl3rb5OkjvtsGFZqLGjVU3lYXN0Bl5HHJfz9HlYH/ar&#10;09f29u1znZIxlxfT8glUpCn+heEHX9ChEKadP7INqjUgj8RfFW+ePN6D2knoBnSR6//sxTcAAAD/&#10;/wMAUEsBAi0AFAAGAAgAAAAhALaDOJL+AAAA4QEAABMAAAAAAAAAAAAAAAAAAAAAAFtDb250ZW50&#10;X1R5cGVzXS54bWxQSwECLQAUAAYACAAAACEAOP0h/9YAAACUAQAACwAAAAAAAAAAAAAAAAAvAQAA&#10;X3JlbHMvLnJlbHNQSwECLQAUAAYACAAAACEAkvEZNGsCAAAsBgAADgAAAAAAAAAAAAAAAAAuAgAA&#10;ZHJzL2Uyb0RvYy54bWxQSwECLQAUAAYACAAAACEAXZgG49sAAAADAQAADwAAAAAAAAAAAAAAAADF&#10;BAAAZHJzL2Rvd25yZXYueG1sUEsFBgAAAAAEAAQA8wAAAM0FAAAAAA==&#10;">
                      <v:shape id="Shape 57377" o:spid="_x0000_s1027" style="position:absolute;width:19668;height:91;visibility:visible;mso-wrap-style:square;v-text-anchor:top" coordsize="1966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DcixAAAANsAAAAPAAAAZHJzL2Rvd25yZXYueG1sRI9Ba8JA&#10;FITvgv9heUIvohtLKSW6imilPVYb0OMj+0xism9jdmPiv+8KBY/DzHzDLFa9qcSNGldYVjCbRiCI&#10;U6sLzhQkv7vJBwjnkTVWlknBnRyslsPBAmNtO97T7eAzESDsYlSQe1/HUro0J4Nuamvi4J1tY9AH&#10;2WRSN9gFuKnkaxS9S4MFh4Uca9rklJaH1ii4trtLdhqX5fbefeFPXXweW06Uehn16zkIT71/hv/b&#10;31rB2wweX8IPkMs/AAAA//8DAFBLAQItABQABgAIAAAAIQDb4fbL7gAAAIUBAAATAAAAAAAAAAAA&#10;AAAAAAAAAABbQ29udGVudF9UeXBlc10ueG1sUEsBAi0AFAAGAAgAAAAhAFr0LFu/AAAAFQEAAAsA&#10;AAAAAAAAAAAAAAAAHwEAAF9yZWxzLy5yZWxzUEsBAi0AFAAGAAgAAAAhACWMNyLEAAAA2wAAAA8A&#10;AAAAAAAAAAAAAAAABwIAAGRycy9kb3ducmV2LnhtbFBLBQYAAAAAAwADALcAAAD4AgAAAAA=&#10;" path="m,l1966849,r,9144l,9144,,e" fillcolor="black" stroked="f" strokeweight="0">
                        <v:stroke miterlimit="83231f" joinstyle="miter"/>
                        <v:path arrowok="t" textboxrect="0,0,1966849,9144"/>
                      </v:shape>
                      <w10:anchorlock/>
                    </v:group>
                  </w:pict>
                </mc:Fallback>
              </mc:AlternateConten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𝑥</w:t>
            </w:r>
            <w:r w:rsidRPr="00B27D87">
              <w:rPr>
                <w:rFonts w:ascii="Arial Narrow" w:eastAsia="Cambria Math" w:hAnsi="Arial Narrow" w:cs="Cambria Math"/>
                <w:sz w:val="20"/>
              </w:rPr>
              <w:t>100</w:t>
            </w:r>
            <w:r w:rsidRPr="00B27D87">
              <w:rPr>
                <w:rFonts w:ascii="Arial Narrow" w:hAnsi="Arial Narrow"/>
                <w:sz w:val="20"/>
              </w:rPr>
              <w:t xml:space="preserve"> </w:t>
            </w:r>
          </w:p>
          <w:p w14:paraId="1D7B837F"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20"/>
              </w:rPr>
              <w:t>𝑁𝑜𝑚𝑏𝑟𝑒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𝑡𝑜𝑡𝑎𝑙</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𝑢𝑝𝑙𝑜𝑎𝑑</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𝑒𝑓𝑓𝑒𝑐𝑡𝑢</w:t>
            </w:r>
            <w:r w:rsidRPr="00B27D87">
              <w:rPr>
                <w:rFonts w:ascii="Arial Narrow" w:eastAsia="Cambria Math" w:hAnsi="Arial Narrow" w:cs="Cambria Math"/>
                <w:sz w:val="20"/>
              </w:rPr>
              <w:t>é</w:t>
            </w:r>
            <w:r w:rsidRPr="00B27D87">
              <w:rPr>
                <w:rFonts w:ascii="Cambria Math" w:eastAsia="Cambria Math" w:hAnsi="Cambria Math" w:cs="Cambria Math"/>
                <w:sz w:val="20"/>
              </w:rPr>
              <w:t>𝑠</w:t>
            </w:r>
          </w:p>
        </w:tc>
        <w:tc>
          <w:tcPr>
            <w:tcW w:w="1047" w:type="pct"/>
            <w:tcBorders>
              <w:top w:val="single" w:sz="4" w:space="0" w:color="000000"/>
              <w:left w:val="single" w:sz="4" w:space="0" w:color="000000"/>
              <w:bottom w:val="single" w:sz="4" w:space="0" w:color="000000"/>
              <w:right w:val="single" w:sz="4" w:space="0" w:color="000000"/>
            </w:tcBorders>
            <w:vAlign w:val="bottom"/>
          </w:tcPr>
          <w:p w14:paraId="26705337" w14:textId="77777777" w:rsidR="00B522B0" w:rsidRPr="00B27D87" w:rsidRDefault="00B522B0" w:rsidP="00AD645A">
            <w:pPr>
              <w:jc w:val="both"/>
              <w:rPr>
                <w:rFonts w:ascii="Arial Narrow" w:hAnsi="Arial Narrow"/>
              </w:rPr>
            </w:pPr>
            <w:r w:rsidRPr="00B27D87">
              <w:rPr>
                <w:rFonts w:ascii="Arial Narrow" w:eastAsia="Cambria Math" w:hAnsi="Arial Narrow" w:cs="Cambria Math"/>
                <w:sz w:val="16"/>
              </w:rPr>
              <w:t xml:space="preserve">512 </w:t>
            </w:r>
            <w:r w:rsidRPr="00B27D87">
              <w:rPr>
                <w:rFonts w:ascii="Cambria Math" w:eastAsia="Cambria Math" w:hAnsi="Cambria Math" w:cs="Cambria Math"/>
                <w:sz w:val="16"/>
              </w:rPr>
              <w:t>𝑘𝑏𝑖𝑡𝑠</w:t>
            </w:r>
            <w:r w:rsidRPr="00B27D87">
              <w:rPr>
                <w:rFonts w:ascii="Arial Narrow" w:eastAsia="Cambria Math" w:hAnsi="Arial Narrow" w:cs="Cambria Math"/>
                <w:sz w:val="16"/>
              </w:rPr>
              <w:t>/</w:t>
            </w:r>
            <w:r w:rsidRPr="00B27D87">
              <w:rPr>
                <w:rFonts w:ascii="Cambria Math" w:eastAsia="Cambria Math" w:hAnsi="Cambria Math" w:cs="Cambria Math"/>
                <w:sz w:val="16"/>
              </w:rPr>
              <w:t>𝑠</w:t>
            </w:r>
            <w:r w:rsidRPr="00B27D87">
              <w:rPr>
                <w:rFonts w:ascii="Arial Narrow" w:hAnsi="Arial Narrow"/>
                <w:sz w:val="20"/>
              </w:rPr>
              <w:t xml:space="preserve"> </w:t>
            </w:r>
          </w:p>
        </w:tc>
      </w:tr>
    </w:tbl>
    <w:p w14:paraId="1759A245"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70FF4D24" w14:textId="22BD9089" w:rsidR="00A65621" w:rsidRDefault="00B522B0" w:rsidP="00AD645A">
      <w:pPr>
        <w:spacing w:after="0" w:line="240" w:lineRule="auto"/>
        <w:jc w:val="both"/>
        <w:rPr>
          <w:rFonts w:ascii="Arial Narrow" w:hAnsi="Arial Narrow"/>
          <w:sz w:val="24"/>
        </w:rPr>
      </w:pPr>
      <w:r w:rsidRPr="00B27D87">
        <w:rPr>
          <w:rFonts w:ascii="Arial Narrow" w:hAnsi="Arial Narrow"/>
          <w:sz w:val="24"/>
        </w:rPr>
        <w:t xml:space="preserve">Les débits seront déterminés par type de serveurs de tests utilisés (Serveur de test proche ou service de test éloignés). </w:t>
      </w:r>
    </w:p>
    <w:p w14:paraId="76CB7922" w14:textId="77777777" w:rsidR="00C0195D" w:rsidRDefault="00C0195D" w:rsidP="00AD645A">
      <w:pPr>
        <w:spacing w:after="0" w:line="240" w:lineRule="auto"/>
        <w:jc w:val="both"/>
        <w:rPr>
          <w:rFonts w:ascii="Arial Narrow" w:hAnsi="Arial Narrow"/>
          <w:sz w:val="24"/>
          <w:szCs w:val="24"/>
        </w:rPr>
      </w:pPr>
    </w:p>
    <w:p w14:paraId="0D7D3D7B" w14:textId="77777777" w:rsidR="00A65621" w:rsidRPr="00B27D87" w:rsidRDefault="00A65621" w:rsidP="00AD645A">
      <w:pPr>
        <w:spacing w:after="0" w:line="240" w:lineRule="auto"/>
        <w:jc w:val="both"/>
        <w:rPr>
          <w:rFonts w:ascii="Arial Narrow" w:hAnsi="Arial Narrow"/>
          <w:sz w:val="24"/>
          <w:szCs w:val="24"/>
        </w:rPr>
      </w:pPr>
    </w:p>
    <w:p w14:paraId="5EDF5F8B" w14:textId="57E9FC36" w:rsidR="00B522B0" w:rsidRDefault="00B522B0" w:rsidP="00B25D80">
      <w:pPr>
        <w:pStyle w:val="Titre3"/>
        <w:numPr>
          <w:ilvl w:val="2"/>
          <w:numId w:val="19"/>
        </w:numPr>
        <w:spacing w:after="0" w:line="240" w:lineRule="auto"/>
        <w:rPr>
          <w:rFonts w:ascii="Arial Narrow" w:hAnsi="Arial Narrow"/>
        </w:rPr>
      </w:pPr>
      <w:r w:rsidRPr="00B27D87">
        <w:rPr>
          <w:rFonts w:ascii="Arial Narrow" w:hAnsi="Arial Narrow"/>
        </w:rPr>
        <w:lastRenderedPageBreak/>
        <w:t xml:space="preserve">Taux de débit de moyen inférieur à 2/3 du débit annoncé </w:t>
      </w:r>
    </w:p>
    <w:p w14:paraId="51545994" w14:textId="77777777" w:rsidR="00BA37FF" w:rsidRPr="00AD645A" w:rsidRDefault="00BA37FF" w:rsidP="00AD645A">
      <w:pPr>
        <w:spacing w:after="0" w:line="240" w:lineRule="auto"/>
      </w:pPr>
    </w:p>
    <w:p w14:paraId="3A614737" w14:textId="77777777" w:rsidR="00B522B0" w:rsidRDefault="00B522B0" w:rsidP="00AD645A">
      <w:pPr>
        <w:spacing w:after="0" w:line="240" w:lineRule="auto"/>
        <w:jc w:val="both"/>
        <w:rPr>
          <w:rFonts w:ascii="Arial Narrow" w:hAnsi="Arial Narrow"/>
          <w:sz w:val="24"/>
        </w:rPr>
      </w:pPr>
      <w:r w:rsidRPr="00B27D87">
        <w:rPr>
          <w:rFonts w:ascii="Arial Narrow" w:hAnsi="Arial Narrow"/>
          <w:sz w:val="24"/>
        </w:rPr>
        <w:t xml:space="preserve">Le débit efficace correspond à 2/3 du débit annoncé dans l’offre commerciale du fournisseur. </w:t>
      </w:r>
    </w:p>
    <w:p w14:paraId="7CF7BD23" w14:textId="77777777" w:rsidR="00BA37FF" w:rsidRPr="00B27D87" w:rsidRDefault="00BA37FF" w:rsidP="00AD645A">
      <w:pPr>
        <w:spacing w:after="0" w:line="240" w:lineRule="auto"/>
        <w:jc w:val="both"/>
        <w:rPr>
          <w:rFonts w:ascii="Arial Narrow" w:hAnsi="Arial Narrow"/>
        </w:rPr>
      </w:pPr>
    </w:p>
    <w:p w14:paraId="40F5DC27" w14:textId="77777777" w:rsidR="00B522B0" w:rsidRDefault="00B522B0" w:rsidP="00AD645A">
      <w:pPr>
        <w:spacing w:after="0" w:line="240" w:lineRule="auto"/>
        <w:jc w:val="both"/>
        <w:rPr>
          <w:rFonts w:ascii="Arial Narrow" w:hAnsi="Arial Narrow"/>
          <w:sz w:val="24"/>
        </w:rPr>
      </w:pPr>
      <w:r w:rsidRPr="00B27D87">
        <w:rPr>
          <w:rFonts w:ascii="Arial Narrow" w:hAnsi="Arial Narrow"/>
          <w:sz w:val="24"/>
        </w:rPr>
        <w:t xml:space="preserve">Le calcul du taux de débit moyen inférieur à deux tiers (2/3) du débit annoncé concerne aussi bien les débits montants comme les débits descendants. </w:t>
      </w:r>
    </w:p>
    <w:p w14:paraId="0E06483B" w14:textId="77777777" w:rsidR="00BA37FF" w:rsidRPr="00B27D87" w:rsidRDefault="00BA37FF" w:rsidP="00AD645A">
      <w:pPr>
        <w:spacing w:after="0" w:line="240" w:lineRule="auto"/>
        <w:jc w:val="both"/>
        <w:rPr>
          <w:rFonts w:ascii="Arial Narrow" w:hAnsi="Arial Narrow"/>
        </w:rPr>
      </w:pPr>
    </w:p>
    <w:p w14:paraId="330B8F79" w14:textId="77777777" w:rsidR="00B522B0" w:rsidRPr="00B27D87" w:rsidRDefault="00B522B0" w:rsidP="00AD645A">
      <w:pPr>
        <w:tabs>
          <w:tab w:val="center" w:pos="706"/>
          <w:tab w:val="center" w:pos="1417"/>
          <w:tab w:val="center" w:pos="4134"/>
        </w:tabs>
        <w:spacing w:after="0" w:line="240" w:lineRule="auto"/>
        <w:jc w:val="both"/>
        <w:rPr>
          <w:rFonts w:ascii="Arial Narrow" w:hAnsi="Arial Narrow"/>
        </w:rPr>
      </w:pPr>
      <w:r w:rsidRPr="00B27D87">
        <w:rPr>
          <w:rFonts w:ascii="Arial Narrow" w:hAnsi="Arial Narrow"/>
        </w:rPr>
        <w:t>Ci-dessous, la méthode de calcul de cet indicateur :</w:t>
      </w:r>
    </w:p>
    <w:p w14:paraId="5D8BDD7C"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tbl>
      <w:tblPr>
        <w:tblStyle w:val="TableGrid"/>
        <w:tblW w:w="9726" w:type="dxa"/>
        <w:tblInd w:w="-325" w:type="dxa"/>
        <w:tblCellMar>
          <w:top w:w="44" w:type="dxa"/>
          <w:left w:w="107" w:type="dxa"/>
          <w:bottom w:w="11" w:type="dxa"/>
          <w:right w:w="59" w:type="dxa"/>
        </w:tblCellMar>
        <w:tblLook w:val="04A0" w:firstRow="1" w:lastRow="0" w:firstColumn="1" w:lastColumn="0" w:noHBand="0" w:noVBand="1"/>
      </w:tblPr>
      <w:tblGrid>
        <w:gridCol w:w="2240"/>
        <w:gridCol w:w="5388"/>
        <w:gridCol w:w="2098"/>
      </w:tblGrid>
      <w:tr w:rsidR="00B522B0" w:rsidRPr="00B27D87" w14:paraId="31040102" w14:textId="77777777" w:rsidTr="00A70F65">
        <w:trPr>
          <w:trHeight w:val="276"/>
        </w:trPr>
        <w:tc>
          <w:tcPr>
            <w:tcW w:w="2240" w:type="dxa"/>
            <w:tcBorders>
              <w:top w:val="single" w:sz="4" w:space="0" w:color="000000"/>
              <w:left w:val="single" w:sz="4" w:space="0" w:color="000000"/>
              <w:bottom w:val="single" w:sz="4" w:space="0" w:color="000000"/>
              <w:right w:val="single" w:sz="4" w:space="0" w:color="000000"/>
            </w:tcBorders>
            <w:shd w:val="clear" w:color="auto" w:fill="931551"/>
          </w:tcPr>
          <w:p w14:paraId="59BCD7A7" w14:textId="77777777" w:rsidR="00B522B0" w:rsidRPr="00B27D87" w:rsidRDefault="00B522B0" w:rsidP="00AD645A">
            <w:pPr>
              <w:jc w:val="both"/>
              <w:rPr>
                <w:rFonts w:ascii="Arial Narrow" w:hAnsi="Arial Narrow"/>
              </w:rPr>
            </w:pPr>
            <w:r w:rsidRPr="00B27D87">
              <w:rPr>
                <w:rFonts w:ascii="Arial Narrow" w:hAnsi="Arial Narrow"/>
                <w:b/>
                <w:color w:val="FFFFFF"/>
              </w:rPr>
              <w:t xml:space="preserve">Indicateur de qualité </w:t>
            </w:r>
          </w:p>
        </w:tc>
        <w:tc>
          <w:tcPr>
            <w:tcW w:w="5388" w:type="dxa"/>
            <w:tcBorders>
              <w:top w:val="single" w:sz="4" w:space="0" w:color="000000"/>
              <w:left w:val="single" w:sz="4" w:space="0" w:color="000000"/>
              <w:bottom w:val="single" w:sz="4" w:space="0" w:color="000000"/>
              <w:right w:val="single" w:sz="4" w:space="0" w:color="000000"/>
            </w:tcBorders>
            <w:shd w:val="clear" w:color="auto" w:fill="931551"/>
          </w:tcPr>
          <w:p w14:paraId="3CAA1A4E" w14:textId="77777777" w:rsidR="00B522B0" w:rsidRPr="00B27D87" w:rsidRDefault="00B522B0" w:rsidP="00AD645A">
            <w:pPr>
              <w:jc w:val="both"/>
              <w:rPr>
                <w:rFonts w:ascii="Arial Narrow" w:hAnsi="Arial Narrow"/>
              </w:rPr>
            </w:pPr>
            <w:r w:rsidRPr="00B27D87">
              <w:rPr>
                <w:rFonts w:ascii="Arial Narrow" w:hAnsi="Arial Narrow"/>
                <w:b/>
                <w:color w:val="FFFFFF"/>
              </w:rPr>
              <w:t xml:space="preserve">Formule de calcul </w:t>
            </w:r>
          </w:p>
        </w:tc>
        <w:tc>
          <w:tcPr>
            <w:tcW w:w="2098" w:type="dxa"/>
            <w:tcBorders>
              <w:top w:val="single" w:sz="4" w:space="0" w:color="000000"/>
              <w:left w:val="single" w:sz="4" w:space="0" w:color="000000"/>
              <w:bottom w:val="single" w:sz="4" w:space="0" w:color="000000"/>
              <w:right w:val="single" w:sz="4" w:space="0" w:color="000000"/>
            </w:tcBorders>
            <w:shd w:val="clear" w:color="auto" w:fill="931551"/>
          </w:tcPr>
          <w:p w14:paraId="64BFE6BE" w14:textId="77777777" w:rsidR="00B522B0" w:rsidRPr="00B27D87" w:rsidRDefault="00B522B0" w:rsidP="00AD645A">
            <w:pPr>
              <w:jc w:val="both"/>
              <w:rPr>
                <w:rFonts w:ascii="Arial Narrow" w:hAnsi="Arial Narrow"/>
              </w:rPr>
            </w:pPr>
            <w:r w:rsidRPr="00B27D87">
              <w:rPr>
                <w:rFonts w:ascii="Arial Narrow" w:hAnsi="Arial Narrow"/>
                <w:b/>
                <w:color w:val="FFFFFF"/>
              </w:rPr>
              <w:t xml:space="preserve">Seuil de référence </w:t>
            </w:r>
          </w:p>
        </w:tc>
      </w:tr>
      <w:tr w:rsidR="00B522B0" w:rsidRPr="00B27D87" w14:paraId="3848E9BB" w14:textId="77777777" w:rsidTr="00A70F65">
        <w:trPr>
          <w:trHeight w:val="1096"/>
        </w:trPr>
        <w:tc>
          <w:tcPr>
            <w:tcW w:w="2240" w:type="dxa"/>
            <w:tcBorders>
              <w:top w:val="single" w:sz="4" w:space="0" w:color="000000"/>
              <w:left w:val="single" w:sz="4" w:space="0" w:color="000000"/>
              <w:bottom w:val="single" w:sz="4" w:space="0" w:color="000000"/>
              <w:right w:val="single" w:sz="4" w:space="0" w:color="000000"/>
            </w:tcBorders>
          </w:tcPr>
          <w:p w14:paraId="01A7787B" w14:textId="77777777" w:rsidR="00B522B0" w:rsidRPr="00B27D87" w:rsidRDefault="00B522B0" w:rsidP="00AD645A">
            <w:pPr>
              <w:jc w:val="both"/>
              <w:rPr>
                <w:rFonts w:ascii="Arial Narrow" w:hAnsi="Arial Narrow"/>
              </w:rPr>
            </w:pPr>
            <w:r w:rsidRPr="00B27D87">
              <w:rPr>
                <w:rFonts w:ascii="Arial Narrow" w:hAnsi="Arial Narrow"/>
                <w:sz w:val="20"/>
              </w:rPr>
              <w:t xml:space="preserve">Taux de débit de moyen inférieur à 2/3 du débit annoncé (Tdm) </w:t>
            </w:r>
          </w:p>
          <w:p w14:paraId="10C5B67E" w14:textId="77777777" w:rsidR="00B522B0" w:rsidRPr="00B27D87" w:rsidRDefault="00B522B0" w:rsidP="00AD645A">
            <w:pPr>
              <w:jc w:val="both"/>
              <w:rPr>
                <w:rFonts w:ascii="Arial Narrow" w:hAnsi="Arial Narrow"/>
              </w:rPr>
            </w:pPr>
            <w:r w:rsidRPr="00B27D87">
              <w:rPr>
                <w:rFonts w:ascii="Arial Narrow" w:hAnsi="Arial Narrow"/>
              </w:rPr>
              <w:t xml:space="preserve"> </w:t>
            </w:r>
          </w:p>
        </w:tc>
        <w:tc>
          <w:tcPr>
            <w:tcW w:w="5388" w:type="dxa"/>
            <w:tcBorders>
              <w:top w:val="single" w:sz="4" w:space="0" w:color="000000"/>
              <w:left w:val="single" w:sz="4" w:space="0" w:color="000000"/>
              <w:bottom w:val="single" w:sz="4" w:space="0" w:color="000000"/>
              <w:right w:val="single" w:sz="4" w:space="0" w:color="000000"/>
            </w:tcBorders>
            <w:vAlign w:val="center"/>
          </w:tcPr>
          <w:p w14:paraId="0BF6AEE8" w14:textId="77777777" w:rsidR="00B522B0" w:rsidRPr="00B27D87" w:rsidRDefault="00B522B0" w:rsidP="005E1F47">
            <w:pPr>
              <w:rPr>
                <w:rFonts w:ascii="Arial Narrow" w:hAnsi="Arial Narrow"/>
              </w:rPr>
            </w:pPr>
            <w:r w:rsidRPr="00B27D87">
              <w:rPr>
                <w:rFonts w:ascii="Cambria Math" w:eastAsia="Cambria Math" w:hAnsi="Cambria Math" w:cs="Cambria Math"/>
                <w:sz w:val="20"/>
              </w:rPr>
              <w:t>𝑇𝑑𝑚</w:t>
            </w:r>
            <w:r w:rsidRPr="00B27D87">
              <w:rPr>
                <w:rFonts w:ascii="Arial Narrow" w:eastAsia="Cambria Math" w:hAnsi="Arial Narrow" w:cs="Cambria Math"/>
                <w:sz w:val="20"/>
              </w:rPr>
              <w:t xml:space="preserve"> =</w:t>
            </w:r>
          </w:p>
          <w:p w14:paraId="11A0C2ED" w14:textId="77777777" w:rsidR="00B522B0" w:rsidRPr="00B27D87" w:rsidRDefault="00B522B0" w:rsidP="005E1F47">
            <w:pPr>
              <w:rPr>
                <w:rFonts w:ascii="Arial Narrow" w:hAnsi="Arial Narrow"/>
              </w:rPr>
            </w:pPr>
            <w:r w:rsidRPr="00B27D87">
              <w:rPr>
                <w:rFonts w:ascii="Cambria Math" w:eastAsia="Cambria Math" w:hAnsi="Cambria Math" w:cs="Cambria Math"/>
                <w:sz w:val="14"/>
              </w:rPr>
              <w:t>𝑁𝑜𝑚𝑏𝑟𝑒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𝐷</w:t>
            </w:r>
            <w:r w:rsidRPr="00B27D87">
              <w:rPr>
                <w:rFonts w:ascii="Arial Narrow" w:eastAsia="Cambria Math" w:hAnsi="Arial Narrow" w:cs="Cambria Math"/>
                <w:sz w:val="14"/>
              </w:rPr>
              <w:t>é</w:t>
            </w:r>
            <w:r w:rsidRPr="00B27D87">
              <w:rPr>
                <w:rFonts w:ascii="Cambria Math" w:eastAsia="Cambria Math" w:hAnsi="Cambria Math" w:cs="Cambria Math"/>
                <w:sz w:val="14"/>
              </w:rPr>
              <w:t>𝑏𝑖𝑡𝑠</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𝑚𝑜𝑦𝑒𝑛𝑠</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𝑑𝑜𝑛𝑛</w:t>
            </w:r>
            <w:r w:rsidRPr="00B27D87">
              <w:rPr>
                <w:rFonts w:ascii="Arial Narrow" w:eastAsia="Cambria Math" w:hAnsi="Arial Narrow" w:cs="Cambria Math"/>
                <w:sz w:val="14"/>
              </w:rPr>
              <w:t>é</w:t>
            </w:r>
            <w:r w:rsidRPr="00B27D87">
              <w:rPr>
                <w:rFonts w:ascii="Cambria Math" w:eastAsia="Cambria Math" w:hAnsi="Cambria Math" w:cs="Cambria Math"/>
                <w:sz w:val="14"/>
              </w:rPr>
              <w:t>𝑒𝑠</w:t>
            </w:r>
            <w:r w:rsidRPr="00B27D87">
              <w:rPr>
                <w:rFonts w:ascii="Arial Narrow" w:eastAsia="Cambria Math" w:hAnsi="Arial Narrow" w:cs="Cambria Math"/>
                <w:sz w:val="14"/>
              </w:rPr>
              <w:t xml:space="preserve"> &lt; 2/3  </w:t>
            </w:r>
            <w:r w:rsidRPr="00B27D87">
              <w:rPr>
                <w:rFonts w:ascii="Cambria Math" w:eastAsia="Cambria Math" w:hAnsi="Cambria Math" w:cs="Cambria Math"/>
                <w:sz w:val="14"/>
              </w:rPr>
              <w:t>𝑑𝑢</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w:t>
            </w:r>
            <w:r w:rsidRPr="00B27D87">
              <w:rPr>
                <w:rFonts w:ascii="Arial Narrow" w:eastAsia="Cambria Math" w:hAnsi="Arial Narrow" w:cs="Cambria Math"/>
                <w:sz w:val="14"/>
              </w:rPr>
              <w:t>é</w:t>
            </w:r>
            <w:r w:rsidRPr="00B27D87">
              <w:rPr>
                <w:rFonts w:ascii="Cambria Math" w:eastAsia="Cambria Math" w:hAnsi="Cambria Math" w:cs="Cambria Math"/>
                <w:sz w:val="14"/>
              </w:rPr>
              <w:t>𝑏𝑖𝑡</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𝑎𝑛𝑛𝑜𝑛𝑐</w:t>
            </w:r>
            <w:r w:rsidRPr="00B27D87">
              <w:rPr>
                <w:rFonts w:ascii="Arial Narrow" w:eastAsia="Cambria Math" w:hAnsi="Arial Narrow" w:cs="Cambria Math"/>
                <w:sz w:val="14"/>
              </w:rPr>
              <w:t xml:space="preserve">é </w:t>
            </w:r>
            <w:r w:rsidRPr="00B27D87">
              <w:rPr>
                <w:rFonts w:ascii="Arial Narrow" w:hAnsi="Arial Narrow"/>
                <w:noProof/>
                <w:lang w:val="en-GB" w:eastAsia="en-GB"/>
              </w:rPr>
              <mc:AlternateContent>
                <mc:Choice Requires="wpg">
                  <w:drawing>
                    <wp:inline distT="0" distB="0" distL="0" distR="0" wp14:anchorId="52ECCDEC" wp14:editId="61A4BAE9">
                      <wp:extent cx="3009646" cy="9144"/>
                      <wp:effectExtent l="0" t="0" r="0" b="0"/>
                      <wp:docPr id="42" name="Group 50974"/>
                      <wp:cNvGraphicFramePr/>
                      <a:graphic xmlns:a="http://schemas.openxmlformats.org/drawingml/2006/main">
                        <a:graphicData uri="http://schemas.microsoft.com/office/word/2010/wordprocessingGroup">
                          <wpg:wgp>
                            <wpg:cNvGrpSpPr/>
                            <wpg:grpSpPr>
                              <a:xfrm>
                                <a:off x="0" y="0"/>
                                <a:ext cx="3009646" cy="9144"/>
                                <a:chOff x="0" y="0"/>
                                <a:chExt cx="3009646" cy="9144"/>
                              </a:xfrm>
                            </wpg:grpSpPr>
                            <wps:wsp>
                              <wps:cNvPr id="43" name="Shape 57378"/>
                              <wps:cNvSpPr/>
                              <wps:spPr>
                                <a:xfrm>
                                  <a:off x="0" y="0"/>
                                  <a:ext cx="3009646" cy="9144"/>
                                </a:xfrm>
                                <a:custGeom>
                                  <a:avLst/>
                                  <a:gdLst/>
                                  <a:ahLst/>
                                  <a:cxnLst/>
                                  <a:rect l="0" t="0" r="0" b="0"/>
                                  <a:pathLst>
                                    <a:path w="3009646" h="9144">
                                      <a:moveTo>
                                        <a:pt x="0" y="0"/>
                                      </a:moveTo>
                                      <a:lnTo>
                                        <a:pt x="3009646" y="0"/>
                                      </a:lnTo>
                                      <a:lnTo>
                                        <a:pt x="3009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3E36A0" id="Group 50974" o:spid="_x0000_s1026" style="width:237pt;height:.7pt;mso-position-horizontal-relative:char;mso-position-vertical-relative:line" coordsize="300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G4awIAACwGAAAOAAAAZHJzL2Uyb0RvYy54bWykVMtu2zAQvBfoPxC615IftRPBdg5N60vR&#10;Bkn6ATRFSgL4Aklb9t93uXpYddoUSHyQV+LucGe4nPXdSUly5M7XRm+S6SRLCNfMFLUuN8mv52+f&#10;bhLiA9UFlUbzTXLmPrnbfvywbmzOZ6YysuCOAIj2eWM3SRWCzdPUs4or6ifGcg2LwjhFA7y6Mi0c&#10;bQBdyXSWZcu0Ma6wzjDuPXy9bxeTLeILwVn4KYTngchNAr0FfDp87uMz3a5pXjpqq5p1bdA3dKFo&#10;rWHTAeqeBkoOrn4BpWrmjDciTJhRqRGiZhw5AJtpdsVm58zBIpcyb0o7yATSXun0Zlj247hz9sk+&#10;OFCisSVogW+Ry0k4Ff+hS3JCyc6DZPwUCIOP8yy7XS6WCWGwdjtdLFpFWQWyvyhi1dfXytJ+y/SP&#10;RhoLo+Ev7P372D9V1HIU1efA/sGRutgki3lCNFUwobhOPq/mq5vIJe4OaYNCPvcg1rvkGXjSnB18&#10;2HGDMtPjdx/aeSz6iFZ9xE66Dx1M9avzbGmIdbHJGJJmdE5Vd0xxUZkjfzaYFq4OC3q8rEo9zhqO&#10;vJ8GyO0z+n+LeOPMfjb+mQy3czRC/0nDizvkQBB5btddgNwhHqsrdZQBNmEUbEZIGvC+qjqA/8ha&#10;gXnNVll2AQa0ePbtaWMUzpJHsaR+5AKmBu9E/OBduf8iHTnS6DL4Q3AqbUW7r3GWoKUuFWPEifWi&#10;lnKAnGLp3yBbhC451nE0uKEyaytZ103rcuAVQLr3OuhgKMKdjQ5DvQaHxjZHbGO4N8UZ/QEFgauI&#10;0qAlIY/OPqPnjd8x62Ly298AAAD//wMAUEsDBBQABgAIAAAAIQAbv+UA2gAAAAMBAAAPAAAAZHJz&#10;L2Rvd25yZXYueG1sTI9PS8NAEMXvgt9hGcGb3UTjH2I2pRT1VIS2QultmkyT0OxsyG6T9Ns7etHL&#10;wOM93vxeNp9sqwbqfePYQDyLQBEXrmy4MvC1fb97AeUDcomtYzJwIQ/z/Poqw7R0I69p2IRKSQn7&#10;FA3UIXSp1r6oyaKfuY5YvKPrLQaRfaXLHkcpt62+j6InbbFh+VBjR8uaitPmbA18jDguHuK3YXU6&#10;Li/77ePnbhWTMbc30+IVVKAp/IXhB1/QIRemgztz6VVrQIaE3yte8pyIPEgoAZ1n+j97/g0AAP//&#10;AwBQSwECLQAUAAYACAAAACEAtoM4kv4AAADhAQAAEwAAAAAAAAAAAAAAAAAAAAAAW0NvbnRlbnRf&#10;VHlwZXNdLnhtbFBLAQItABQABgAIAAAAIQA4/SH/1gAAAJQBAAALAAAAAAAAAAAAAAAAAC8BAABf&#10;cmVscy8ucmVsc1BLAQItABQABgAIAAAAIQAraNG4awIAACwGAAAOAAAAAAAAAAAAAAAAAC4CAABk&#10;cnMvZTJvRG9jLnhtbFBLAQItABQABgAIAAAAIQAbv+UA2gAAAAMBAAAPAAAAAAAAAAAAAAAAAMUE&#10;AABkcnMvZG93bnJldi54bWxQSwUGAAAAAAQABADzAAAAzAUAAAAA&#10;">
                      <v:shape id="Shape 57378" o:spid="_x0000_s1027" style="position:absolute;width:30096;height:91;visibility:visible;mso-wrap-style:square;v-text-anchor:top" coordsize="30096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MGwwgAAANsAAAAPAAAAZHJzL2Rvd25yZXYueG1sRI9BawIx&#10;FITvgv8hPKE3zWqXsmyNUgTBU1ltodfXzXOzdvOyJFHXf98IgsdhZr5hluvBduJCPrSOFcxnGQji&#10;2umWGwXfX9tpASJEZI2dY1JwowDr1Xi0xFK7K+/pcoiNSBAOJSowMfallKE2ZDHMXE+cvKPzFmOS&#10;vpHa4zXBbScXWfYmLbacFgz2tDFU/x3OVkFR5bufkyx+t77x2lRVbm6fuVIvk+HjHUSkIT7Dj/ZO&#10;K8hf4f4l/QC5+gcAAP//AwBQSwECLQAUAAYACAAAACEA2+H2y+4AAACFAQAAEwAAAAAAAAAAAAAA&#10;AAAAAAAAW0NvbnRlbnRfVHlwZXNdLnhtbFBLAQItABQABgAIAAAAIQBa9CxbvwAAABUBAAALAAAA&#10;AAAAAAAAAAAAAB8BAABfcmVscy8ucmVsc1BLAQItABQABgAIAAAAIQD26MGwwgAAANsAAAAPAAAA&#10;AAAAAAAAAAAAAAcCAABkcnMvZG93bnJldi54bWxQSwUGAAAAAAMAAwC3AAAA9gIAAAAA&#10;" path="m,l3009646,r,9144l,9144,,e" fillcolor="black" stroked="f" strokeweight="0">
                        <v:stroke miterlimit="83231f" joinstyle="miter"/>
                        <v:path arrowok="t" textboxrect="0,0,3009646,9144"/>
                      </v:shape>
                      <w10:anchorlock/>
                    </v:group>
                  </w:pict>
                </mc:Fallback>
              </mc:AlternateContent>
            </w:r>
            <w:r w:rsidRPr="00B27D87">
              <w:rPr>
                <w:rFonts w:ascii="Arial Narrow" w:hAnsi="Arial Narrow"/>
              </w:rPr>
              <w:t xml:space="preserve">x100 </w:t>
            </w:r>
          </w:p>
          <w:p w14:paraId="5F62C89D" w14:textId="77777777" w:rsidR="00B522B0" w:rsidRPr="00B27D87" w:rsidRDefault="00B522B0" w:rsidP="005E1F47">
            <w:pPr>
              <w:rPr>
                <w:rFonts w:ascii="Arial Narrow" w:hAnsi="Arial Narrow"/>
              </w:rPr>
            </w:pPr>
            <w:r w:rsidRPr="00B27D87">
              <w:rPr>
                <w:rFonts w:ascii="Cambria Math" w:eastAsia="Cambria Math" w:hAnsi="Cambria Math" w:cs="Cambria Math"/>
                <w:sz w:val="14"/>
              </w:rPr>
              <w:t>𝑁𝑜𝑚𝑏𝑟𝑒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𝑡𝑜𝑡𝑎𝑙</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𝑐𝑜𝑛𝑛𝑒𝑥𝑖𝑜𝑛𝑠</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𝑑𝑜𝑛𝑛</w:t>
            </w:r>
            <w:r w:rsidRPr="00B27D87">
              <w:rPr>
                <w:rFonts w:ascii="Arial Narrow" w:eastAsia="Cambria Math" w:hAnsi="Arial Narrow" w:cs="Cambria Math"/>
                <w:sz w:val="14"/>
              </w:rPr>
              <w:t>é</w:t>
            </w:r>
            <w:r w:rsidRPr="00B27D87">
              <w:rPr>
                <w:rFonts w:ascii="Cambria Math" w:eastAsia="Cambria Math" w:hAnsi="Cambria Math" w:cs="Cambria Math"/>
                <w:sz w:val="14"/>
              </w:rPr>
              <w:t>𝑒𝑠</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𝑑𝑜𝑛𝑡</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𝑙𝑒𝑠</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w:t>
            </w:r>
            <w:r w:rsidRPr="00B27D87">
              <w:rPr>
                <w:rFonts w:ascii="Arial Narrow" w:eastAsia="Cambria Math" w:hAnsi="Arial Narrow" w:cs="Cambria Math"/>
                <w:sz w:val="14"/>
              </w:rPr>
              <w:t>é</w:t>
            </w:r>
            <w:r w:rsidRPr="00B27D87">
              <w:rPr>
                <w:rFonts w:ascii="Cambria Math" w:eastAsia="Cambria Math" w:hAnsi="Cambria Math" w:cs="Cambria Math"/>
                <w:sz w:val="14"/>
              </w:rPr>
              <w:t>𝑏𝑖𝑡𝑠</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𝑠𝑜𝑛𝑡</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𝑚𝑒𝑠𝑢𝑟</w:t>
            </w:r>
            <w:r w:rsidRPr="00B27D87">
              <w:rPr>
                <w:rFonts w:ascii="Arial Narrow" w:eastAsia="Cambria Math" w:hAnsi="Arial Narrow" w:cs="Cambria Math"/>
                <w:sz w:val="14"/>
              </w:rPr>
              <w:t>é</w:t>
            </w:r>
            <w:r w:rsidRPr="00B27D87">
              <w:rPr>
                <w:rFonts w:ascii="Cambria Math" w:eastAsia="Cambria Math" w:hAnsi="Cambria Math" w:cs="Cambria Math"/>
                <w:sz w:val="14"/>
              </w:rPr>
              <w:t>𝑠</w:t>
            </w:r>
          </w:p>
        </w:tc>
        <w:tc>
          <w:tcPr>
            <w:tcW w:w="2098" w:type="dxa"/>
            <w:tcBorders>
              <w:top w:val="single" w:sz="4" w:space="0" w:color="000000"/>
              <w:left w:val="single" w:sz="4" w:space="0" w:color="000000"/>
              <w:bottom w:val="single" w:sz="4" w:space="0" w:color="000000"/>
              <w:right w:val="single" w:sz="4" w:space="0" w:color="000000"/>
            </w:tcBorders>
            <w:vAlign w:val="bottom"/>
          </w:tcPr>
          <w:p w14:paraId="6BB70E4E" w14:textId="77777777" w:rsidR="00B522B0" w:rsidRPr="00B27D87" w:rsidRDefault="00B522B0" w:rsidP="00AD645A">
            <w:pPr>
              <w:jc w:val="both"/>
              <w:rPr>
                <w:rFonts w:ascii="Arial Narrow" w:hAnsi="Arial Narrow"/>
              </w:rPr>
            </w:pPr>
            <w:r w:rsidRPr="00B27D87">
              <w:rPr>
                <w:rFonts w:ascii="Arial Narrow" w:eastAsia="Cambria Math" w:hAnsi="Arial Narrow" w:cs="Cambria Math"/>
              </w:rPr>
              <w:t>= 0 (</w:t>
            </w:r>
            <w:r w:rsidRPr="00B27D87">
              <w:rPr>
                <w:rFonts w:ascii="Cambria Math" w:eastAsia="Cambria Math" w:hAnsi="Cambria Math" w:cs="Cambria Math"/>
              </w:rPr>
              <w:t>𝑝𝑒𝑟𝑐𝑒𝑛𝑡𝑖𝑙𝑒</w:t>
            </w:r>
            <w:r w:rsidRPr="00B27D87">
              <w:rPr>
                <w:rFonts w:ascii="Arial Narrow" w:eastAsia="Cambria Math" w:hAnsi="Arial Narrow" w:cs="Cambria Math"/>
              </w:rPr>
              <w:t xml:space="preserve"> 95%)</w:t>
            </w:r>
            <w:r w:rsidRPr="00B27D87">
              <w:rPr>
                <w:rFonts w:ascii="Arial Narrow" w:hAnsi="Arial Narrow"/>
              </w:rPr>
              <w:t xml:space="preserve"> </w:t>
            </w:r>
          </w:p>
          <w:p w14:paraId="68ACB1A2" w14:textId="77777777" w:rsidR="00B522B0" w:rsidRPr="00B27D87" w:rsidRDefault="00B522B0" w:rsidP="00AD645A">
            <w:pPr>
              <w:jc w:val="both"/>
              <w:rPr>
                <w:rFonts w:ascii="Arial Narrow" w:hAnsi="Arial Narrow"/>
              </w:rPr>
            </w:pPr>
            <w:r w:rsidRPr="00B27D87">
              <w:rPr>
                <w:rFonts w:ascii="Arial Narrow" w:hAnsi="Arial Narrow"/>
              </w:rPr>
              <w:t xml:space="preserve"> </w:t>
            </w:r>
          </w:p>
          <w:p w14:paraId="442771E3" w14:textId="77777777" w:rsidR="00B522B0" w:rsidRPr="00B27D87" w:rsidRDefault="00B522B0" w:rsidP="00AD645A">
            <w:pPr>
              <w:jc w:val="both"/>
              <w:rPr>
                <w:rFonts w:ascii="Arial Narrow" w:hAnsi="Arial Narrow"/>
              </w:rPr>
            </w:pPr>
            <w:r w:rsidRPr="00B27D87">
              <w:rPr>
                <w:rFonts w:ascii="Arial Narrow" w:hAnsi="Arial Narrow"/>
              </w:rPr>
              <w:t xml:space="preserve"> </w:t>
            </w:r>
          </w:p>
        </w:tc>
      </w:tr>
    </w:tbl>
    <w:p w14:paraId="603B83B9"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66393369"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La détermination du débit efficace porte essentiellement sur les mesures du serveur de tests proche car seul ce type de serveur donne les débits intrinsèques du réseau de l’opérateur. </w:t>
      </w:r>
    </w:p>
    <w:p w14:paraId="38F39F9F" w14:textId="77777777" w:rsidR="00B522B0" w:rsidRPr="00B27D87" w:rsidRDefault="00B522B0" w:rsidP="00AD645A">
      <w:pPr>
        <w:spacing w:after="0" w:line="240" w:lineRule="auto"/>
        <w:jc w:val="both"/>
        <w:rPr>
          <w:rFonts w:ascii="Arial Narrow" w:hAnsi="Arial Narrow"/>
        </w:rPr>
      </w:pPr>
    </w:p>
    <w:p w14:paraId="753F5D6B" w14:textId="15B50DAB" w:rsidR="00B522B0" w:rsidRDefault="00B522B0" w:rsidP="002F264E">
      <w:pPr>
        <w:pStyle w:val="Paragraphedeliste"/>
        <w:numPr>
          <w:ilvl w:val="1"/>
          <w:numId w:val="19"/>
        </w:numPr>
        <w:spacing w:after="0" w:line="240" w:lineRule="auto"/>
        <w:jc w:val="both"/>
        <w:outlineLvl w:val="1"/>
        <w:rPr>
          <w:rFonts w:ascii="Arial Narrow" w:hAnsi="Arial Narrow"/>
          <w:b/>
          <w:bCs/>
          <w:sz w:val="24"/>
          <w:szCs w:val="24"/>
        </w:rPr>
      </w:pPr>
      <w:bookmarkStart w:id="144" w:name="_Toc204611095"/>
      <w:r w:rsidRPr="002F264E">
        <w:rPr>
          <w:rFonts w:ascii="Arial Narrow" w:hAnsi="Arial Narrow"/>
          <w:b/>
          <w:bCs/>
          <w:sz w:val="24"/>
          <w:szCs w:val="24"/>
        </w:rPr>
        <w:t xml:space="preserve">Connexion au </w:t>
      </w:r>
      <w:r w:rsidR="0037259C" w:rsidRPr="002F264E">
        <w:rPr>
          <w:rFonts w:ascii="Arial Narrow" w:hAnsi="Arial Narrow"/>
          <w:b/>
          <w:bCs/>
          <w:sz w:val="24"/>
          <w:szCs w:val="24"/>
        </w:rPr>
        <w:t>serveur et réactivité du réseau</w:t>
      </w:r>
      <w:bookmarkEnd w:id="144"/>
    </w:p>
    <w:p w14:paraId="43D0E6CB" w14:textId="77777777" w:rsidR="002F264E" w:rsidRPr="002F264E" w:rsidRDefault="002F264E" w:rsidP="00121FBB">
      <w:pPr>
        <w:pStyle w:val="Paragraphedeliste"/>
        <w:spacing w:after="0" w:line="240" w:lineRule="auto"/>
        <w:jc w:val="both"/>
        <w:rPr>
          <w:rFonts w:ascii="Arial Narrow" w:hAnsi="Arial Narrow"/>
          <w:b/>
          <w:bCs/>
          <w:sz w:val="24"/>
          <w:szCs w:val="24"/>
        </w:rPr>
      </w:pPr>
    </w:p>
    <w:p w14:paraId="1AEFB6BA" w14:textId="01E90232" w:rsidR="00B522B0" w:rsidRPr="00B27D87" w:rsidRDefault="00B522B0" w:rsidP="00AD645A">
      <w:pPr>
        <w:spacing w:after="0" w:line="240" w:lineRule="auto"/>
        <w:jc w:val="both"/>
        <w:rPr>
          <w:rFonts w:ascii="Arial Narrow" w:hAnsi="Arial Narrow"/>
        </w:rPr>
      </w:pPr>
      <w:r w:rsidRPr="00B27D87">
        <w:rPr>
          <w:rFonts w:ascii="Arial Narrow" w:hAnsi="Arial Narrow"/>
          <w:sz w:val="24"/>
        </w:rPr>
        <w:t>Les tests réalisés vers les serveurs de test proches et éloignés permettent de mesurer l’aptitude du réseau à établir et maintenir une connexion.</w:t>
      </w:r>
    </w:p>
    <w:p w14:paraId="7941C3ED"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6B064A70" w14:textId="5F285EE8" w:rsidR="00B522B0" w:rsidRPr="0016616E" w:rsidRDefault="00B522B0" w:rsidP="0016616E">
      <w:pPr>
        <w:pStyle w:val="Paragraphedeliste"/>
        <w:numPr>
          <w:ilvl w:val="2"/>
          <w:numId w:val="19"/>
        </w:numPr>
        <w:spacing w:after="0" w:line="240" w:lineRule="auto"/>
        <w:rPr>
          <w:rFonts w:ascii="Arial Narrow" w:hAnsi="Arial Narrow"/>
          <w:bCs/>
          <w:szCs w:val="24"/>
        </w:rPr>
      </w:pPr>
      <w:r w:rsidRPr="0016616E">
        <w:rPr>
          <w:rFonts w:ascii="Arial Narrow" w:hAnsi="Arial Narrow"/>
          <w:b/>
          <w:bCs/>
          <w:sz w:val="24"/>
          <w:szCs w:val="24"/>
        </w:rPr>
        <w:t xml:space="preserve">Délai moyen de connexion </w:t>
      </w:r>
    </w:p>
    <w:p w14:paraId="6B62A7E4"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42CFC3C0" w14:textId="7AF00D66" w:rsidR="00B522B0" w:rsidRDefault="00B522B0" w:rsidP="00AD645A">
      <w:pPr>
        <w:spacing w:after="0" w:line="240" w:lineRule="auto"/>
        <w:jc w:val="both"/>
        <w:rPr>
          <w:rFonts w:ascii="Arial Narrow" w:hAnsi="Arial Narrow"/>
          <w:sz w:val="24"/>
        </w:rPr>
      </w:pPr>
      <w:r w:rsidRPr="00B27D87">
        <w:rPr>
          <w:rFonts w:ascii="Arial Narrow" w:hAnsi="Arial Narrow"/>
          <w:sz w:val="24"/>
        </w:rPr>
        <w:t xml:space="preserve">Le délai moyen de connexion au serveur de tests représente la moyenne des délais de connexion pour l’utilisation du service. </w:t>
      </w:r>
    </w:p>
    <w:p w14:paraId="2F21453A" w14:textId="77777777" w:rsidR="008C0496" w:rsidRPr="00B27D87" w:rsidRDefault="008C0496" w:rsidP="00AD645A">
      <w:pPr>
        <w:spacing w:after="0" w:line="240" w:lineRule="auto"/>
        <w:jc w:val="both"/>
        <w:rPr>
          <w:rFonts w:ascii="Arial Narrow" w:hAnsi="Arial Narrow"/>
        </w:rPr>
      </w:pPr>
    </w:p>
    <w:tbl>
      <w:tblPr>
        <w:tblStyle w:val="TableGrid"/>
        <w:tblW w:w="9288" w:type="dxa"/>
        <w:tblInd w:w="-107" w:type="dxa"/>
        <w:tblCellMar>
          <w:top w:w="44" w:type="dxa"/>
          <w:left w:w="107" w:type="dxa"/>
          <w:bottom w:w="11" w:type="dxa"/>
          <w:right w:w="67" w:type="dxa"/>
        </w:tblCellMar>
        <w:tblLook w:val="04A0" w:firstRow="1" w:lastRow="0" w:firstColumn="1" w:lastColumn="0" w:noHBand="0" w:noVBand="1"/>
      </w:tblPr>
      <w:tblGrid>
        <w:gridCol w:w="2378"/>
        <w:gridCol w:w="4965"/>
        <w:gridCol w:w="1945"/>
      </w:tblGrid>
      <w:tr w:rsidR="00B522B0" w:rsidRPr="00B27D87" w14:paraId="021E4D7A" w14:textId="77777777" w:rsidTr="00A70F65">
        <w:trPr>
          <w:trHeight w:val="276"/>
        </w:trPr>
        <w:tc>
          <w:tcPr>
            <w:tcW w:w="2378" w:type="dxa"/>
            <w:tcBorders>
              <w:top w:val="single" w:sz="4" w:space="0" w:color="000000"/>
              <w:left w:val="single" w:sz="4" w:space="0" w:color="000000"/>
              <w:bottom w:val="single" w:sz="4" w:space="0" w:color="000000"/>
              <w:right w:val="single" w:sz="4" w:space="0" w:color="000000"/>
            </w:tcBorders>
            <w:shd w:val="clear" w:color="auto" w:fill="931551"/>
          </w:tcPr>
          <w:p w14:paraId="37956236" w14:textId="77777777" w:rsidR="00B522B0" w:rsidRPr="00B27D87" w:rsidRDefault="00B522B0" w:rsidP="00AD645A">
            <w:pPr>
              <w:jc w:val="both"/>
              <w:rPr>
                <w:rFonts w:ascii="Arial Narrow" w:hAnsi="Arial Narrow"/>
              </w:rPr>
            </w:pPr>
            <w:r w:rsidRPr="00B27D87">
              <w:rPr>
                <w:rFonts w:ascii="Arial Narrow" w:hAnsi="Arial Narrow"/>
                <w:b/>
                <w:color w:val="FFFFFF"/>
              </w:rPr>
              <w:t xml:space="preserve">Indicateur de qualité </w:t>
            </w:r>
          </w:p>
        </w:tc>
        <w:tc>
          <w:tcPr>
            <w:tcW w:w="4965" w:type="dxa"/>
            <w:tcBorders>
              <w:top w:val="single" w:sz="4" w:space="0" w:color="000000"/>
              <w:left w:val="single" w:sz="4" w:space="0" w:color="000000"/>
              <w:bottom w:val="single" w:sz="4" w:space="0" w:color="000000"/>
              <w:right w:val="single" w:sz="4" w:space="0" w:color="000000"/>
            </w:tcBorders>
            <w:shd w:val="clear" w:color="auto" w:fill="931551"/>
          </w:tcPr>
          <w:p w14:paraId="78E573B3" w14:textId="77777777" w:rsidR="00B522B0" w:rsidRPr="00B27D87" w:rsidRDefault="00B522B0" w:rsidP="00AD645A">
            <w:pPr>
              <w:jc w:val="both"/>
              <w:rPr>
                <w:rFonts w:ascii="Arial Narrow" w:hAnsi="Arial Narrow"/>
              </w:rPr>
            </w:pPr>
            <w:r w:rsidRPr="00B27D87">
              <w:rPr>
                <w:rFonts w:ascii="Arial Narrow" w:hAnsi="Arial Narrow"/>
                <w:b/>
                <w:color w:val="FFFFFF"/>
              </w:rPr>
              <w:t xml:space="preserve">Formule de calcul </w:t>
            </w:r>
          </w:p>
        </w:tc>
        <w:tc>
          <w:tcPr>
            <w:tcW w:w="1945" w:type="dxa"/>
            <w:tcBorders>
              <w:top w:val="single" w:sz="4" w:space="0" w:color="000000"/>
              <w:left w:val="single" w:sz="4" w:space="0" w:color="000000"/>
              <w:bottom w:val="single" w:sz="4" w:space="0" w:color="000000"/>
              <w:right w:val="single" w:sz="4" w:space="0" w:color="000000"/>
            </w:tcBorders>
            <w:shd w:val="clear" w:color="auto" w:fill="931551"/>
          </w:tcPr>
          <w:p w14:paraId="1594A22D" w14:textId="77777777" w:rsidR="00B522B0" w:rsidRPr="00B27D87" w:rsidRDefault="00B522B0" w:rsidP="00AD645A">
            <w:pPr>
              <w:jc w:val="both"/>
              <w:rPr>
                <w:rFonts w:ascii="Arial Narrow" w:hAnsi="Arial Narrow"/>
              </w:rPr>
            </w:pPr>
            <w:r w:rsidRPr="00B27D87">
              <w:rPr>
                <w:rFonts w:ascii="Arial Narrow" w:hAnsi="Arial Narrow"/>
                <w:b/>
                <w:color w:val="FFFFFF"/>
              </w:rPr>
              <w:t xml:space="preserve">Seuil de référence </w:t>
            </w:r>
          </w:p>
        </w:tc>
      </w:tr>
      <w:tr w:rsidR="00B522B0" w:rsidRPr="00B27D87" w14:paraId="3987B2E8" w14:textId="77777777" w:rsidTr="00A70F65">
        <w:trPr>
          <w:trHeight w:val="851"/>
        </w:trPr>
        <w:tc>
          <w:tcPr>
            <w:tcW w:w="2378" w:type="dxa"/>
            <w:tcBorders>
              <w:top w:val="single" w:sz="4" w:space="0" w:color="000000"/>
              <w:left w:val="single" w:sz="4" w:space="0" w:color="000000"/>
              <w:bottom w:val="single" w:sz="4" w:space="0" w:color="000000"/>
              <w:right w:val="single" w:sz="4" w:space="0" w:color="000000"/>
            </w:tcBorders>
          </w:tcPr>
          <w:p w14:paraId="5F8EEC7A" w14:textId="77777777" w:rsidR="00B522B0" w:rsidRPr="00B27D87" w:rsidRDefault="00B522B0" w:rsidP="00AD645A">
            <w:pPr>
              <w:jc w:val="both"/>
              <w:rPr>
                <w:rFonts w:ascii="Arial Narrow" w:hAnsi="Arial Narrow"/>
              </w:rPr>
            </w:pPr>
            <w:r w:rsidRPr="00B27D87">
              <w:rPr>
                <w:rFonts w:ascii="Arial Narrow" w:hAnsi="Arial Narrow"/>
                <w:sz w:val="20"/>
              </w:rPr>
              <w:t xml:space="preserve">Délai moyen de connexion </w:t>
            </w:r>
          </w:p>
          <w:p w14:paraId="0912F624" w14:textId="77777777" w:rsidR="00B522B0" w:rsidRPr="00B27D87" w:rsidRDefault="00B522B0" w:rsidP="00AD645A">
            <w:pPr>
              <w:jc w:val="both"/>
              <w:rPr>
                <w:rFonts w:ascii="Arial Narrow" w:hAnsi="Arial Narrow"/>
              </w:rPr>
            </w:pPr>
            <w:r w:rsidRPr="00B27D87">
              <w:rPr>
                <w:rFonts w:ascii="Arial Narrow" w:hAnsi="Arial Narrow"/>
                <w:sz w:val="20"/>
              </w:rPr>
              <w:t xml:space="preserve">(Dmc) </w:t>
            </w:r>
          </w:p>
          <w:p w14:paraId="37798A30" w14:textId="77777777" w:rsidR="00B522B0" w:rsidRPr="00B27D87" w:rsidRDefault="00B522B0" w:rsidP="00AD645A">
            <w:pPr>
              <w:jc w:val="both"/>
              <w:rPr>
                <w:rFonts w:ascii="Arial Narrow" w:hAnsi="Arial Narrow"/>
              </w:rPr>
            </w:pPr>
            <w:r w:rsidRPr="00B27D87">
              <w:rPr>
                <w:rFonts w:ascii="Arial Narrow" w:hAnsi="Arial Narrow"/>
              </w:rPr>
              <w:t xml:space="preserve"> </w:t>
            </w:r>
          </w:p>
        </w:tc>
        <w:tc>
          <w:tcPr>
            <w:tcW w:w="4965" w:type="dxa"/>
            <w:tcBorders>
              <w:top w:val="single" w:sz="4" w:space="0" w:color="000000"/>
              <w:left w:val="single" w:sz="4" w:space="0" w:color="000000"/>
              <w:bottom w:val="single" w:sz="4" w:space="0" w:color="000000"/>
              <w:right w:val="single" w:sz="4" w:space="0" w:color="000000"/>
            </w:tcBorders>
            <w:vAlign w:val="center"/>
          </w:tcPr>
          <w:p w14:paraId="4CB71560"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14"/>
              </w:rPr>
              <w:t>𝑆𝑜𝑚𝑚𝑒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𝑑𝑒𝑠</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𝑑𝑒𝑙𝑎𝑖</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𝑐𝑜𝑛𝑛𝑒𝑥𝑖𝑜𝑛</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𝑎𝑢</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𝑠𝑒𝑟𝑣𝑒𝑢𝑟</w:t>
            </w:r>
          </w:p>
          <w:p w14:paraId="26BBD7B9"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20"/>
              </w:rPr>
              <w:t>𝐷𝑚𝑐</w:t>
            </w:r>
            <w:r w:rsidRPr="00B27D87">
              <w:rPr>
                <w:rFonts w:ascii="Arial Narrow" w:eastAsia="Cambria Math" w:hAnsi="Arial Narrow" w:cs="Cambria Math"/>
                <w:sz w:val="20"/>
              </w:rPr>
              <w:t xml:space="preserve"> = </w:t>
            </w:r>
            <w:r w:rsidRPr="00B27D87">
              <w:rPr>
                <w:rFonts w:ascii="Arial Narrow" w:hAnsi="Arial Narrow"/>
                <w:noProof/>
                <w:lang w:val="en-GB" w:eastAsia="en-GB"/>
              </w:rPr>
              <mc:AlternateContent>
                <mc:Choice Requires="wpg">
                  <w:drawing>
                    <wp:inline distT="0" distB="0" distL="0" distR="0" wp14:anchorId="07A3773B" wp14:editId="2521CC35">
                      <wp:extent cx="1835785" cy="9144"/>
                      <wp:effectExtent l="0" t="0" r="0" b="0"/>
                      <wp:docPr id="44" name="Group 52015"/>
                      <wp:cNvGraphicFramePr/>
                      <a:graphic xmlns:a="http://schemas.openxmlformats.org/drawingml/2006/main">
                        <a:graphicData uri="http://schemas.microsoft.com/office/word/2010/wordprocessingGroup">
                          <wpg:wgp>
                            <wpg:cNvGrpSpPr/>
                            <wpg:grpSpPr>
                              <a:xfrm>
                                <a:off x="0" y="0"/>
                                <a:ext cx="1835785" cy="9144"/>
                                <a:chOff x="0" y="0"/>
                                <a:chExt cx="1835785" cy="9144"/>
                              </a:xfrm>
                            </wpg:grpSpPr>
                            <wps:wsp>
                              <wps:cNvPr id="45" name="Shape 57379"/>
                              <wps:cNvSpPr/>
                              <wps:spPr>
                                <a:xfrm>
                                  <a:off x="0" y="0"/>
                                  <a:ext cx="1835785" cy="9144"/>
                                </a:xfrm>
                                <a:custGeom>
                                  <a:avLst/>
                                  <a:gdLst/>
                                  <a:ahLst/>
                                  <a:cxnLst/>
                                  <a:rect l="0" t="0" r="0" b="0"/>
                                  <a:pathLst>
                                    <a:path w="1835785" h="9144">
                                      <a:moveTo>
                                        <a:pt x="0" y="0"/>
                                      </a:moveTo>
                                      <a:lnTo>
                                        <a:pt x="1835785" y="0"/>
                                      </a:lnTo>
                                      <a:lnTo>
                                        <a:pt x="1835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252433" id="Group 52015" o:spid="_x0000_s1026" style="width:144.55pt;height:.7pt;mso-position-horizontal-relative:char;mso-position-vertical-relative:line" coordsize="183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BagIAACwGAAAOAAAAZHJzL2Uyb0RvYy54bWykVMtu2zAQvBfoPxC615Idu3YE2zk0rS9F&#10;GyTpB9AUKQngCyRt2X/f5eph1WlTINGBWpK7w53hctd3JyXJkTtfG71JppMsIVwzU9S63CS/nr99&#10;WiXEB6oLKo3mm+TMfXK3/fhh3dicz0xlZMEdARDt88ZukioEm6epZxVX1E+M5Ro2hXGKBpi6Mi0c&#10;bQBdyXSWZZ/TxrjCOsO497B6324mW8QXgrPwUwjPA5GbBHILODoc93FMt2ual47aqmZdGvQNWSha&#10;azh0gLqngZKDq19AqZo5440IE2ZUaoSoGUcOwGaaXbHZOXOwyKXMm9IOMoG0Vzq9GZb9OO6cfbIP&#10;DpRobAla4CxyOQmn4h+yJCeU7DxIxk+BMFicrm4Wy9UiIQz2bqfzeasoq0D2F0Gs+vpaWNofmf6R&#10;SGOhNPyFvX8f+6eKWo6i+hzYPzhSF5tkDhQ0VVChuE8Wy5vlbeQSTwe3QSGfexDrXfIMPGnODj7s&#10;uEGZ6fG7D209Fr1Fq95iJ92bDqr61Xq2NMS4mGQ0STO6p6q7pripzJE/G3QLV5cFOV52pR57DVfe&#10;VwP49h793yLe2LOvjX86w+scldB/3PDhDj5gRJ7bdWcgd7DH6kodZYBDGIU2IyQN+F5VHaD/yFqB&#10;RLNlll2AAS3efXvbaIWz5FEsqR+5gKrBNxEXvCv3X6QjRxq7DH4ITqWtaLcaawlS6lzRRpwYL2op&#10;B8gphv4NskXonGMcxwY3RGZtJOuyabsc9Aog3fc6yGAIwpONDkO8hg6NaY7YRnNvijP2BxQEniJK&#10;gy0JeXTtM/a88Ry9Lk1++xsAAP//AwBQSwMEFAAGAAgAAAAhACB0cLLbAAAAAwEAAA8AAABkcnMv&#10;ZG93bnJldi54bWxMj09Lw0AQxe+C32EZwZvdpP6hxmxKKeqpCLaCeJtmp0lodjZkt0n67R296OXB&#10;8B7v/SZfTq5VA/Wh8WwgnSWgiEtvG64MfOxebhagQkS22HomA2cKsCwuL3LMrB/5nYZtrJSUcMjQ&#10;QB1jl2kdypochpnviMU7+N5hlLOvtO1xlHLX6nmSPGiHDctCjR2tayqP25Mz8DriuLpNn4fN8bA+&#10;f+3u3z43KRlzfTWtnkBFmuJfGH7wBR0KYdr7E9ugWgPySPxV8eaLxxTUXkJ3oItc/2cvvgEAAP//&#10;AwBQSwECLQAUAAYACAAAACEAtoM4kv4AAADhAQAAEwAAAAAAAAAAAAAAAAAAAAAAW0NvbnRlbnRf&#10;VHlwZXNdLnhtbFBLAQItABQABgAIAAAAIQA4/SH/1gAAAJQBAAALAAAAAAAAAAAAAAAAAC8BAABf&#10;cmVscy8ucmVsc1BLAQItABQABgAIAAAAIQA+MXUBagIAACwGAAAOAAAAAAAAAAAAAAAAAC4CAABk&#10;cnMvZTJvRG9jLnhtbFBLAQItABQABgAIAAAAIQAgdHCy2wAAAAMBAAAPAAAAAAAAAAAAAAAAAMQE&#10;AABkcnMvZG93bnJldi54bWxQSwUGAAAAAAQABADzAAAAzAUAAAAA&#10;">
                      <v:shape id="Shape 57379" o:spid="_x0000_s1027" style="position:absolute;width:18357;height:91;visibility:visible;mso-wrap-style:square;v-text-anchor:top" coordsize="18357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IvyxAAAANsAAAAPAAAAZHJzL2Rvd25yZXYueG1sRI9Pi8Iw&#10;FMTvC36H8AQvi6a7uCLVKMVlwYMH/4EeH82zrTYvpYm2+umNsOBxmJnfMNN5a0pxo9oVlhV8DSIQ&#10;xKnVBWcK9ru//hiE88gaS8uk4E4O5rPOxxRjbRve0G3rMxEg7GJUkHtfxVK6NCeDbmAr4uCdbG3Q&#10;B1lnUtfYBLgp5XcUjaTBgsNCjhUtckov26tRkF0+PZ/p+jhEyYqPzX29rn4TpXrdNpmA8NT6d/i/&#10;vdQKhj/w+hJ+gJw9AQAA//8DAFBLAQItABQABgAIAAAAIQDb4fbL7gAAAIUBAAATAAAAAAAAAAAA&#10;AAAAAAAAAABbQ29udGVudF9UeXBlc10ueG1sUEsBAi0AFAAGAAgAAAAhAFr0LFu/AAAAFQEAAAsA&#10;AAAAAAAAAAAAAAAAHwEAAF9yZWxzLy5yZWxzUEsBAi0AFAAGAAgAAAAhABFki/LEAAAA2wAAAA8A&#10;AAAAAAAAAAAAAAAABwIAAGRycy9kb3ducmV2LnhtbFBLBQYAAAAAAwADALcAAAD4AgAAAAA=&#10;" path="m,l1835785,r,9144l,9144,,e" fillcolor="black" stroked="f" strokeweight="0">
                        <v:stroke miterlimit="83231f" joinstyle="miter"/>
                        <v:path arrowok="t" textboxrect="0,0,1835785,9144"/>
                      </v:shape>
                      <w10:anchorlock/>
                    </v:group>
                  </w:pict>
                </mc:Fallback>
              </mc:AlternateContent>
            </w:r>
            <w:r w:rsidRPr="00B27D87">
              <w:rPr>
                <w:rFonts w:ascii="Arial Narrow" w:hAnsi="Arial Narrow"/>
                <w:sz w:val="16"/>
              </w:rPr>
              <w:t xml:space="preserve">x100 </w:t>
            </w:r>
          </w:p>
          <w:p w14:paraId="0F4F9180"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14"/>
              </w:rPr>
              <w:t>𝑁𝑜𝑚𝑏𝑟𝑒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𝑡𝑜𝑡𝑎𝑙</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𝑐𝑜𝑛𝑛𝑒𝑥𝑖𝑜𝑛𝑠</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𝑑𝑜𝑛𝑛</w:t>
            </w:r>
            <w:r w:rsidRPr="00B27D87">
              <w:rPr>
                <w:rFonts w:ascii="Arial Narrow" w:eastAsia="Cambria Math" w:hAnsi="Arial Narrow" w:cs="Cambria Math"/>
                <w:sz w:val="14"/>
              </w:rPr>
              <w:t>é</w:t>
            </w:r>
            <w:r w:rsidRPr="00B27D87">
              <w:rPr>
                <w:rFonts w:ascii="Cambria Math" w:eastAsia="Cambria Math" w:hAnsi="Cambria Math" w:cs="Cambria Math"/>
                <w:sz w:val="14"/>
              </w:rPr>
              <w:t>𝑒𝑠</w:t>
            </w:r>
          </w:p>
        </w:tc>
        <w:tc>
          <w:tcPr>
            <w:tcW w:w="1945" w:type="dxa"/>
            <w:tcBorders>
              <w:top w:val="single" w:sz="4" w:space="0" w:color="000000"/>
              <w:left w:val="single" w:sz="4" w:space="0" w:color="000000"/>
              <w:bottom w:val="single" w:sz="4" w:space="0" w:color="000000"/>
              <w:right w:val="single" w:sz="4" w:space="0" w:color="000000"/>
            </w:tcBorders>
            <w:vAlign w:val="bottom"/>
          </w:tcPr>
          <w:p w14:paraId="7A8DA54D" w14:textId="77777777" w:rsidR="00B522B0" w:rsidRPr="00B27D87" w:rsidRDefault="00B522B0" w:rsidP="00AD645A">
            <w:pPr>
              <w:jc w:val="both"/>
              <w:rPr>
                <w:rFonts w:ascii="Arial Narrow" w:hAnsi="Arial Narrow"/>
              </w:rPr>
            </w:pPr>
            <w:r w:rsidRPr="00B27D87">
              <w:rPr>
                <w:rFonts w:ascii="Arial Narrow" w:eastAsia="Cambria Math" w:hAnsi="Arial Narrow" w:cs="Cambria Math"/>
                <w:sz w:val="16"/>
              </w:rPr>
              <w:t>= 6</w:t>
            </w:r>
            <w:r w:rsidRPr="00B27D87">
              <w:rPr>
                <w:rFonts w:ascii="Cambria Math" w:eastAsia="Cambria Math" w:hAnsi="Cambria Math" w:cs="Cambria Math"/>
                <w:sz w:val="16"/>
              </w:rPr>
              <w:t>𝑠</w:t>
            </w:r>
            <w:r w:rsidRPr="00B27D87">
              <w:rPr>
                <w:rFonts w:ascii="Arial Narrow" w:eastAsia="Cambria Math" w:hAnsi="Arial Narrow" w:cs="Cambria Math"/>
                <w:sz w:val="16"/>
              </w:rPr>
              <w:t xml:space="preserve"> (</w:t>
            </w:r>
            <w:r w:rsidRPr="00B27D87">
              <w:rPr>
                <w:rFonts w:ascii="Cambria Math" w:eastAsia="Cambria Math" w:hAnsi="Cambria Math" w:cs="Cambria Math"/>
                <w:sz w:val="16"/>
              </w:rPr>
              <w:t>𝑝𝑒𝑟𝑐𝑒𝑛𝑡𝑖𝑙𝑒</w:t>
            </w:r>
            <w:r w:rsidRPr="00B27D87">
              <w:rPr>
                <w:rFonts w:ascii="Arial Narrow" w:eastAsia="Cambria Math" w:hAnsi="Arial Narrow" w:cs="Cambria Math"/>
                <w:sz w:val="16"/>
              </w:rPr>
              <w:t xml:space="preserve"> 95%)</w:t>
            </w:r>
            <w:r w:rsidRPr="00B27D87">
              <w:rPr>
                <w:rFonts w:ascii="Arial Narrow" w:hAnsi="Arial Narrow"/>
                <w:sz w:val="16"/>
              </w:rPr>
              <w:t xml:space="preserve"> </w:t>
            </w:r>
          </w:p>
          <w:p w14:paraId="270B77F4" w14:textId="77777777" w:rsidR="00B522B0" w:rsidRPr="00B27D87" w:rsidRDefault="00B522B0" w:rsidP="00AD645A">
            <w:pPr>
              <w:jc w:val="both"/>
              <w:rPr>
                <w:rFonts w:ascii="Arial Narrow" w:hAnsi="Arial Narrow"/>
              </w:rPr>
            </w:pPr>
            <w:r w:rsidRPr="00B27D87">
              <w:rPr>
                <w:rFonts w:ascii="Arial Narrow" w:hAnsi="Arial Narrow"/>
                <w:sz w:val="20"/>
              </w:rPr>
              <w:t xml:space="preserve"> </w:t>
            </w:r>
          </w:p>
          <w:p w14:paraId="7E05A494" w14:textId="77777777" w:rsidR="00B522B0" w:rsidRPr="00B27D87" w:rsidRDefault="00B522B0" w:rsidP="00AD645A">
            <w:pPr>
              <w:jc w:val="both"/>
              <w:rPr>
                <w:rFonts w:ascii="Arial Narrow" w:hAnsi="Arial Narrow"/>
              </w:rPr>
            </w:pPr>
            <w:r w:rsidRPr="00B27D87">
              <w:rPr>
                <w:rFonts w:ascii="Arial Narrow" w:hAnsi="Arial Narrow"/>
                <w:sz w:val="16"/>
              </w:rPr>
              <w:t xml:space="preserve"> </w:t>
            </w:r>
          </w:p>
        </w:tc>
      </w:tr>
    </w:tbl>
    <w:p w14:paraId="25E752E9"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36648C50" w14:textId="67BD301C" w:rsidR="00B522B0" w:rsidRPr="00B25D80" w:rsidRDefault="00B522B0" w:rsidP="0016616E">
      <w:pPr>
        <w:pStyle w:val="Paragraphedeliste"/>
        <w:numPr>
          <w:ilvl w:val="2"/>
          <w:numId w:val="19"/>
        </w:numPr>
        <w:spacing w:after="0" w:line="240" w:lineRule="auto"/>
        <w:rPr>
          <w:rFonts w:ascii="Arial Narrow" w:hAnsi="Arial Narrow"/>
          <w:bCs/>
          <w:szCs w:val="24"/>
        </w:rPr>
      </w:pPr>
      <w:r w:rsidRPr="00B25D80">
        <w:rPr>
          <w:rFonts w:ascii="Arial Narrow" w:hAnsi="Arial Narrow"/>
          <w:b/>
          <w:bCs/>
          <w:sz w:val="24"/>
          <w:szCs w:val="24"/>
        </w:rPr>
        <w:t xml:space="preserve">Taux d’échecs de connexion </w:t>
      </w:r>
    </w:p>
    <w:p w14:paraId="4A67A078"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0483F968" w14:textId="74A3CA75" w:rsidR="00B522B0" w:rsidRPr="00B27D87" w:rsidRDefault="00B522B0" w:rsidP="00AD645A">
      <w:pPr>
        <w:spacing w:after="0" w:line="240" w:lineRule="auto"/>
        <w:jc w:val="both"/>
        <w:rPr>
          <w:rFonts w:ascii="Arial Narrow" w:hAnsi="Arial Narrow"/>
          <w:sz w:val="24"/>
        </w:rPr>
      </w:pPr>
      <w:r w:rsidRPr="00B27D87">
        <w:rPr>
          <w:rFonts w:ascii="Arial Narrow" w:hAnsi="Arial Narrow"/>
          <w:sz w:val="24"/>
        </w:rPr>
        <w:t xml:space="preserve">Le taux d’échec de connexion représente la proportion de connexions au serveur de test ayant échoué ou ayant été interrompu. Il est calculé sur la base de tests de connexion vers les serveurs de tests proches et les serveurs de test éloignés. </w:t>
      </w:r>
    </w:p>
    <w:p w14:paraId="5603CE24" w14:textId="77777777" w:rsidR="00B522B0" w:rsidRPr="00B27D87" w:rsidRDefault="00B522B0" w:rsidP="00AD645A">
      <w:pPr>
        <w:spacing w:after="0" w:line="240" w:lineRule="auto"/>
        <w:jc w:val="both"/>
        <w:rPr>
          <w:rFonts w:ascii="Arial Narrow" w:hAnsi="Arial Narrow"/>
        </w:rPr>
      </w:pPr>
    </w:p>
    <w:tbl>
      <w:tblPr>
        <w:tblStyle w:val="TableGrid"/>
        <w:tblW w:w="9288" w:type="dxa"/>
        <w:tblInd w:w="-107" w:type="dxa"/>
        <w:tblCellMar>
          <w:top w:w="44" w:type="dxa"/>
          <w:left w:w="107" w:type="dxa"/>
          <w:bottom w:w="7" w:type="dxa"/>
          <w:right w:w="137" w:type="dxa"/>
        </w:tblCellMar>
        <w:tblLook w:val="04A0" w:firstRow="1" w:lastRow="0" w:firstColumn="1" w:lastColumn="0" w:noHBand="0" w:noVBand="1"/>
      </w:tblPr>
      <w:tblGrid>
        <w:gridCol w:w="2378"/>
        <w:gridCol w:w="4965"/>
        <w:gridCol w:w="1945"/>
      </w:tblGrid>
      <w:tr w:rsidR="00B522B0" w:rsidRPr="00B27D87" w14:paraId="71646AAD" w14:textId="77777777" w:rsidTr="00A70F65">
        <w:trPr>
          <w:trHeight w:val="276"/>
        </w:trPr>
        <w:tc>
          <w:tcPr>
            <w:tcW w:w="2378" w:type="dxa"/>
            <w:tcBorders>
              <w:top w:val="single" w:sz="4" w:space="0" w:color="000000"/>
              <w:left w:val="single" w:sz="4" w:space="0" w:color="000000"/>
              <w:bottom w:val="single" w:sz="4" w:space="0" w:color="000000"/>
              <w:right w:val="single" w:sz="4" w:space="0" w:color="000000"/>
            </w:tcBorders>
            <w:shd w:val="clear" w:color="auto" w:fill="931551"/>
          </w:tcPr>
          <w:p w14:paraId="6B08203B" w14:textId="77777777" w:rsidR="00B522B0" w:rsidRPr="00B27D87" w:rsidRDefault="00B522B0" w:rsidP="00AD645A">
            <w:pPr>
              <w:jc w:val="both"/>
              <w:rPr>
                <w:rFonts w:ascii="Arial Narrow" w:hAnsi="Arial Narrow"/>
              </w:rPr>
            </w:pPr>
            <w:r w:rsidRPr="00B27D87">
              <w:rPr>
                <w:rFonts w:ascii="Arial Narrow" w:hAnsi="Arial Narrow"/>
                <w:b/>
                <w:color w:val="FFFFFF"/>
              </w:rPr>
              <w:t xml:space="preserve">Indicateur de qualité </w:t>
            </w:r>
          </w:p>
        </w:tc>
        <w:tc>
          <w:tcPr>
            <w:tcW w:w="4965" w:type="dxa"/>
            <w:tcBorders>
              <w:top w:val="single" w:sz="4" w:space="0" w:color="000000"/>
              <w:left w:val="single" w:sz="4" w:space="0" w:color="000000"/>
              <w:bottom w:val="single" w:sz="4" w:space="0" w:color="000000"/>
              <w:right w:val="single" w:sz="4" w:space="0" w:color="000000"/>
            </w:tcBorders>
            <w:shd w:val="clear" w:color="auto" w:fill="931551"/>
          </w:tcPr>
          <w:p w14:paraId="31C95984" w14:textId="77777777" w:rsidR="00B522B0" w:rsidRPr="00B27D87" w:rsidRDefault="00B522B0" w:rsidP="00AD645A">
            <w:pPr>
              <w:jc w:val="both"/>
              <w:rPr>
                <w:rFonts w:ascii="Arial Narrow" w:hAnsi="Arial Narrow"/>
              </w:rPr>
            </w:pPr>
            <w:r w:rsidRPr="00B27D87">
              <w:rPr>
                <w:rFonts w:ascii="Arial Narrow" w:hAnsi="Arial Narrow"/>
                <w:b/>
                <w:color w:val="FFFFFF"/>
              </w:rPr>
              <w:t xml:space="preserve">Formule de calcul </w:t>
            </w:r>
          </w:p>
        </w:tc>
        <w:tc>
          <w:tcPr>
            <w:tcW w:w="1945" w:type="dxa"/>
            <w:tcBorders>
              <w:top w:val="single" w:sz="4" w:space="0" w:color="000000"/>
              <w:left w:val="single" w:sz="4" w:space="0" w:color="000000"/>
              <w:bottom w:val="single" w:sz="4" w:space="0" w:color="000000"/>
              <w:right w:val="single" w:sz="4" w:space="0" w:color="000000"/>
            </w:tcBorders>
            <w:shd w:val="clear" w:color="auto" w:fill="931551"/>
          </w:tcPr>
          <w:p w14:paraId="147BEDF4" w14:textId="77777777" w:rsidR="00B522B0" w:rsidRPr="00B27D87" w:rsidRDefault="00B522B0" w:rsidP="00AD645A">
            <w:pPr>
              <w:jc w:val="both"/>
              <w:rPr>
                <w:rFonts w:ascii="Arial Narrow" w:hAnsi="Arial Narrow"/>
              </w:rPr>
            </w:pPr>
            <w:r w:rsidRPr="00B27D87">
              <w:rPr>
                <w:rFonts w:ascii="Arial Narrow" w:hAnsi="Arial Narrow"/>
                <w:b/>
                <w:color w:val="FFFFFF"/>
              </w:rPr>
              <w:t xml:space="preserve">Seuil de référence </w:t>
            </w:r>
          </w:p>
        </w:tc>
      </w:tr>
      <w:tr w:rsidR="00B522B0" w:rsidRPr="00B27D87" w14:paraId="651B1859" w14:textId="77777777" w:rsidTr="00A70F65">
        <w:trPr>
          <w:trHeight w:val="847"/>
        </w:trPr>
        <w:tc>
          <w:tcPr>
            <w:tcW w:w="2378" w:type="dxa"/>
            <w:tcBorders>
              <w:top w:val="single" w:sz="4" w:space="0" w:color="000000"/>
              <w:left w:val="single" w:sz="4" w:space="0" w:color="000000"/>
              <w:bottom w:val="single" w:sz="4" w:space="0" w:color="000000"/>
              <w:right w:val="single" w:sz="4" w:space="0" w:color="000000"/>
            </w:tcBorders>
          </w:tcPr>
          <w:p w14:paraId="345D622A" w14:textId="77777777" w:rsidR="00B522B0" w:rsidRPr="00B27D87" w:rsidRDefault="00B522B0" w:rsidP="00AD645A">
            <w:pPr>
              <w:jc w:val="both"/>
              <w:rPr>
                <w:rFonts w:ascii="Arial Narrow" w:hAnsi="Arial Narrow"/>
              </w:rPr>
            </w:pPr>
            <w:r w:rsidRPr="00B27D87">
              <w:rPr>
                <w:rFonts w:ascii="Arial Narrow" w:hAnsi="Arial Narrow"/>
                <w:sz w:val="20"/>
              </w:rPr>
              <w:t xml:space="preserve">Taux d’échecs de connexion (Tec) </w:t>
            </w:r>
          </w:p>
          <w:p w14:paraId="7D8BADB6" w14:textId="77777777" w:rsidR="00B522B0" w:rsidRPr="00B27D87" w:rsidRDefault="00B522B0" w:rsidP="00AD645A">
            <w:pPr>
              <w:jc w:val="both"/>
              <w:rPr>
                <w:rFonts w:ascii="Arial Narrow" w:hAnsi="Arial Narrow"/>
              </w:rPr>
            </w:pPr>
            <w:r w:rsidRPr="00B27D87">
              <w:rPr>
                <w:rFonts w:ascii="Arial Narrow" w:hAnsi="Arial Narrow"/>
              </w:rPr>
              <w:t xml:space="preserve"> </w:t>
            </w:r>
          </w:p>
        </w:tc>
        <w:tc>
          <w:tcPr>
            <w:tcW w:w="4965" w:type="dxa"/>
            <w:tcBorders>
              <w:top w:val="single" w:sz="4" w:space="0" w:color="000000"/>
              <w:left w:val="single" w:sz="4" w:space="0" w:color="000000"/>
              <w:bottom w:val="single" w:sz="4" w:space="0" w:color="000000"/>
              <w:right w:val="single" w:sz="4" w:space="0" w:color="000000"/>
            </w:tcBorders>
            <w:vAlign w:val="center"/>
          </w:tcPr>
          <w:p w14:paraId="729411C1"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14"/>
              </w:rPr>
              <w:t>𝑁𝑜𝑚𝑏𝑟𝑒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𝑐𝑜𝑛𝑛𝑒𝑥𝑡𝑖𝑜𝑛</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𝑒𝑛</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𝑒𝑐ℎ𝑒𝑐</w:t>
            </w:r>
          </w:p>
          <w:p w14:paraId="357A1605"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20"/>
              </w:rPr>
              <w:t>𝑇𝑒𝑐</w:t>
            </w:r>
            <w:r w:rsidRPr="00B27D87">
              <w:rPr>
                <w:rFonts w:ascii="Arial Narrow" w:eastAsia="Cambria Math" w:hAnsi="Arial Narrow" w:cs="Cambria Math"/>
                <w:sz w:val="20"/>
              </w:rPr>
              <w:t xml:space="preserve"> = </w:t>
            </w:r>
            <w:r w:rsidRPr="00B27D87">
              <w:rPr>
                <w:rFonts w:ascii="Arial Narrow" w:hAnsi="Arial Narrow"/>
                <w:noProof/>
                <w:lang w:val="en-GB" w:eastAsia="en-GB"/>
              </w:rPr>
              <mc:AlternateContent>
                <mc:Choice Requires="wpg">
                  <w:drawing>
                    <wp:inline distT="0" distB="0" distL="0" distR="0" wp14:anchorId="1CA3C275" wp14:editId="5167B4A1">
                      <wp:extent cx="2308225" cy="9145"/>
                      <wp:effectExtent l="0" t="0" r="0" b="0"/>
                      <wp:docPr id="46" name="Group 52470"/>
                      <wp:cNvGraphicFramePr/>
                      <a:graphic xmlns:a="http://schemas.openxmlformats.org/drawingml/2006/main">
                        <a:graphicData uri="http://schemas.microsoft.com/office/word/2010/wordprocessingGroup">
                          <wpg:wgp>
                            <wpg:cNvGrpSpPr/>
                            <wpg:grpSpPr>
                              <a:xfrm>
                                <a:off x="0" y="0"/>
                                <a:ext cx="2308225" cy="9145"/>
                                <a:chOff x="0" y="0"/>
                                <a:chExt cx="2308225" cy="9145"/>
                              </a:xfrm>
                            </wpg:grpSpPr>
                            <wps:wsp>
                              <wps:cNvPr id="47" name="Shape 57380"/>
                              <wps:cNvSpPr/>
                              <wps:spPr>
                                <a:xfrm>
                                  <a:off x="0" y="0"/>
                                  <a:ext cx="2308225" cy="9145"/>
                                </a:xfrm>
                                <a:custGeom>
                                  <a:avLst/>
                                  <a:gdLst/>
                                  <a:ahLst/>
                                  <a:cxnLst/>
                                  <a:rect l="0" t="0" r="0" b="0"/>
                                  <a:pathLst>
                                    <a:path w="2308225" h="9145">
                                      <a:moveTo>
                                        <a:pt x="0" y="0"/>
                                      </a:moveTo>
                                      <a:lnTo>
                                        <a:pt x="2308225" y="0"/>
                                      </a:lnTo>
                                      <a:lnTo>
                                        <a:pt x="2308225"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FE194B5" id="Group 52470" o:spid="_x0000_s1026" style="width:181.75pt;height:.7pt;mso-position-horizontal-relative:char;mso-position-vertical-relative:line" coordsize="230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DqagIAACwGAAAOAAAAZHJzL2Uyb0RvYy54bWykVNtu2zAMfR+wfxD8vthJmyUz4vRh3fIy&#10;bMXafYAiS7YB3SApcfL3o+hLvHTrgNYPNi2RFM8hdTZ3JyXJkTvfGF0k81mWEK6ZKRtdFcmvp68f&#10;1gnxgeqSSqN5kZy5T+62799tWpvzhamNLLkjkET7vLVFUodg8zT1rOaK+pmxXMOmME7RAL+uSktH&#10;W8iuZLrIso9pa1xpnWHce1i97zaTLeYXgrPwQwjPA5FFArUFfDt87+M73W5oXjlq64b1ZdBXVKFo&#10;o+HQMdU9DZQcXPMslWqYM96IMGNGpUaIhnHEAGjm2RWanTMHi1iqvK3sSBNQe8XTq9Oy78eds4/2&#10;wQETra2AC/yLWE7CqfiFKskJKTuPlPFTIAwWFzfZerFYJoTB3qf57bJjlNVA+7MgVn95KSwdjkz/&#10;KKS1MBr+gt6/Df1jTS1HUn0O6B8cacoiuV0lRFMFE4r7ZLm6WeN0xNPBbWTI5x7IehM9I06as4MP&#10;O26QZnr85kM3j+Vg0Xqw2EkPpoOpfnGeLQ0xLhYZTdJO+lT3bYqbyhz5k0G3cNUsqPGyK/XUa2z5&#10;MA3gO3gMX4v5pp7DbPzTGW7nZIT+44atGX3AiDi3m95A7GBP2ZU60gCHMAoyIyQNeF9VE0B/ZKNA&#10;vBarLLskhmyx91230QpnySNZUv/kAqYG70Rc8K7af5aOHGlUGXwwOZW2pv1qvBdQUu+KNuaJ8aKR&#10;ckw5x9C/pewy9M4xjqPAjZFZF8n6ajqVA60A0IPWQQVjEJ5sdBjjNSg0ljlBG829Kc+oD0gIXEWk&#10;BiUJcfTyGTVv+o9eF5Hf/gYAAP//AwBQSwMEFAAGAAgAAAAhAHQ9auzbAAAAAwEAAA8AAABkcnMv&#10;ZG93bnJldi54bWxMj0FLw0AQhe+C/2EZwZvdxNhSYjalFPVUBFtBepsm0yQ0Oxuy2yT9945e9PJg&#10;eI/3vslWk23VQL1vHBuIZxEo4sKVDVcGPvevD0tQPiCX2DomA1fysMpvbzJMSzfyBw27UCkpYZ+i&#10;gTqELtXaFzVZ9DPXEYt3cr3FIGdf6bLHUcptqx+jaKEtNiwLNXa0qak47y7WwNuI4zqJX4bt+bS5&#10;Hvbz969tTMbc303rZ1CBpvAXhh98QYdcmI7uwqVXrQF5JPyqeMkimYM6SugJdJ7p/+z5NwAAAP//&#10;AwBQSwECLQAUAAYACAAAACEAtoM4kv4AAADhAQAAEwAAAAAAAAAAAAAAAAAAAAAAW0NvbnRlbnRf&#10;VHlwZXNdLnhtbFBLAQItABQABgAIAAAAIQA4/SH/1gAAAJQBAAALAAAAAAAAAAAAAAAAAC8BAABf&#10;cmVscy8ucmVsc1BLAQItABQABgAIAAAAIQDKuVDqagIAACwGAAAOAAAAAAAAAAAAAAAAAC4CAABk&#10;cnMvZTJvRG9jLnhtbFBLAQItABQABgAIAAAAIQB0PWrs2wAAAAMBAAAPAAAAAAAAAAAAAAAAAMQE&#10;AABkcnMvZG93bnJldi54bWxQSwUGAAAAAAQABADzAAAAzAUAAAAA&#10;">
                      <v:shape id="Shape 57380" o:spid="_x0000_s1027" style="position:absolute;width:23082;height:91;visibility:visible;mso-wrap-style:square;v-text-anchor:top" coordsize="2308225,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9ihxAAAANsAAAAPAAAAZHJzL2Rvd25yZXYueG1sRI/NasMw&#10;EITvhbyD2EBvjRxT2uBGCSbFoYVc8kPOW2tjmVgr11Js9+2rQiHHYWa+YZbr0Taip87XjhXMZwkI&#10;4tLpmisFp2PxtADhA7LGxjEp+CEP69XkYYmZdgPvqT+ESkQI+wwVmBDaTEpfGrLoZ64ljt7FdRZD&#10;lF0ldYdDhNtGpknyIi3WHBcMtrQxVF4PN6sgz6v33d6gP3+GnTt9Fek3bc9KPU7H/A1EoDHcw//t&#10;D63g+RX+vsQfIFe/AAAA//8DAFBLAQItABQABgAIAAAAIQDb4fbL7gAAAIUBAAATAAAAAAAAAAAA&#10;AAAAAAAAAABbQ29udGVudF9UeXBlc10ueG1sUEsBAi0AFAAGAAgAAAAhAFr0LFu/AAAAFQEAAAsA&#10;AAAAAAAAAAAAAAAAHwEAAF9yZWxzLy5yZWxzUEsBAi0AFAAGAAgAAAAhAI2b2KHEAAAA2wAAAA8A&#10;AAAAAAAAAAAAAAAABwIAAGRycy9kb3ducmV2LnhtbFBLBQYAAAAAAwADALcAAAD4AgAAAAA=&#10;" path="m,l2308225,r,9145l,9145,,e" fillcolor="black" stroked="f" strokeweight="0">
                        <v:stroke miterlimit="83231f" joinstyle="miter"/>
                        <v:path arrowok="t" textboxrect="0,0,2308225,9145"/>
                      </v:shape>
                      <w10:anchorlock/>
                    </v:group>
                  </w:pict>
                </mc:Fallback>
              </mc:AlternateContent>
            </w:r>
            <w:r w:rsidRPr="00B27D87">
              <w:rPr>
                <w:rFonts w:ascii="Arial Narrow" w:hAnsi="Arial Narrow"/>
                <w:sz w:val="16"/>
              </w:rPr>
              <w:t xml:space="preserve">x100 </w:t>
            </w:r>
          </w:p>
          <w:p w14:paraId="27AB8FDD"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14"/>
              </w:rPr>
              <w:t>𝑁𝑜𝑚𝑏𝑟𝑒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𝑡𝑜𝑡𝑎𝑙</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𝑡𝑒𝑛𝑡𝑎𝑡𝑖𝑣𝑒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𝑐𝑜𝑛𝑛𝑒𝑥𝑖𝑜𝑛𝑠</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𝑑𝑜𝑛𝑛</w:t>
            </w:r>
            <w:r w:rsidRPr="00B27D87">
              <w:rPr>
                <w:rFonts w:ascii="Arial Narrow" w:eastAsia="Cambria Math" w:hAnsi="Arial Narrow" w:cs="Cambria Math"/>
                <w:sz w:val="14"/>
              </w:rPr>
              <w:t>é</w:t>
            </w:r>
            <w:r w:rsidRPr="00B27D87">
              <w:rPr>
                <w:rFonts w:ascii="Cambria Math" w:eastAsia="Cambria Math" w:hAnsi="Cambria Math" w:cs="Cambria Math"/>
                <w:sz w:val="14"/>
              </w:rPr>
              <w:t>𝑒𝑠</w:t>
            </w:r>
          </w:p>
        </w:tc>
        <w:tc>
          <w:tcPr>
            <w:tcW w:w="1945" w:type="dxa"/>
            <w:tcBorders>
              <w:top w:val="single" w:sz="4" w:space="0" w:color="000000"/>
              <w:left w:val="single" w:sz="4" w:space="0" w:color="000000"/>
              <w:bottom w:val="single" w:sz="4" w:space="0" w:color="000000"/>
              <w:right w:val="single" w:sz="4" w:space="0" w:color="000000"/>
            </w:tcBorders>
            <w:vAlign w:val="bottom"/>
          </w:tcPr>
          <w:p w14:paraId="7BBAE726" w14:textId="77777777" w:rsidR="00B522B0" w:rsidRPr="00B27D87" w:rsidRDefault="00B522B0" w:rsidP="00AD645A">
            <w:pPr>
              <w:jc w:val="both"/>
              <w:rPr>
                <w:rFonts w:ascii="Arial Narrow" w:hAnsi="Arial Narrow"/>
              </w:rPr>
            </w:pPr>
            <w:r w:rsidRPr="00B27D87">
              <w:rPr>
                <w:rFonts w:ascii="Arial Narrow" w:eastAsia="Cambria Math" w:hAnsi="Arial Narrow" w:cs="Cambria Math"/>
                <w:sz w:val="16"/>
              </w:rPr>
              <w:t>=&lt; 2%</w:t>
            </w:r>
            <w:r w:rsidRPr="00B27D87">
              <w:rPr>
                <w:rFonts w:ascii="Arial Narrow" w:hAnsi="Arial Narrow"/>
                <w:sz w:val="16"/>
              </w:rPr>
              <w:t xml:space="preserve"> </w:t>
            </w:r>
          </w:p>
          <w:p w14:paraId="4C42A327" w14:textId="77777777" w:rsidR="00B522B0" w:rsidRPr="00B27D87" w:rsidRDefault="00B522B0" w:rsidP="00AD645A">
            <w:pPr>
              <w:jc w:val="both"/>
              <w:rPr>
                <w:rFonts w:ascii="Arial Narrow" w:hAnsi="Arial Narrow"/>
              </w:rPr>
            </w:pPr>
            <w:r w:rsidRPr="00B27D87">
              <w:rPr>
                <w:rFonts w:ascii="Arial Narrow" w:hAnsi="Arial Narrow"/>
                <w:sz w:val="20"/>
              </w:rPr>
              <w:t xml:space="preserve"> </w:t>
            </w:r>
          </w:p>
          <w:p w14:paraId="3379DCDF" w14:textId="77777777" w:rsidR="00B522B0" w:rsidRPr="00B27D87" w:rsidRDefault="00B522B0" w:rsidP="00AD645A">
            <w:pPr>
              <w:jc w:val="both"/>
              <w:rPr>
                <w:rFonts w:ascii="Arial Narrow" w:hAnsi="Arial Narrow"/>
              </w:rPr>
            </w:pPr>
            <w:r w:rsidRPr="00B27D87">
              <w:rPr>
                <w:rFonts w:ascii="Arial Narrow" w:hAnsi="Arial Narrow"/>
                <w:sz w:val="16"/>
              </w:rPr>
              <w:t xml:space="preserve"> </w:t>
            </w:r>
          </w:p>
        </w:tc>
      </w:tr>
    </w:tbl>
    <w:p w14:paraId="11729501" w14:textId="66841587" w:rsidR="00AD645A" w:rsidRDefault="00AD645A" w:rsidP="00AD645A">
      <w:pPr>
        <w:spacing w:after="0" w:line="240" w:lineRule="auto"/>
        <w:jc w:val="both"/>
        <w:rPr>
          <w:rFonts w:ascii="Arial Narrow" w:eastAsia="Arial" w:hAnsi="Arial Narrow" w:cs="Arial"/>
          <w:b/>
          <w:bCs/>
          <w:sz w:val="24"/>
          <w:szCs w:val="24"/>
        </w:rPr>
      </w:pPr>
    </w:p>
    <w:p w14:paraId="552806ED" w14:textId="1837BB63" w:rsidR="0037259C" w:rsidRPr="00B25D80" w:rsidRDefault="0037259C" w:rsidP="0016616E">
      <w:pPr>
        <w:pStyle w:val="Paragraphedeliste"/>
        <w:numPr>
          <w:ilvl w:val="2"/>
          <w:numId w:val="19"/>
        </w:numPr>
        <w:spacing w:after="0" w:line="240" w:lineRule="auto"/>
        <w:rPr>
          <w:rFonts w:ascii="Arial Narrow" w:hAnsi="Arial Narrow"/>
          <w:bCs/>
          <w:szCs w:val="24"/>
        </w:rPr>
      </w:pPr>
      <w:r w:rsidRPr="00B25D80">
        <w:rPr>
          <w:rFonts w:ascii="Arial Narrow" w:hAnsi="Arial Narrow"/>
          <w:b/>
          <w:bCs/>
          <w:sz w:val="24"/>
          <w:szCs w:val="24"/>
        </w:rPr>
        <w:t xml:space="preserve">Latence  </w:t>
      </w:r>
    </w:p>
    <w:p w14:paraId="5E0FA61E" w14:textId="77777777" w:rsidR="0037259C" w:rsidRDefault="0037259C" w:rsidP="00AD645A">
      <w:pPr>
        <w:spacing w:after="0" w:line="240" w:lineRule="auto"/>
        <w:jc w:val="both"/>
        <w:rPr>
          <w:rFonts w:ascii="Arial Narrow" w:hAnsi="Arial Narrow"/>
          <w:sz w:val="24"/>
        </w:rPr>
      </w:pPr>
    </w:p>
    <w:p w14:paraId="327D2C36" w14:textId="0FEA4458" w:rsidR="00F62C0B" w:rsidRPr="00F62C0B" w:rsidRDefault="00F62C0B" w:rsidP="00AD645A">
      <w:pPr>
        <w:spacing w:after="0" w:line="240" w:lineRule="auto"/>
        <w:jc w:val="both"/>
        <w:rPr>
          <w:rFonts w:ascii="Arial Narrow" w:hAnsi="Arial Narrow"/>
          <w:sz w:val="24"/>
        </w:rPr>
      </w:pPr>
      <w:r w:rsidRPr="00F62C0B">
        <w:rPr>
          <w:rFonts w:ascii="Arial Narrow" w:hAnsi="Arial Narrow"/>
          <w:sz w:val="24"/>
        </w:rPr>
        <w:t>La latence désigne le temps que met un paquet de données pour aller de la source à la destination sur un réseau. Elle est mesurée en millisecondes (ms).</w:t>
      </w:r>
    </w:p>
    <w:p w14:paraId="7C24AEBC" w14:textId="77777777" w:rsidR="0037259C" w:rsidRDefault="0037259C" w:rsidP="00AD645A">
      <w:pPr>
        <w:spacing w:after="0" w:line="240" w:lineRule="auto"/>
        <w:jc w:val="both"/>
        <w:rPr>
          <w:rFonts w:ascii="Arial Narrow" w:hAnsi="Arial Narrow"/>
          <w:sz w:val="24"/>
        </w:rPr>
      </w:pPr>
    </w:p>
    <w:p w14:paraId="7CAA8A43" w14:textId="77777777" w:rsidR="00B25D80" w:rsidRDefault="00B25D80" w:rsidP="00B25D80">
      <w:pPr>
        <w:pStyle w:val="Titre3"/>
        <w:numPr>
          <w:ilvl w:val="2"/>
          <w:numId w:val="19"/>
        </w:numPr>
        <w:spacing w:after="0" w:line="240" w:lineRule="auto"/>
        <w:rPr>
          <w:rFonts w:ascii="Arial Narrow" w:hAnsi="Arial Narrow"/>
        </w:rPr>
      </w:pPr>
      <w:r>
        <w:rPr>
          <w:rFonts w:ascii="Arial Narrow" w:eastAsia="Arial" w:hAnsi="Arial Narrow" w:cs="Arial"/>
        </w:rPr>
        <w:lastRenderedPageBreak/>
        <w:t xml:space="preserve">Choix des </w:t>
      </w:r>
      <w:r w:rsidRPr="00B27D87">
        <w:rPr>
          <w:rFonts w:ascii="Arial Narrow" w:hAnsi="Arial Narrow"/>
        </w:rPr>
        <w:t xml:space="preserve">Serveurs de tests </w:t>
      </w:r>
    </w:p>
    <w:p w14:paraId="35871BD6" w14:textId="77777777" w:rsidR="00B25D80" w:rsidRPr="00AD645A" w:rsidRDefault="00B25D80" w:rsidP="00B25D80">
      <w:pPr>
        <w:spacing w:after="0" w:line="240" w:lineRule="auto"/>
      </w:pPr>
    </w:p>
    <w:p w14:paraId="1B439F03" w14:textId="4A9AE0E4" w:rsidR="00B25D80" w:rsidRDefault="00B25D80" w:rsidP="00B25D80">
      <w:pPr>
        <w:spacing w:after="0" w:line="240" w:lineRule="auto"/>
        <w:jc w:val="both"/>
        <w:rPr>
          <w:rFonts w:ascii="Arial Narrow" w:hAnsi="Arial Narrow"/>
          <w:sz w:val="24"/>
        </w:rPr>
      </w:pPr>
      <w:r w:rsidRPr="00B27D87">
        <w:rPr>
          <w:rFonts w:ascii="Arial Narrow" w:hAnsi="Arial Narrow"/>
          <w:sz w:val="24"/>
        </w:rPr>
        <w:t xml:space="preserve">Les mesures de la QoS doivent permettre d’appréhender le ressenti de l’utilisateur. La QoS fournie doit être de l’entière responsabilité de l’opérateur.  </w:t>
      </w:r>
    </w:p>
    <w:p w14:paraId="0C37E765" w14:textId="77777777" w:rsidR="00B25D80" w:rsidRPr="00B27D87" w:rsidRDefault="00B25D80" w:rsidP="00B25D80">
      <w:pPr>
        <w:spacing w:after="0" w:line="240" w:lineRule="auto"/>
        <w:jc w:val="both"/>
        <w:rPr>
          <w:rFonts w:ascii="Arial Narrow" w:hAnsi="Arial Narrow"/>
        </w:rPr>
      </w:pPr>
    </w:p>
    <w:p w14:paraId="57B4D519" w14:textId="77777777" w:rsidR="00B25D80" w:rsidRDefault="00B25D80" w:rsidP="00B25D80">
      <w:pPr>
        <w:spacing w:after="0" w:line="240" w:lineRule="auto"/>
        <w:jc w:val="both"/>
        <w:rPr>
          <w:rFonts w:ascii="Arial Narrow" w:hAnsi="Arial Narrow"/>
          <w:sz w:val="24"/>
        </w:rPr>
      </w:pPr>
      <w:r w:rsidRPr="00B27D87">
        <w:rPr>
          <w:rFonts w:ascii="Arial Narrow" w:hAnsi="Arial Narrow"/>
          <w:sz w:val="24"/>
        </w:rPr>
        <w:t xml:space="preserve"> Le réseau IP étant de type « best effort », l’on doit garantir que les éventuelles mauvaises qualités constatées sont du fait de l’opérateur.   </w:t>
      </w:r>
    </w:p>
    <w:p w14:paraId="4F5FFDE4" w14:textId="77777777" w:rsidR="00B25D80" w:rsidRPr="00B27D87" w:rsidRDefault="00B25D80" w:rsidP="00B25D80">
      <w:pPr>
        <w:spacing w:after="0" w:line="240" w:lineRule="auto"/>
        <w:jc w:val="both"/>
        <w:rPr>
          <w:rFonts w:ascii="Arial Narrow" w:hAnsi="Arial Narrow"/>
        </w:rPr>
      </w:pPr>
    </w:p>
    <w:p w14:paraId="309BFD8E" w14:textId="77777777" w:rsidR="00B25D80" w:rsidRPr="00B27D87" w:rsidRDefault="00B25D80" w:rsidP="00B25D80">
      <w:pPr>
        <w:spacing w:after="0" w:line="240" w:lineRule="auto"/>
        <w:jc w:val="both"/>
        <w:rPr>
          <w:rFonts w:ascii="Arial Narrow" w:hAnsi="Arial Narrow"/>
          <w:sz w:val="24"/>
        </w:rPr>
      </w:pPr>
      <w:r w:rsidRPr="00B27D87">
        <w:rPr>
          <w:rFonts w:ascii="Arial Narrow" w:hAnsi="Arial Narrow"/>
          <w:sz w:val="24"/>
        </w:rPr>
        <w:t>A cet effet, plusieurs types de serveurs tests doivent être utilisés.</w:t>
      </w:r>
    </w:p>
    <w:p w14:paraId="6B5AEF60" w14:textId="77777777" w:rsidR="00B25D80" w:rsidRPr="00B27D87" w:rsidRDefault="00B25D80" w:rsidP="00B25D80">
      <w:pPr>
        <w:spacing w:after="0" w:line="240" w:lineRule="auto"/>
        <w:jc w:val="both"/>
        <w:rPr>
          <w:rFonts w:ascii="Arial Narrow" w:hAnsi="Arial Narrow"/>
        </w:rPr>
      </w:pPr>
    </w:p>
    <w:p w14:paraId="1A9E17F5" w14:textId="38D753C7" w:rsidR="00B25D80" w:rsidRDefault="00B25D80" w:rsidP="00B25D80">
      <w:pPr>
        <w:pStyle w:val="Titre3"/>
        <w:numPr>
          <w:ilvl w:val="3"/>
          <w:numId w:val="19"/>
        </w:numPr>
        <w:spacing w:after="0" w:line="240" w:lineRule="auto"/>
        <w:rPr>
          <w:rFonts w:ascii="Arial Narrow" w:hAnsi="Arial Narrow"/>
        </w:rPr>
      </w:pPr>
      <w:r w:rsidRPr="00B27D87">
        <w:rPr>
          <w:rFonts w:ascii="Arial Narrow" w:hAnsi="Arial Narrow"/>
        </w:rPr>
        <w:t xml:space="preserve">Serveurs tests proches </w:t>
      </w:r>
    </w:p>
    <w:p w14:paraId="3E09E300" w14:textId="77777777" w:rsidR="00B25D80" w:rsidRPr="00AD645A" w:rsidRDefault="00B25D80" w:rsidP="00B25D80">
      <w:pPr>
        <w:spacing w:after="0" w:line="240" w:lineRule="auto"/>
      </w:pPr>
    </w:p>
    <w:p w14:paraId="1C565E67" w14:textId="77777777" w:rsidR="00B25D80" w:rsidRDefault="00B25D80" w:rsidP="00B25D80">
      <w:pPr>
        <w:spacing w:after="0" w:line="240" w:lineRule="auto"/>
        <w:jc w:val="both"/>
        <w:rPr>
          <w:rFonts w:ascii="Arial Narrow" w:hAnsi="Arial Narrow"/>
          <w:sz w:val="24"/>
        </w:rPr>
      </w:pPr>
      <w:r w:rsidRPr="00B27D87">
        <w:rPr>
          <w:rFonts w:ascii="Arial Narrow" w:hAnsi="Arial Narrow"/>
          <w:sz w:val="24"/>
        </w:rPr>
        <w:t xml:space="preserve">Ce sont des serveurs déployés hors du réseau de l’opérateur auxquels tous les opérateurs sont connectés dans de bonnes conditions. L’interconnexion de l’ensemble des opérateurs aux serveurs de test proches est suffisamment dimensionnée et aucun autre service tiers n’est autorisé. </w:t>
      </w:r>
    </w:p>
    <w:p w14:paraId="3870625F" w14:textId="77777777" w:rsidR="00B25D80" w:rsidRPr="00B27D87" w:rsidRDefault="00B25D80" w:rsidP="00B25D80">
      <w:pPr>
        <w:spacing w:after="0" w:line="240" w:lineRule="auto"/>
        <w:jc w:val="both"/>
        <w:rPr>
          <w:rFonts w:ascii="Arial Narrow" w:hAnsi="Arial Narrow"/>
        </w:rPr>
      </w:pPr>
    </w:p>
    <w:p w14:paraId="4A7A9EE4" w14:textId="77777777" w:rsidR="00B25D80" w:rsidRDefault="00B25D80" w:rsidP="00B25D80">
      <w:pPr>
        <w:spacing w:after="0" w:line="240" w:lineRule="auto"/>
        <w:jc w:val="both"/>
        <w:rPr>
          <w:rFonts w:ascii="Arial Narrow" w:hAnsi="Arial Narrow"/>
          <w:sz w:val="24"/>
        </w:rPr>
      </w:pPr>
      <w:r w:rsidRPr="00B27D87">
        <w:rPr>
          <w:rFonts w:ascii="Arial Narrow" w:hAnsi="Arial Narrow"/>
          <w:sz w:val="24"/>
        </w:rPr>
        <w:t xml:space="preserve">Ces serveurs tests proches seront déployés par l’ARTCI en un point relié au réseau de chaque opérateur avec une liaison bien dimensionnée. (Ex : Point d’échange CIVIX). </w:t>
      </w:r>
    </w:p>
    <w:p w14:paraId="5D2E7C80" w14:textId="77777777" w:rsidR="00B25D80" w:rsidRPr="00B27D87" w:rsidRDefault="00B25D80" w:rsidP="00B25D80">
      <w:pPr>
        <w:spacing w:after="0" w:line="240" w:lineRule="auto"/>
        <w:jc w:val="both"/>
        <w:rPr>
          <w:rFonts w:ascii="Arial Narrow" w:hAnsi="Arial Narrow"/>
        </w:rPr>
      </w:pPr>
    </w:p>
    <w:p w14:paraId="5B6B1503" w14:textId="31990045" w:rsidR="00B25D80" w:rsidRDefault="00B25D80" w:rsidP="00B25D80">
      <w:pPr>
        <w:spacing w:after="0" w:line="240" w:lineRule="auto"/>
        <w:jc w:val="both"/>
        <w:rPr>
          <w:rFonts w:ascii="Arial Narrow" w:hAnsi="Arial Narrow"/>
          <w:sz w:val="24"/>
        </w:rPr>
      </w:pPr>
      <w:r w:rsidRPr="00B27D87">
        <w:rPr>
          <w:rFonts w:ascii="Arial Narrow" w:hAnsi="Arial Narrow"/>
          <w:sz w:val="24"/>
        </w:rPr>
        <w:t>Sur ces serveurs</w:t>
      </w:r>
      <w:r>
        <w:rPr>
          <w:rFonts w:ascii="Arial Narrow" w:hAnsi="Arial Narrow"/>
          <w:sz w:val="24"/>
        </w:rPr>
        <w:t>,</w:t>
      </w:r>
      <w:r w:rsidRPr="00B27D87">
        <w:rPr>
          <w:rFonts w:ascii="Arial Narrow" w:hAnsi="Arial Narrow"/>
          <w:sz w:val="24"/>
        </w:rPr>
        <w:t xml:space="preserve"> ser</w:t>
      </w:r>
      <w:r>
        <w:rPr>
          <w:rFonts w:ascii="Arial Narrow" w:hAnsi="Arial Narrow"/>
          <w:sz w:val="24"/>
        </w:rPr>
        <w:t>ont</w:t>
      </w:r>
      <w:r w:rsidRPr="00B27D87">
        <w:rPr>
          <w:rFonts w:ascii="Arial Narrow" w:hAnsi="Arial Narrow"/>
          <w:sz w:val="24"/>
        </w:rPr>
        <w:t xml:space="preserve"> installé</w:t>
      </w:r>
      <w:r w:rsidR="00C0164F">
        <w:rPr>
          <w:rFonts w:ascii="Arial Narrow" w:hAnsi="Arial Narrow"/>
          <w:sz w:val="24"/>
        </w:rPr>
        <w:t>s</w:t>
      </w:r>
      <w:r w:rsidRPr="00B27D87">
        <w:rPr>
          <w:rFonts w:ascii="Arial Narrow" w:hAnsi="Arial Narrow"/>
          <w:sz w:val="24"/>
        </w:rPr>
        <w:t xml:space="preserve"> un service de transfert de fichiers (FTP) et un service http avec les pages de références KEPLER normalisées par l’ETSI. </w:t>
      </w:r>
    </w:p>
    <w:p w14:paraId="3611FE1D" w14:textId="77777777" w:rsidR="00B25D80" w:rsidRPr="00B27D87" w:rsidRDefault="00B25D80" w:rsidP="00B25D80">
      <w:pPr>
        <w:spacing w:after="0" w:line="240" w:lineRule="auto"/>
        <w:jc w:val="both"/>
        <w:rPr>
          <w:rFonts w:ascii="Arial Narrow" w:hAnsi="Arial Narrow"/>
        </w:rPr>
      </w:pPr>
    </w:p>
    <w:p w14:paraId="6B4E7932" w14:textId="77777777" w:rsidR="00B25D80" w:rsidRPr="00B27D87" w:rsidRDefault="00B25D80" w:rsidP="00B25D80">
      <w:pPr>
        <w:spacing w:after="0" w:line="240" w:lineRule="auto"/>
        <w:jc w:val="both"/>
        <w:rPr>
          <w:rFonts w:ascii="Arial Narrow" w:hAnsi="Arial Narrow"/>
          <w:sz w:val="24"/>
        </w:rPr>
      </w:pPr>
      <w:r w:rsidRPr="00B27D87">
        <w:rPr>
          <w:rFonts w:ascii="Arial Narrow" w:hAnsi="Arial Narrow"/>
          <w:sz w:val="24"/>
        </w:rPr>
        <w:t xml:space="preserve">Les tests vers ces services permettront de tester la capacité intrinsèque du réseau de l’opérateur. </w:t>
      </w:r>
    </w:p>
    <w:p w14:paraId="3C8C6B20" w14:textId="77777777" w:rsidR="00B25D80" w:rsidRPr="00B27D87" w:rsidRDefault="00B25D80" w:rsidP="00B25D80">
      <w:pPr>
        <w:spacing w:after="0" w:line="240" w:lineRule="auto"/>
        <w:jc w:val="both"/>
        <w:rPr>
          <w:rFonts w:ascii="Arial Narrow" w:hAnsi="Arial Narrow"/>
        </w:rPr>
      </w:pPr>
      <w:r w:rsidRPr="00B27D87">
        <w:rPr>
          <w:rFonts w:ascii="Arial Narrow" w:hAnsi="Arial Narrow"/>
          <w:sz w:val="24"/>
        </w:rPr>
        <w:t xml:space="preserve"> </w:t>
      </w:r>
    </w:p>
    <w:p w14:paraId="71F67D1E" w14:textId="4583E571" w:rsidR="00B25D80" w:rsidRDefault="00B25D80" w:rsidP="00B25D80">
      <w:pPr>
        <w:pStyle w:val="Titre3"/>
        <w:numPr>
          <w:ilvl w:val="3"/>
          <w:numId w:val="19"/>
        </w:numPr>
        <w:spacing w:after="0" w:line="240" w:lineRule="auto"/>
        <w:rPr>
          <w:rFonts w:ascii="Arial Narrow" w:hAnsi="Arial Narrow"/>
        </w:rPr>
      </w:pPr>
      <w:r w:rsidRPr="00B27D87">
        <w:rPr>
          <w:rFonts w:ascii="Arial Narrow" w:hAnsi="Arial Narrow"/>
          <w:b w:val="0"/>
          <w:sz w:val="22"/>
        </w:rPr>
        <w:tab/>
      </w:r>
      <w:r w:rsidRPr="00B27D87">
        <w:rPr>
          <w:rFonts w:ascii="Arial Narrow" w:hAnsi="Arial Narrow"/>
        </w:rPr>
        <w:t xml:space="preserve">Serveurs de Tests éloignés </w:t>
      </w:r>
    </w:p>
    <w:p w14:paraId="182AE794" w14:textId="77777777" w:rsidR="00B25D80" w:rsidRPr="00AD645A" w:rsidRDefault="00B25D80" w:rsidP="00B25D80">
      <w:pPr>
        <w:spacing w:after="0" w:line="240" w:lineRule="auto"/>
      </w:pPr>
    </w:p>
    <w:p w14:paraId="4102E006" w14:textId="77777777" w:rsidR="00B25D80" w:rsidRDefault="00B25D80" w:rsidP="00B25D80">
      <w:pPr>
        <w:spacing w:after="0" w:line="240" w:lineRule="auto"/>
        <w:jc w:val="both"/>
        <w:rPr>
          <w:rFonts w:ascii="Arial Narrow" w:hAnsi="Arial Narrow"/>
          <w:sz w:val="24"/>
        </w:rPr>
      </w:pPr>
      <w:r w:rsidRPr="00B27D87">
        <w:rPr>
          <w:rFonts w:ascii="Arial Narrow" w:hAnsi="Arial Narrow"/>
          <w:sz w:val="24"/>
        </w:rPr>
        <w:t xml:space="preserve">Il s’agit des serveurs de tests déployés hors des réseaux des FAI et du territoire national. Ces serveurs seront installés dans les locaux </w:t>
      </w:r>
      <w:r>
        <w:rPr>
          <w:rFonts w:ascii="Arial Narrow" w:hAnsi="Arial Narrow"/>
          <w:sz w:val="24"/>
        </w:rPr>
        <w:t>d’</w:t>
      </w:r>
      <w:r w:rsidRPr="00B27D87">
        <w:rPr>
          <w:rFonts w:ascii="Arial Narrow" w:hAnsi="Arial Narrow"/>
          <w:sz w:val="24"/>
        </w:rPr>
        <w:t xml:space="preserve">autres </w:t>
      </w:r>
      <w:r>
        <w:rPr>
          <w:rFonts w:ascii="Arial Narrow" w:hAnsi="Arial Narrow"/>
          <w:sz w:val="24"/>
        </w:rPr>
        <w:t>organisations</w:t>
      </w:r>
      <w:r w:rsidRPr="00B27D87">
        <w:rPr>
          <w:rFonts w:ascii="Arial Narrow" w:hAnsi="Arial Narrow"/>
          <w:sz w:val="24"/>
        </w:rPr>
        <w:t xml:space="preserve"> localisée</w:t>
      </w:r>
      <w:r>
        <w:rPr>
          <w:rFonts w:ascii="Arial Narrow" w:hAnsi="Arial Narrow"/>
          <w:sz w:val="24"/>
        </w:rPr>
        <w:t>s</w:t>
      </w:r>
      <w:r w:rsidRPr="00B27D87">
        <w:rPr>
          <w:rFonts w:ascii="Arial Narrow" w:hAnsi="Arial Narrow"/>
          <w:sz w:val="24"/>
        </w:rPr>
        <w:t xml:space="preserve"> hors du territoire</w:t>
      </w:r>
      <w:r>
        <w:rPr>
          <w:rFonts w:ascii="Arial Narrow" w:hAnsi="Arial Narrow"/>
          <w:sz w:val="24"/>
        </w:rPr>
        <w:t xml:space="preserve"> national.</w:t>
      </w:r>
    </w:p>
    <w:p w14:paraId="2659160E" w14:textId="77777777" w:rsidR="00B25D80" w:rsidRPr="00B27D87" w:rsidRDefault="00B25D80" w:rsidP="00B25D80">
      <w:pPr>
        <w:spacing w:after="0" w:line="240" w:lineRule="auto"/>
        <w:jc w:val="both"/>
        <w:rPr>
          <w:rFonts w:ascii="Arial Narrow" w:hAnsi="Arial Narrow"/>
        </w:rPr>
      </w:pPr>
    </w:p>
    <w:p w14:paraId="42AFE2B0" w14:textId="77777777" w:rsidR="00B25D80" w:rsidRPr="00B27D87" w:rsidRDefault="00B25D80" w:rsidP="00B25D80">
      <w:pPr>
        <w:spacing w:after="0" w:line="240" w:lineRule="auto"/>
        <w:jc w:val="both"/>
        <w:rPr>
          <w:rFonts w:ascii="Arial Narrow" w:hAnsi="Arial Narrow"/>
        </w:rPr>
      </w:pPr>
      <w:r w:rsidRPr="00B27D87">
        <w:rPr>
          <w:rFonts w:ascii="Arial Narrow" w:hAnsi="Arial Narrow"/>
          <w:sz w:val="24"/>
        </w:rPr>
        <w:t xml:space="preserve">Les serveurs </w:t>
      </w:r>
      <w:r>
        <w:rPr>
          <w:rFonts w:ascii="Arial Narrow" w:hAnsi="Arial Narrow"/>
          <w:sz w:val="24"/>
        </w:rPr>
        <w:t xml:space="preserve">de </w:t>
      </w:r>
      <w:r w:rsidRPr="00B27D87">
        <w:rPr>
          <w:rFonts w:ascii="Arial Narrow" w:hAnsi="Arial Narrow"/>
          <w:sz w:val="24"/>
        </w:rPr>
        <w:t>tests éloignés disposeront également de service FTP ainsi que le service http avec les pages de référence KEPLER normalisées par l’ETSI.</w:t>
      </w:r>
    </w:p>
    <w:p w14:paraId="70985E57" w14:textId="77777777" w:rsidR="00B25D80" w:rsidRPr="00B27D87" w:rsidRDefault="00B25D80" w:rsidP="00B25D80">
      <w:pPr>
        <w:spacing w:after="0" w:line="240" w:lineRule="auto"/>
        <w:jc w:val="both"/>
        <w:rPr>
          <w:rFonts w:ascii="Arial Narrow" w:hAnsi="Arial Narrow"/>
        </w:rPr>
      </w:pPr>
      <w:r w:rsidRPr="00B27D87">
        <w:rPr>
          <w:rFonts w:ascii="Arial Narrow" w:hAnsi="Arial Narrow"/>
          <w:sz w:val="24"/>
        </w:rPr>
        <w:t xml:space="preserve">  </w:t>
      </w:r>
    </w:p>
    <w:p w14:paraId="206818BB" w14:textId="79AE0A9C" w:rsidR="00B25D80" w:rsidRDefault="00B25D80" w:rsidP="00B25D80">
      <w:pPr>
        <w:pStyle w:val="Titre3"/>
        <w:numPr>
          <w:ilvl w:val="3"/>
          <w:numId w:val="19"/>
        </w:numPr>
        <w:spacing w:after="0" w:line="240" w:lineRule="auto"/>
        <w:rPr>
          <w:rFonts w:ascii="Arial Narrow" w:hAnsi="Arial Narrow"/>
        </w:rPr>
      </w:pPr>
      <w:r w:rsidRPr="00B27D87">
        <w:rPr>
          <w:rFonts w:ascii="Arial Narrow" w:hAnsi="Arial Narrow"/>
          <w:b w:val="0"/>
          <w:sz w:val="22"/>
        </w:rPr>
        <w:tab/>
      </w:r>
      <w:r w:rsidRPr="00B27D87">
        <w:rPr>
          <w:rFonts w:ascii="Arial Narrow" w:hAnsi="Arial Narrow"/>
        </w:rPr>
        <w:t xml:space="preserve">Serveurs internet existants </w:t>
      </w:r>
    </w:p>
    <w:p w14:paraId="548991C7" w14:textId="77777777" w:rsidR="00B25D80" w:rsidRPr="00AD645A" w:rsidRDefault="00B25D80" w:rsidP="00B25D80">
      <w:pPr>
        <w:spacing w:after="0" w:line="240" w:lineRule="auto"/>
      </w:pPr>
    </w:p>
    <w:p w14:paraId="3CAA62F3" w14:textId="32B2645E" w:rsidR="00B25D80" w:rsidRDefault="00B25D80" w:rsidP="00B25D80">
      <w:pPr>
        <w:spacing w:after="0" w:line="240" w:lineRule="auto"/>
        <w:jc w:val="both"/>
        <w:rPr>
          <w:rFonts w:ascii="Arial Narrow" w:hAnsi="Arial Narrow"/>
          <w:sz w:val="24"/>
        </w:rPr>
      </w:pPr>
      <w:r w:rsidRPr="00B27D87">
        <w:rPr>
          <w:rFonts w:ascii="Arial Narrow" w:hAnsi="Arial Narrow"/>
          <w:sz w:val="24"/>
        </w:rPr>
        <w:t xml:space="preserve">Il s’agit de serveurs </w:t>
      </w:r>
      <w:r w:rsidR="00C0164F">
        <w:rPr>
          <w:rFonts w:ascii="Arial Narrow" w:hAnsi="Arial Narrow"/>
          <w:sz w:val="24"/>
        </w:rPr>
        <w:t>I</w:t>
      </w:r>
      <w:r w:rsidRPr="00B27D87">
        <w:rPr>
          <w:rFonts w:ascii="Arial Narrow" w:hAnsi="Arial Narrow"/>
          <w:sz w:val="24"/>
        </w:rPr>
        <w:t xml:space="preserve">nternet existant et consultés par l’utilisateur. Les serveurs internet existants seront utilisés, en complément de serveurs de tests, afin de traduire au mieux la qualité de service dont les utilisateurs font l’expérience dans leur utilisation de l’accès à l’internet fourni par l’opérateur.  </w:t>
      </w:r>
    </w:p>
    <w:p w14:paraId="6FA2CE14" w14:textId="77777777" w:rsidR="00B25D80" w:rsidRPr="00B27D87" w:rsidRDefault="00B25D80" w:rsidP="00B25D80">
      <w:pPr>
        <w:spacing w:after="0" w:line="240" w:lineRule="auto"/>
        <w:jc w:val="both"/>
        <w:rPr>
          <w:rFonts w:ascii="Arial Narrow" w:hAnsi="Arial Narrow"/>
        </w:rPr>
      </w:pPr>
    </w:p>
    <w:p w14:paraId="53C8D23F" w14:textId="77777777" w:rsidR="00B25D80" w:rsidRDefault="00B25D80" w:rsidP="00B25D80">
      <w:pPr>
        <w:spacing w:after="0" w:line="240" w:lineRule="auto"/>
        <w:jc w:val="both"/>
        <w:rPr>
          <w:rFonts w:ascii="Arial Narrow" w:hAnsi="Arial Narrow"/>
          <w:sz w:val="24"/>
        </w:rPr>
      </w:pPr>
      <w:r w:rsidRPr="00B27D87">
        <w:rPr>
          <w:rFonts w:ascii="Arial Narrow" w:hAnsi="Arial Narrow"/>
          <w:sz w:val="24"/>
        </w:rPr>
        <w:t xml:space="preserve">Pour ces serveurs, on sélectionne les sites web les plus visités par les utilisateurs, les plateformes de streaming vidéo les plus consultées. </w:t>
      </w:r>
    </w:p>
    <w:p w14:paraId="5A3693D3" w14:textId="77777777" w:rsidR="00B25D80" w:rsidRPr="00B27D87" w:rsidRDefault="00B25D80" w:rsidP="00B25D80">
      <w:pPr>
        <w:spacing w:after="0" w:line="240" w:lineRule="auto"/>
        <w:jc w:val="both"/>
        <w:rPr>
          <w:rFonts w:ascii="Arial Narrow" w:hAnsi="Arial Narrow"/>
        </w:rPr>
      </w:pPr>
    </w:p>
    <w:p w14:paraId="7AD1F6CA" w14:textId="77777777" w:rsidR="00B25D80" w:rsidRDefault="00B25D80" w:rsidP="00B25D80">
      <w:pPr>
        <w:spacing w:after="0" w:line="240" w:lineRule="auto"/>
        <w:jc w:val="both"/>
        <w:rPr>
          <w:rFonts w:ascii="Arial Narrow" w:hAnsi="Arial Narrow"/>
          <w:sz w:val="24"/>
        </w:rPr>
      </w:pPr>
      <w:r w:rsidRPr="00B27D87">
        <w:rPr>
          <w:rFonts w:ascii="Arial Narrow" w:hAnsi="Arial Narrow"/>
          <w:sz w:val="24"/>
        </w:rPr>
        <w:t>L’ARTCI détermine la liste des serveurs sur la base du Top 5 des serveurs les plus visités ou consultés. (Les TOP 5 des serveurs peut être déterminés par opérateur).</w:t>
      </w:r>
    </w:p>
    <w:p w14:paraId="4B57A6E5" w14:textId="77777777" w:rsidR="00B25D80" w:rsidRDefault="00B25D80" w:rsidP="00AD645A">
      <w:pPr>
        <w:spacing w:after="0" w:line="240" w:lineRule="auto"/>
        <w:jc w:val="both"/>
        <w:rPr>
          <w:rFonts w:ascii="Arial Narrow" w:hAnsi="Arial Narrow"/>
          <w:sz w:val="24"/>
        </w:rPr>
      </w:pPr>
    </w:p>
    <w:p w14:paraId="387CFCA1" w14:textId="4B0511D7" w:rsidR="00B522B0" w:rsidRPr="00B27D87" w:rsidRDefault="00B522B0" w:rsidP="00AD645A">
      <w:pPr>
        <w:spacing w:after="0" w:line="240" w:lineRule="auto"/>
        <w:jc w:val="both"/>
        <w:rPr>
          <w:rFonts w:ascii="Arial Narrow" w:hAnsi="Arial Narrow"/>
        </w:rPr>
      </w:pPr>
    </w:p>
    <w:p w14:paraId="2DF48C06" w14:textId="6CF0CC25" w:rsidR="00B522B0" w:rsidRPr="00AD645A" w:rsidRDefault="00B522B0" w:rsidP="00121FBB">
      <w:pPr>
        <w:pStyle w:val="Titre2"/>
        <w:numPr>
          <w:ilvl w:val="1"/>
          <w:numId w:val="19"/>
        </w:numPr>
        <w:rPr>
          <w:rFonts w:ascii="Arial Narrow" w:eastAsia="Arial" w:hAnsi="Arial Narrow" w:cs="Arial"/>
        </w:rPr>
      </w:pPr>
      <w:bookmarkStart w:id="145" w:name="_Toc204611096"/>
      <w:r w:rsidRPr="00AD645A">
        <w:rPr>
          <w:rFonts w:ascii="Arial Narrow" w:eastAsia="Arial" w:hAnsi="Arial Narrow" w:cs="Arial"/>
        </w:rPr>
        <w:t>Mesures sur service http (web)</w:t>
      </w:r>
      <w:bookmarkEnd w:id="145"/>
      <w:r w:rsidRPr="00AD645A">
        <w:rPr>
          <w:rFonts w:ascii="Arial Narrow" w:eastAsia="Arial" w:hAnsi="Arial Narrow" w:cs="Arial"/>
        </w:rPr>
        <w:t xml:space="preserve"> </w:t>
      </w:r>
    </w:p>
    <w:p w14:paraId="19AC8C5D"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0B917885" w14:textId="58179E4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Etant parmi les services internet les plus utilisés par le grand public, les services web et le streaming vidéo seront testés pour en évaluer la qualité de service. </w:t>
      </w:r>
    </w:p>
    <w:p w14:paraId="66C94AA6"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5341B552" w14:textId="1BEC70ED" w:rsidR="00B522B0" w:rsidRPr="00B27D87" w:rsidRDefault="00B522B0" w:rsidP="00121FBB">
      <w:pPr>
        <w:pStyle w:val="Titre3"/>
        <w:numPr>
          <w:ilvl w:val="2"/>
          <w:numId w:val="19"/>
        </w:numPr>
        <w:spacing w:after="0" w:line="240" w:lineRule="auto"/>
        <w:rPr>
          <w:rFonts w:ascii="Arial Narrow" w:hAnsi="Arial Narrow"/>
        </w:rPr>
      </w:pPr>
      <w:r w:rsidRPr="00B27D87">
        <w:rPr>
          <w:rFonts w:ascii="Arial Narrow" w:hAnsi="Arial Narrow"/>
        </w:rPr>
        <w:t xml:space="preserve">Temps de chargement d’une page web </w:t>
      </w:r>
    </w:p>
    <w:p w14:paraId="1AD5DDAA"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19A57231" w14:textId="77777777" w:rsidR="00B522B0" w:rsidRDefault="00B522B0" w:rsidP="00AD645A">
      <w:pPr>
        <w:spacing w:after="0" w:line="240" w:lineRule="auto"/>
        <w:jc w:val="both"/>
        <w:rPr>
          <w:rFonts w:ascii="Arial Narrow" w:hAnsi="Arial Narrow"/>
          <w:sz w:val="24"/>
        </w:rPr>
      </w:pPr>
      <w:r w:rsidRPr="00B27D87">
        <w:rPr>
          <w:rFonts w:ascii="Arial Narrow" w:hAnsi="Arial Narrow"/>
          <w:sz w:val="24"/>
        </w:rPr>
        <w:lastRenderedPageBreak/>
        <w:t xml:space="preserve">Le temps de chargement d’une page web (Tweb) correspond au temps compris entre la validation (click ou saisie) de l’URL choisi et l’affichage de la totalité des objets statiques.  </w:t>
      </w:r>
    </w:p>
    <w:p w14:paraId="41756E74" w14:textId="77777777" w:rsidR="00C46C4C" w:rsidRPr="00B27D87" w:rsidRDefault="00C46C4C" w:rsidP="00AD645A">
      <w:pPr>
        <w:spacing w:after="0" w:line="240" w:lineRule="auto"/>
        <w:jc w:val="both"/>
        <w:rPr>
          <w:rFonts w:ascii="Arial Narrow" w:hAnsi="Arial Narrow"/>
        </w:rPr>
      </w:pPr>
    </w:p>
    <w:p w14:paraId="40F257E3" w14:textId="77777777" w:rsidR="00B522B0" w:rsidRDefault="00B522B0" w:rsidP="00AD645A">
      <w:pPr>
        <w:spacing w:after="0" w:line="240" w:lineRule="auto"/>
        <w:jc w:val="both"/>
        <w:rPr>
          <w:rFonts w:ascii="Arial Narrow" w:hAnsi="Arial Narrow"/>
          <w:sz w:val="24"/>
        </w:rPr>
      </w:pPr>
      <w:r w:rsidRPr="00B27D87">
        <w:rPr>
          <w:rFonts w:ascii="Arial Narrow" w:hAnsi="Arial Narrow"/>
          <w:sz w:val="24"/>
        </w:rPr>
        <w:t xml:space="preserve">Les dispositions doivent être prises pour mettre en place un filtre basé sur une liste blanche des objets externes chargés tels que les publicités. </w:t>
      </w:r>
    </w:p>
    <w:p w14:paraId="5ABBD89D" w14:textId="77777777" w:rsidR="00C46C4C" w:rsidRPr="00B27D87" w:rsidRDefault="00C46C4C" w:rsidP="00AD645A">
      <w:pPr>
        <w:spacing w:after="0" w:line="240" w:lineRule="auto"/>
        <w:jc w:val="both"/>
        <w:rPr>
          <w:rFonts w:ascii="Arial Narrow" w:hAnsi="Arial Narrow"/>
        </w:rPr>
      </w:pPr>
    </w:p>
    <w:p w14:paraId="2C227FE6" w14:textId="77777777" w:rsidR="00B522B0" w:rsidRDefault="00B522B0" w:rsidP="00AD645A">
      <w:pPr>
        <w:spacing w:after="0" w:line="240" w:lineRule="auto"/>
        <w:jc w:val="both"/>
        <w:rPr>
          <w:rFonts w:ascii="Arial Narrow" w:hAnsi="Arial Narrow"/>
          <w:sz w:val="24"/>
        </w:rPr>
      </w:pPr>
      <w:r w:rsidRPr="00B27D87">
        <w:rPr>
          <w:rFonts w:ascii="Arial Narrow" w:hAnsi="Arial Narrow"/>
          <w:sz w:val="24"/>
        </w:rPr>
        <w:t xml:space="preserve">Les mesures réalisées se feront sur la base d’échanges du protocole http.  </w:t>
      </w:r>
    </w:p>
    <w:p w14:paraId="2FD7D66C" w14:textId="77777777" w:rsidR="00C46C4C" w:rsidRPr="00B27D87" w:rsidRDefault="00C46C4C" w:rsidP="00AD645A">
      <w:pPr>
        <w:spacing w:after="0" w:line="240" w:lineRule="auto"/>
        <w:jc w:val="both"/>
        <w:rPr>
          <w:rFonts w:ascii="Arial Narrow" w:hAnsi="Arial Narrow"/>
        </w:rPr>
      </w:pPr>
    </w:p>
    <w:p w14:paraId="42916BA1" w14:textId="77777777" w:rsidR="00B522B0" w:rsidRDefault="00B522B0" w:rsidP="00AD645A">
      <w:pPr>
        <w:spacing w:after="0" w:line="240" w:lineRule="auto"/>
        <w:jc w:val="both"/>
        <w:rPr>
          <w:rFonts w:ascii="Arial Narrow" w:hAnsi="Arial Narrow"/>
          <w:sz w:val="24"/>
        </w:rPr>
      </w:pPr>
      <w:r w:rsidRPr="00B27D87">
        <w:rPr>
          <w:rFonts w:ascii="Arial Narrow" w:hAnsi="Arial Narrow"/>
          <w:sz w:val="24"/>
        </w:rPr>
        <w:t xml:space="preserve">Les sites sur lesquels se feront les tests sont choisis par l’ARTCI avant le début de la campagne de mesures. </w:t>
      </w:r>
    </w:p>
    <w:p w14:paraId="502E3AA4" w14:textId="77777777" w:rsidR="00C46C4C" w:rsidRPr="00B27D87" w:rsidRDefault="00C46C4C" w:rsidP="00AD645A">
      <w:pPr>
        <w:spacing w:after="0" w:line="240" w:lineRule="auto"/>
        <w:jc w:val="both"/>
        <w:rPr>
          <w:rFonts w:ascii="Arial Narrow" w:hAnsi="Arial Narrow"/>
        </w:rPr>
      </w:pPr>
    </w:p>
    <w:p w14:paraId="5FDAC77E" w14:textId="77777777" w:rsidR="00B522B0" w:rsidRDefault="00B522B0" w:rsidP="00AD645A">
      <w:pPr>
        <w:spacing w:after="0" w:line="240" w:lineRule="auto"/>
        <w:jc w:val="both"/>
        <w:rPr>
          <w:rFonts w:ascii="Arial Narrow" w:hAnsi="Arial Narrow"/>
          <w:sz w:val="24"/>
        </w:rPr>
      </w:pPr>
      <w:r w:rsidRPr="00B27D87">
        <w:rPr>
          <w:rFonts w:ascii="Arial Narrow" w:hAnsi="Arial Narrow"/>
          <w:sz w:val="24"/>
        </w:rPr>
        <w:t xml:space="preserve">Les serveurs de tests proches, les serveurs de test éloignés et les sites internet seront utilisés pour la réalisation des tests afin de représenter tous les cas de figure.  </w:t>
      </w:r>
    </w:p>
    <w:p w14:paraId="6BF4A2F5" w14:textId="77777777" w:rsidR="00C46C4C" w:rsidRPr="00B27D87" w:rsidRDefault="00C46C4C" w:rsidP="00AD645A">
      <w:pPr>
        <w:spacing w:after="0" w:line="240" w:lineRule="auto"/>
        <w:jc w:val="both"/>
        <w:rPr>
          <w:rFonts w:ascii="Arial Narrow" w:hAnsi="Arial Narrow"/>
        </w:rPr>
      </w:pPr>
    </w:p>
    <w:p w14:paraId="67241BF7" w14:textId="77777777" w:rsidR="00B522B0" w:rsidRDefault="00B522B0" w:rsidP="00AD645A">
      <w:pPr>
        <w:spacing w:after="0" w:line="240" w:lineRule="auto"/>
        <w:jc w:val="both"/>
        <w:rPr>
          <w:rFonts w:ascii="Arial Narrow" w:hAnsi="Arial Narrow"/>
          <w:sz w:val="24"/>
        </w:rPr>
      </w:pPr>
      <w:r w:rsidRPr="00B27D87">
        <w:rPr>
          <w:rFonts w:ascii="Arial Narrow" w:hAnsi="Arial Narrow"/>
          <w:sz w:val="24"/>
        </w:rPr>
        <w:t xml:space="preserve">Les sites web déployés sur les serveurs de tests proches et éloignés seront identifiés par leurs adresses IP. </w:t>
      </w:r>
    </w:p>
    <w:p w14:paraId="47966482" w14:textId="77777777" w:rsidR="00C46C4C" w:rsidRPr="00B27D87" w:rsidRDefault="00C46C4C" w:rsidP="00AD645A">
      <w:pPr>
        <w:spacing w:after="0" w:line="240" w:lineRule="auto"/>
        <w:jc w:val="both"/>
        <w:rPr>
          <w:rFonts w:ascii="Arial Narrow" w:hAnsi="Arial Narrow"/>
        </w:rPr>
      </w:pPr>
    </w:p>
    <w:p w14:paraId="6F51C1D9"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u w:val="single" w:color="000000"/>
        </w:rPr>
        <w:t>Données à mesurer</w:t>
      </w:r>
      <w:r w:rsidRPr="00B27D87">
        <w:rPr>
          <w:rFonts w:ascii="Arial Narrow" w:hAnsi="Arial Narrow"/>
          <w:sz w:val="24"/>
        </w:rPr>
        <w:t xml:space="preserve"> : </w:t>
      </w:r>
    </w:p>
    <w:p w14:paraId="2E8689FC"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Temps de résolution DNS du domaine requis (T1) ; </w:t>
      </w:r>
    </w:p>
    <w:p w14:paraId="7A684E9A"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Temps de connexion au serveur (T2) ; </w:t>
      </w:r>
    </w:p>
    <w:p w14:paraId="0E9C63C8"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Temps de réception du premier octet (T3 = T1+T2) ; </w:t>
      </w:r>
    </w:p>
    <w:p w14:paraId="20ACB09F"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Temps de chargement du corps de page (T4) ; </w:t>
      </w:r>
    </w:p>
    <w:p w14:paraId="1C0089BF"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Temps de chargement du corps de page et des objets sur liste blanche (T5) ; </w:t>
      </w:r>
    </w:p>
    <w:p w14:paraId="5BB130E3"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La « taille » de la page. </w:t>
      </w:r>
    </w:p>
    <w:p w14:paraId="37AD5FC3"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tbl>
      <w:tblPr>
        <w:tblStyle w:val="TableGrid"/>
        <w:tblW w:w="9301" w:type="dxa"/>
        <w:tblInd w:w="-107" w:type="dxa"/>
        <w:tblCellMar>
          <w:top w:w="44" w:type="dxa"/>
          <w:left w:w="107" w:type="dxa"/>
          <w:right w:w="70" w:type="dxa"/>
        </w:tblCellMar>
        <w:tblLook w:val="04A0" w:firstRow="1" w:lastRow="0" w:firstColumn="1" w:lastColumn="0" w:noHBand="0" w:noVBand="1"/>
      </w:tblPr>
      <w:tblGrid>
        <w:gridCol w:w="2300"/>
        <w:gridCol w:w="4106"/>
        <w:gridCol w:w="1686"/>
        <w:gridCol w:w="1209"/>
      </w:tblGrid>
      <w:tr w:rsidR="00B522B0" w:rsidRPr="00B27D87" w14:paraId="1876A35B" w14:textId="77777777" w:rsidTr="00A70F65">
        <w:trPr>
          <w:trHeight w:val="379"/>
        </w:trPr>
        <w:tc>
          <w:tcPr>
            <w:tcW w:w="2300" w:type="dxa"/>
            <w:tcBorders>
              <w:top w:val="single" w:sz="4" w:space="0" w:color="000000"/>
              <w:left w:val="single" w:sz="4" w:space="0" w:color="000000"/>
              <w:bottom w:val="single" w:sz="4" w:space="0" w:color="000000"/>
              <w:right w:val="single" w:sz="4" w:space="0" w:color="000000"/>
            </w:tcBorders>
            <w:shd w:val="clear" w:color="auto" w:fill="931551"/>
          </w:tcPr>
          <w:p w14:paraId="113F99E1" w14:textId="77777777" w:rsidR="00B522B0" w:rsidRPr="00B27D87" w:rsidRDefault="00B522B0" w:rsidP="00AD645A">
            <w:pPr>
              <w:jc w:val="both"/>
              <w:rPr>
                <w:rFonts w:ascii="Arial Narrow" w:hAnsi="Arial Narrow"/>
              </w:rPr>
            </w:pPr>
            <w:r w:rsidRPr="00B27D87">
              <w:rPr>
                <w:rFonts w:ascii="Arial Narrow" w:hAnsi="Arial Narrow"/>
                <w:b/>
                <w:color w:val="FFFFFF"/>
              </w:rPr>
              <w:t xml:space="preserve">Indicateur de qualité </w:t>
            </w:r>
          </w:p>
        </w:tc>
        <w:tc>
          <w:tcPr>
            <w:tcW w:w="4106" w:type="dxa"/>
            <w:tcBorders>
              <w:top w:val="single" w:sz="4" w:space="0" w:color="000000"/>
              <w:left w:val="single" w:sz="4" w:space="0" w:color="000000"/>
              <w:bottom w:val="single" w:sz="4" w:space="0" w:color="000000"/>
              <w:right w:val="single" w:sz="4" w:space="0" w:color="000000"/>
            </w:tcBorders>
            <w:shd w:val="clear" w:color="auto" w:fill="931551"/>
          </w:tcPr>
          <w:p w14:paraId="4FFEFEA4" w14:textId="77777777" w:rsidR="00B522B0" w:rsidRPr="00B27D87" w:rsidRDefault="00B522B0" w:rsidP="00AD645A">
            <w:pPr>
              <w:jc w:val="both"/>
              <w:rPr>
                <w:rFonts w:ascii="Arial Narrow" w:hAnsi="Arial Narrow"/>
              </w:rPr>
            </w:pPr>
            <w:r w:rsidRPr="00B27D87">
              <w:rPr>
                <w:rFonts w:ascii="Arial Narrow" w:hAnsi="Arial Narrow"/>
                <w:b/>
                <w:color w:val="FFFFFF"/>
              </w:rPr>
              <w:t xml:space="preserve">Formule de calcul </w:t>
            </w:r>
          </w:p>
        </w:tc>
        <w:tc>
          <w:tcPr>
            <w:tcW w:w="2895" w:type="dxa"/>
            <w:gridSpan w:val="2"/>
            <w:tcBorders>
              <w:top w:val="single" w:sz="4" w:space="0" w:color="000000"/>
              <w:left w:val="single" w:sz="4" w:space="0" w:color="000000"/>
              <w:bottom w:val="single" w:sz="4" w:space="0" w:color="000000"/>
              <w:right w:val="single" w:sz="4" w:space="0" w:color="000000"/>
            </w:tcBorders>
            <w:shd w:val="clear" w:color="auto" w:fill="931551"/>
          </w:tcPr>
          <w:p w14:paraId="047BB25F" w14:textId="77777777" w:rsidR="00B522B0" w:rsidRPr="00B27D87" w:rsidRDefault="00B522B0" w:rsidP="00AD645A">
            <w:pPr>
              <w:jc w:val="both"/>
              <w:rPr>
                <w:rFonts w:ascii="Arial Narrow" w:hAnsi="Arial Narrow"/>
              </w:rPr>
            </w:pPr>
            <w:r w:rsidRPr="00B27D87">
              <w:rPr>
                <w:rFonts w:ascii="Arial Narrow" w:hAnsi="Arial Narrow"/>
                <w:b/>
                <w:color w:val="FFFFFF"/>
              </w:rPr>
              <w:t xml:space="preserve">Seuil de référence </w:t>
            </w:r>
          </w:p>
        </w:tc>
      </w:tr>
      <w:tr w:rsidR="00B522B0" w:rsidRPr="00B27D87" w14:paraId="22187543" w14:textId="77777777" w:rsidTr="00A70F65">
        <w:trPr>
          <w:trHeight w:val="409"/>
        </w:trPr>
        <w:tc>
          <w:tcPr>
            <w:tcW w:w="2300" w:type="dxa"/>
            <w:vMerge w:val="restart"/>
            <w:tcBorders>
              <w:top w:val="single" w:sz="4" w:space="0" w:color="000000"/>
              <w:left w:val="single" w:sz="4" w:space="0" w:color="000000"/>
              <w:bottom w:val="single" w:sz="4" w:space="0" w:color="000000"/>
              <w:right w:val="single" w:sz="4" w:space="0" w:color="000000"/>
            </w:tcBorders>
          </w:tcPr>
          <w:p w14:paraId="1A65A06B" w14:textId="77777777" w:rsidR="00B522B0" w:rsidRPr="00B27D87" w:rsidRDefault="00B522B0" w:rsidP="00AD645A">
            <w:pPr>
              <w:jc w:val="both"/>
              <w:rPr>
                <w:rFonts w:ascii="Arial Narrow" w:hAnsi="Arial Narrow"/>
              </w:rPr>
            </w:pPr>
            <w:r w:rsidRPr="00B27D87">
              <w:rPr>
                <w:rFonts w:ascii="Arial Narrow" w:hAnsi="Arial Narrow"/>
              </w:rPr>
              <w:t xml:space="preserve">Temps de chargement d’une page web (Tw) </w:t>
            </w:r>
          </w:p>
        </w:tc>
        <w:tc>
          <w:tcPr>
            <w:tcW w:w="4106" w:type="dxa"/>
            <w:vMerge w:val="restart"/>
            <w:tcBorders>
              <w:top w:val="single" w:sz="4" w:space="0" w:color="000000"/>
              <w:left w:val="single" w:sz="4" w:space="0" w:color="000000"/>
              <w:bottom w:val="single" w:sz="4" w:space="0" w:color="000000"/>
              <w:right w:val="single" w:sz="4" w:space="0" w:color="000000"/>
            </w:tcBorders>
            <w:vAlign w:val="center"/>
          </w:tcPr>
          <w:p w14:paraId="47C7F1DA"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16"/>
              </w:rPr>
              <w:t>𝑇</w:t>
            </w:r>
            <w:r w:rsidRPr="00B27D87">
              <w:rPr>
                <w:rFonts w:ascii="Arial Narrow" w:eastAsia="Cambria Math" w:hAnsi="Arial Narrow" w:cs="Cambria Math"/>
                <w:sz w:val="16"/>
              </w:rPr>
              <w:t>5−</w:t>
            </w:r>
            <w:r w:rsidRPr="00B27D87">
              <w:rPr>
                <w:rFonts w:ascii="Cambria Math" w:eastAsia="Cambria Math" w:hAnsi="Cambria Math" w:cs="Cambria Math"/>
                <w:sz w:val="16"/>
              </w:rPr>
              <w:t>𝑇</w:t>
            </w:r>
            <w:r w:rsidRPr="00B27D87">
              <w:rPr>
                <w:rFonts w:ascii="Arial Narrow" w:eastAsia="Cambria Math" w:hAnsi="Arial Narrow" w:cs="Cambria Math"/>
                <w:sz w:val="16"/>
              </w:rPr>
              <w:t>2</w:t>
            </w:r>
          </w:p>
          <w:p w14:paraId="5C960EE3" w14:textId="77777777" w:rsidR="00B522B0" w:rsidRPr="00B27D87" w:rsidRDefault="00B522B0" w:rsidP="00AD645A">
            <w:pPr>
              <w:tabs>
                <w:tab w:val="center" w:pos="1673"/>
                <w:tab w:val="center" w:pos="2533"/>
              </w:tabs>
              <w:jc w:val="both"/>
              <w:rPr>
                <w:rFonts w:ascii="Arial Narrow" w:hAnsi="Arial Narrow"/>
              </w:rPr>
            </w:pPr>
            <w:r w:rsidRPr="00B27D87">
              <w:rPr>
                <w:rFonts w:ascii="Arial Narrow" w:hAnsi="Arial Narrow"/>
              </w:rPr>
              <w:tab/>
            </w:r>
            <w:r w:rsidRPr="00B27D87">
              <w:rPr>
                <w:rFonts w:ascii="Cambria Math" w:eastAsia="Cambria Math" w:hAnsi="Cambria Math" w:cs="Cambria Math"/>
              </w:rPr>
              <w:t>𝑇𝑤</w:t>
            </w:r>
            <w:r w:rsidRPr="00B27D87">
              <w:rPr>
                <w:rFonts w:ascii="Arial Narrow" w:eastAsia="Cambria Math" w:hAnsi="Arial Narrow" w:cs="Cambria Math"/>
              </w:rPr>
              <w:t xml:space="preserve"> = </w:t>
            </w:r>
            <w:r w:rsidRPr="00B27D87">
              <w:rPr>
                <w:rFonts w:ascii="Cambria Math" w:eastAsia="Cambria Math" w:hAnsi="Cambria Math" w:cs="Cambria Math"/>
              </w:rPr>
              <w:t>𝑇</w:t>
            </w:r>
            <w:r w:rsidRPr="00B27D87">
              <w:rPr>
                <w:rFonts w:ascii="Arial Narrow" w:eastAsia="Cambria Math" w:hAnsi="Arial Narrow" w:cs="Cambria Math"/>
              </w:rPr>
              <w:t>1 +</w:t>
            </w:r>
            <w:r w:rsidRPr="00B27D87">
              <w:rPr>
                <w:rFonts w:ascii="Arial Narrow" w:eastAsia="Cambria Math" w:hAnsi="Arial Narrow" w:cs="Cambria Math"/>
              </w:rPr>
              <w:tab/>
            </w:r>
            <w:r w:rsidRPr="00B27D87">
              <w:rPr>
                <w:rFonts w:ascii="Arial Narrow" w:hAnsi="Arial Narrow"/>
                <w:noProof/>
                <w:lang w:val="en-GB" w:eastAsia="en-GB"/>
              </w:rPr>
              <mc:AlternateContent>
                <mc:Choice Requires="wpg">
                  <w:drawing>
                    <wp:inline distT="0" distB="0" distL="0" distR="0" wp14:anchorId="12897230" wp14:editId="3DEE4BEB">
                      <wp:extent cx="317297" cy="9144"/>
                      <wp:effectExtent l="0" t="0" r="0" b="0"/>
                      <wp:docPr id="48" name="Group 52303"/>
                      <wp:cNvGraphicFramePr/>
                      <a:graphic xmlns:a="http://schemas.openxmlformats.org/drawingml/2006/main">
                        <a:graphicData uri="http://schemas.microsoft.com/office/word/2010/wordprocessingGroup">
                          <wpg:wgp>
                            <wpg:cNvGrpSpPr/>
                            <wpg:grpSpPr>
                              <a:xfrm>
                                <a:off x="0" y="0"/>
                                <a:ext cx="317297" cy="9144"/>
                                <a:chOff x="0" y="0"/>
                                <a:chExt cx="317297" cy="9144"/>
                              </a:xfrm>
                            </wpg:grpSpPr>
                            <wps:wsp>
                              <wps:cNvPr id="49" name="Shape 57381"/>
                              <wps:cNvSpPr/>
                              <wps:spPr>
                                <a:xfrm>
                                  <a:off x="0" y="0"/>
                                  <a:ext cx="317297" cy="9144"/>
                                </a:xfrm>
                                <a:custGeom>
                                  <a:avLst/>
                                  <a:gdLst/>
                                  <a:ahLst/>
                                  <a:cxnLst/>
                                  <a:rect l="0" t="0" r="0" b="0"/>
                                  <a:pathLst>
                                    <a:path w="317297" h="9144">
                                      <a:moveTo>
                                        <a:pt x="0" y="0"/>
                                      </a:moveTo>
                                      <a:lnTo>
                                        <a:pt x="317297" y="0"/>
                                      </a:lnTo>
                                      <a:lnTo>
                                        <a:pt x="31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D42029" id="Group 52303" o:spid="_x0000_s1026" style="width:25pt;height:.7pt;mso-position-horizontal-relative:char;mso-position-vertical-relative:line" coordsize="317297,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x/qagIAACYGAAAOAAAAZHJzL2Uyb0RvYy54bWykVMtu2zAQvBfoPxC615Ict44Fyzk0rS9F&#10;GzTpB9AUKQngCyRt2X/f5eph12lTIPFBXom7w53hctZ3RyXJgTvfGl0m+SxLCNfMVK2uy+TX09cP&#10;twnxgeqKSqN5mZy4T+4279+tO1vwuWmMrLgjAKJ90dkyaUKwRZp61nBF/cxYrmFRGKdogFdXp5Wj&#10;HaArmc6z7FPaGVdZZxj3Hr7e94vJBvGF4Cz8EMLzQGSZQG8Bnw6fu/hMN2ta1I7apmVDG/QVXSja&#10;ath0grqngZK9a59BqZY5440IM2ZUaoRoGUcOwCbPrthsndlb5FIXXW0nmUDaK51eDcu+H7bOPtoH&#10;B0p0tgYt8C1yOQqn4j90SY4o2WmSjB8DYfDxJl/OV8uEMFha5YtFLyhrQPVnNaz58kJVOm6Y/tFG&#10;Z2Ew/Jm7fxv3x4ZajpL6Arg/ONJWZbJYJURTBfOJ6+Tj8uY2j1Ti7pA26eMLD1K9RZyJJi3Y3oct&#10;N6gxPXzzoR/GaoxoM0bsqMfQwUi/OMyWhlgXe4wh6c6H1AxnFNeUOfAng1nh6qSgxfOq1JdZ43GP&#10;gwCpY8L4bxHuInEci3/mwr28mJ7/pOGVnXIgiCQ36yFA4hBfSit11AA2YRQMRkga8KaqNoDzyFaB&#10;bc2XWXYGBrR47v1JYxROkkeppP7JBUwM3ob4wbt691k6cqDRX/CH4FTahg5f4xxBS0MqxogT60Ur&#10;5QSZY+nfIHuEITnWcbS2qTLrK9nQTe9v4BJAenQ56GAqwp2NDlO9Bm/GNi/YxnBnqhM6AwoC1xCl&#10;QTNCHoNxRre7fMess71vfgMAAP//AwBQSwMEFAAGAAgAAAAhACCUd8/ZAAAAAgEAAA8AAABkcnMv&#10;ZG93bnJldi54bWxMj0FLw0AQhe+C/2EZwZvdRK2UmE0pRT0VwVaQ3qbZaRKanQ3ZbZL+e0cvehl4&#10;vMeb7+XLybVqoD40ng2kswQUceltw5WBz93r3QJUiMgWW89k4EIBlsX1VY6Z9SN/0LCNlZISDhka&#10;qGPsMq1DWZPDMPMdsXhH3zuMIvtK2x5HKXetvk+SJ+2wYflQY0frmsrT9uwMvI04rh7Sl2FzOq4v&#10;+938/WuTkjG3N9PqGVSkKf6F4Qdf0KEQpoM/sw2qNSBD4u8Vb56IOkjmEXSR6//oxTcAAAD//wMA&#10;UEsBAi0AFAAGAAgAAAAhALaDOJL+AAAA4QEAABMAAAAAAAAAAAAAAAAAAAAAAFtDb250ZW50X1R5&#10;cGVzXS54bWxQSwECLQAUAAYACAAAACEAOP0h/9YAAACUAQAACwAAAAAAAAAAAAAAAAAvAQAAX3Jl&#10;bHMvLnJlbHNQSwECLQAUAAYACAAAACEA3pMf6moCAAAmBgAADgAAAAAAAAAAAAAAAAAuAgAAZHJz&#10;L2Uyb0RvYy54bWxQSwECLQAUAAYACAAAACEAIJR3z9kAAAACAQAADwAAAAAAAAAAAAAAAADEBAAA&#10;ZHJzL2Rvd25yZXYueG1sUEsFBgAAAAAEAAQA8wAAAMoFAAAAAA==&#10;">
                      <v:shape id="Shape 57381" o:spid="_x0000_s1027" style="position:absolute;width:317297;height:9144;visibility:visible;mso-wrap-style:square;v-text-anchor:top" coordsize="31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zQxxAAAANsAAAAPAAAAZHJzL2Rvd25yZXYueG1sRI9Ba8JA&#10;FITvgv9heYI33Vg0mOgqpWBRUFHbHnp7ZJ9JMPs2ZFeN/74rFDwOM/MNM1+2phI3alxpWcFoGIEg&#10;zqwuOVfw/bUaTEE4j6yxskwKHuRgueh25phqe+cj3U4+FwHCLkUFhfd1KqXLCjLohrYmDt7ZNgZ9&#10;kE0udYP3ADeVfIuiWBosOSwUWNNHQdnldDUKfla7ya7axsfxb7zB/WecHBKTKNXvte8zEJ5a/wr/&#10;t9dawTiB55fwA+TiDwAA//8DAFBLAQItABQABgAIAAAAIQDb4fbL7gAAAIUBAAATAAAAAAAAAAAA&#10;AAAAAAAAAABbQ29udGVudF9UeXBlc10ueG1sUEsBAi0AFAAGAAgAAAAhAFr0LFu/AAAAFQEAAAsA&#10;AAAAAAAAAAAAAAAAHwEAAF9yZWxzLy5yZWxzUEsBAi0AFAAGAAgAAAAhAKkrNDHEAAAA2wAAAA8A&#10;AAAAAAAAAAAAAAAABwIAAGRycy9kb3ducmV2LnhtbFBLBQYAAAAAAwADALcAAAD4AgAAAAA=&#10;" path="m,l317297,r,9144l,9144,,e" fillcolor="black" stroked="f" strokeweight="0">
                        <v:stroke miterlimit="83231f" joinstyle="miter"/>
                        <v:path arrowok="t" textboxrect="0,0,317297,9144"/>
                      </v:shape>
                      <w10:anchorlock/>
                    </v:group>
                  </w:pict>
                </mc:Fallback>
              </mc:AlternateContent>
            </w:r>
            <w:r w:rsidRPr="00B27D87">
              <w:rPr>
                <w:rFonts w:ascii="Arial Narrow" w:hAnsi="Arial Narrow"/>
                <w:sz w:val="16"/>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375421"/>
          </w:tcPr>
          <w:p w14:paraId="03C5FA61" w14:textId="77777777" w:rsidR="00B522B0" w:rsidRPr="00B27D87" w:rsidRDefault="00B522B0" w:rsidP="00AD645A">
            <w:pPr>
              <w:jc w:val="both"/>
              <w:rPr>
                <w:rFonts w:ascii="Arial Narrow" w:hAnsi="Arial Narrow"/>
              </w:rPr>
            </w:pPr>
            <w:r w:rsidRPr="00B27D87">
              <w:rPr>
                <w:rFonts w:ascii="Arial Narrow" w:hAnsi="Arial Narrow"/>
              </w:rPr>
              <w:t>Souhaité</w:t>
            </w:r>
            <w:r w:rsidRPr="00B27D87">
              <w:rPr>
                <w:rFonts w:ascii="Arial Narrow" w:hAnsi="Arial Narrow"/>
                <w:sz w:val="16"/>
              </w:rPr>
              <w:t xml:space="preserve"> </w:t>
            </w:r>
          </w:p>
        </w:tc>
        <w:tc>
          <w:tcPr>
            <w:tcW w:w="1208" w:type="dxa"/>
            <w:tcBorders>
              <w:top w:val="single" w:sz="4" w:space="0" w:color="000000"/>
              <w:left w:val="single" w:sz="4" w:space="0" w:color="000000"/>
              <w:bottom w:val="single" w:sz="4" w:space="0" w:color="000000"/>
              <w:right w:val="single" w:sz="4" w:space="0" w:color="000000"/>
            </w:tcBorders>
            <w:shd w:val="clear" w:color="auto" w:fill="FFC000"/>
          </w:tcPr>
          <w:p w14:paraId="5D22FB88" w14:textId="77777777" w:rsidR="00B522B0" w:rsidRPr="00B27D87" w:rsidRDefault="00B522B0" w:rsidP="00AD645A">
            <w:pPr>
              <w:jc w:val="both"/>
              <w:rPr>
                <w:rFonts w:ascii="Arial Narrow" w:hAnsi="Arial Narrow"/>
              </w:rPr>
            </w:pPr>
            <w:r w:rsidRPr="00B27D87">
              <w:rPr>
                <w:rFonts w:ascii="Arial Narrow" w:hAnsi="Arial Narrow"/>
              </w:rPr>
              <w:t>Acceptable</w:t>
            </w:r>
            <w:r w:rsidRPr="00B27D87">
              <w:rPr>
                <w:rFonts w:ascii="Arial Narrow" w:hAnsi="Arial Narrow"/>
                <w:sz w:val="16"/>
              </w:rPr>
              <w:t xml:space="preserve"> </w:t>
            </w:r>
          </w:p>
        </w:tc>
      </w:tr>
      <w:tr w:rsidR="00B522B0" w:rsidRPr="00B27D87" w14:paraId="2489E086" w14:textId="77777777" w:rsidTr="00A70F65">
        <w:trPr>
          <w:trHeight w:val="383"/>
        </w:trPr>
        <w:tc>
          <w:tcPr>
            <w:tcW w:w="0" w:type="auto"/>
            <w:vMerge/>
            <w:tcBorders>
              <w:top w:val="nil"/>
              <w:left w:val="single" w:sz="4" w:space="0" w:color="000000"/>
              <w:bottom w:val="single" w:sz="4" w:space="0" w:color="000000"/>
              <w:right w:val="single" w:sz="4" w:space="0" w:color="000000"/>
            </w:tcBorders>
            <w:vAlign w:val="bottom"/>
          </w:tcPr>
          <w:p w14:paraId="1F57518D" w14:textId="77777777" w:rsidR="00B522B0" w:rsidRPr="00B27D87" w:rsidRDefault="00B522B0" w:rsidP="00AD645A">
            <w:pPr>
              <w:jc w:val="both"/>
              <w:rPr>
                <w:rFonts w:ascii="Arial Narrow" w:hAnsi="Arial Narrow"/>
              </w:rPr>
            </w:pPr>
          </w:p>
        </w:tc>
        <w:tc>
          <w:tcPr>
            <w:tcW w:w="0" w:type="auto"/>
            <w:vMerge/>
            <w:tcBorders>
              <w:top w:val="nil"/>
              <w:left w:val="single" w:sz="4" w:space="0" w:color="000000"/>
              <w:bottom w:val="single" w:sz="4" w:space="0" w:color="000000"/>
              <w:right w:val="single" w:sz="4" w:space="0" w:color="000000"/>
            </w:tcBorders>
            <w:vAlign w:val="bottom"/>
          </w:tcPr>
          <w:p w14:paraId="73E04943" w14:textId="77777777" w:rsidR="00B522B0" w:rsidRPr="00B27D87" w:rsidRDefault="00B522B0" w:rsidP="00AD645A">
            <w:pPr>
              <w:jc w:val="both"/>
              <w:rPr>
                <w:rFonts w:ascii="Arial Narrow" w:hAnsi="Arial Narrow"/>
              </w:rPr>
            </w:pPr>
          </w:p>
        </w:tc>
        <w:tc>
          <w:tcPr>
            <w:tcW w:w="1686" w:type="dxa"/>
            <w:tcBorders>
              <w:top w:val="single" w:sz="4" w:space="0" w:color="000000"/>
              <w:left w:val="single" w:sz="4" w:space="0" w:color="000000"/>
              <w:bottom w:val="single" w:sz="4" w:space="0" w:color="000000"/>
              <w:right w:val="single" w:sz="4" w:space="0" w:color="000000"/>
            </w:tcBorders>
          </w:tcPr>
          <w:p w14:paraId="7E6794A2" w14:textId="77777777" w:rsidR="00B522B0" w:rsidRPr="00B27D87" w:rsidRDefault="00B522B0" w:rsidP="00AD645A">
            <w:pPr>
              <w:jc w:val="both"/>
              <w:rPr>
                <w:rFonts w:ascii="Arial Narrow" w:hAnsi="Arial Narrow"/>
              </w:rPr>
            </w:pPr>
            <w:r w:rsidRPr="00B27D87">
              <w:rPr>
                <w:rFonts w:ascii="Arial Narrow" w:hAnsi="Arial Narrow"/>
                <w:sz w:val="24"/>
              </w:rPr>
              <w:t>≤ 2 s</w:t>
            </w:r>
            <w:r w:rsidRPr="00B27D87">
              <w:rPr>
                <w:rFonts w:ascii="Arial Narrow" w:hAnsi="Arial Narrow"/>
                <w:sz w:val="20"/>
              </w:rPr>
              <w:t xml:space="preserve"> </w:t>
            </w:r>
          </w:p>
        </w:tc>
        <w:tc>
          <w:tcPr>
            <w:tcW w:w="1208" w:type="dxa"/>
            <w:tcBorders>
              <w:top w:val="single" w:sz="4" w:space="0" w:color="000000"/>
              <w:left w:val="single" w:sz="4" w:space="0" w:color="000000"/>
              <w:bottom w:val="single" w:sz="4" w:space="0" w:color="000000"/>
              <w:right w:val="single" w:sz="4" w:space="0" w:color="000000"/>
            </w:tcBorders>
          </w:tcPr>
          <w:p w14:paraId="66BE1072" w14:textId="77777777" w:rsidR="00B522B0" w:rsidRPr="00B27D87" w:rsidRDefault="00B522B0" w:rsidP="00AD645A">
            <w:pPr>
              <w:jc w:val="both"/>
              <w:rPr>
                <w:rFonts w:ascii="Arial Narrow" w:hAnsi="Arial Narrow"/>
              </w:rPr>
            </w:pPr>
            <w:r w:rsidRPr="00B27D87">
              <w:rPr>
                <w:rFonts w:ascii="Arial Narrow" w:hAnsi="Arial Narrow"/>
                <w:sz w:val="24"/>
              </w:rPr>
              <w:t>≤ 6 s</w:t>
            </w:r>
            <w:r w:rsidRPr="00B27D87">
              <w:rPr>
                <w:rFonts w:ascii="Arial Narrow" w:hAnsi="Arial Narrow"/>
                <w:sz w:val="20"/>
              </w:rPr>
              <w:t xml:space="preserve"> </w:t>
            </w:r>
          </w:p>
        </w:tc>
      </w:tr>
    </w:tbl>
    <w:p w14:paraId="587738DD" w14:textId="414FC884" w:rsidR="00B522B0" w:rsidRPr="00B27D87" w:rsidRDefault="00B522B0" w:rsidP="00AD645A">
      <w:pPr>
        <w:spacing w:after="0" w:line="240" w:lineRule="auto"/>
        <w:jc w:val="both"/>
        <w:rPr>
          <w:rFonts w:ascii="Arial Narrow" w:hAnsi="Arial Narrow"/>
        </w:rPr>
      </w:pPr>
    </w:p>
    <w:p w14:paraId="70CD5B5C" w14:textId="77777777" w:rsidR="00B522B0" w:rsidRPr="00B27D87" w:rsidRDefault="00B522B0" w:rsidP="00AD645A">
      <w:pPr>
        <w:shd w:val="clear" w:color="auto" w:fill="931551"/>
        <w:spacing w:after="0" w:line="240" w:lineRule="auto"/>
        <w:jc w:val="both"/>
        <w:rPr>
          <w:rFonts w:ascii="Arial Narrow" w:hAnsi="Arial Narrow"/>
        </w:rPr>
      </w:pPr>
      <w:r w:rsidRPr="00B27D87">
        <w:rPr>
          <w:rFonts w:ascii="Arial Narrow" w:hAnsi="Arial Narrow"/>
          <w:color w:val="FFFFFF"/>
          <w:sz w:val="24"/>
        </w:rPr>
        <w:t xml:space="preserve">Le délai T1 étant inclus dans T4, les résultats de résolution DNS enregistrés localement (par exemple dans le navigateur) doivent donc être supprimés avant chaque nouvelle mesure. </w:t>
      </w:r>
    </w:p>
    <w:p w14:paraId="1136D9E7" w14:textId="77777777" w:rsidR="00B522B0" w:rsidRDefault="00B522B0" w:rsidP="00AD645A">
      <w:pPr>
        <w:spacing w:after="0" w:line="240" w:lineRule="auto"/>
        <w:jc w:val="both"/>
        <w:rPr>
          <w:rFonts w:ascii="Arial Narrow" w:hAnsi="Arial Narrow"/>
          <w:sz w:val="24"/>
        </w:rPr>
      </w:pPr>
      <w:r w:rsidRPr="00B27D87">
        <w:rPr>
          <w:rFonts w:ascii="Arial Narrow" w:hAnsi="Arial Narrow"/>
          <w:sz w:val="24"/>
        </w:rPr>
        <w:t xml:space="preserve"> </w:t>
      </w:r>
    </w:p>
    <w:p w14:paraId="3BE84A05" w14:textId="77777777" w:rsidR="00C074F6" w:rsidRPr="00B27D87" w:rsidRDefault="00C074F6" w:rsidP="00AD645A">
      <w:pPr>
        <w:spacing w:after="0" w:line="240" w:lineRule="auto"/>
        <w:jc w:val="both"/>
        <w:rPr>
          <w:rFonts w:ascii="Arial Narrow" w:hAnsi="Arial Narrow"/>
        </w:rPr>
      </w:pPr>
    </w:p>
    <w:p w14:paraId="0052219A" w14:textId="49C75DD8" w:rsidR="00B522B0" w:rsidRPr="00B27D87" w:rsidRDefault="00B522B0" w:rsidP="00121FBB">
      <w:pPr>
        <w:pStyle w:val="Titre2"/>
        <w:numPr>
          <w:ilvl w:val="1"/>
          <w:numId w:val="19"/>
        </w:numPr>
        <w:rPr>
          <w:rFonts w:ascii="Arial Narrow" w:hAnsi="Arial Narrow"/>
        </w:rPr>
      </w:pPr>
      <w:r w:rsidRPr="00B27D87">
        <w:rPr>
          <w:rFonts w:ascii="Arial Narrow" w:hAnsi="Arial Narrow"/>
          <w:b w:val="0"/>
          <w:sz w:val="22"/>
        </w:rPr>
        <w:tab/>
      </w:r>
      <w:bookmarkStart w:id="146" w:name="_Toc204611097"/>
      <w:r w:rsidRPr="00B27D87">
        <w:rPr>
          <w:rFonts w:ascii="Arial Narrow" w:hAnsi="Arial Narrow"/>
        </w:rPr>
        <w:t>Streaming vidéo</w:t>
      </w:r>
      <w:bookmarkEnd w:id="146"/>
      <w:r w:rsidRPr="00B27D87">
        <w:rPr>
          <w:rFonts w:ascii="Arial Narrow" w:hAnsi="Arial Narrow"/>
        </w:rPr>
        <w:t xml:space="preserve"> </w:t>
      </w:r>
    </w:p>
    <w:p w14:paraId="69DFCAA3"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496DCA2C" w14:textId="00C14650" w:rsidR="00B522B0" w:rsidRDefault="00B522B0" w:rsidP="00AD645A">
      <w:pPr>
        <w:spacing w:after="0" w:line="240" w:lineRule="auto"/>
        <w:jc w:val="both"/>
        <w:rPr>
          <w:rFonts w:ascii="Arial Narrow" w:hAnsi="Arial Narrow"/>
          <w:sz w:val="24"/>
        </w:rPr>
      </w:pPr>
      <w:r w:rsidRPr="00B27D87">
        <w:rPr>
          <w:rFonts w:ascii="Arial Narrow" w:hAnsi="Arial Narrow"/>
          <w:sz w:val="24"/>
        </w:rPr>
        <w:t xml:space="preserve">Les tests du service </w:t>
      </w:r>
      <w:r w:rsidR="00471EEA">
        <w:rPr>
          <w:rFonts w:ascii="Arial Narrow" w:hAnsi="Arial Narrow"/>
          <w:sz w:val="24"/>
        </w:rPr>
        <w:t>s</w:t>
      </w:r>
      <w:r w:rsidRPr="00B27D87">
        <w:rPr>
          <w:rFonts w:ascii="Arial Narrow" w:hAnsi="Arial Narrow"/>
          <w:sz w:val="24"/>
        </w:rPr>
        <w:t xml:space="preserve">treaming permettent de vérifier la qualité de visionnage de vidéo en ligne dont bénéficie un utilisateur.  </w:t>
      </w:r>
    </w:p>
    <w:p w14:paraId="42E31026" w14:textId="77777777" w:rsidR="006E0D96" w:rsidRPr="00B27D87" w:rsidRDefault="006E0D96" w:rsidP="00AD645A">
      <w:pPr>
        <w:spacing w:after="0" w:line="240" w:lineRule="auto"/>
        <w:jc w:val="both"/>
        <w:rPr>
          <w:rFonts w:ascii="Arial Narrow" w:hAnsi="Arial Narrow"/>
        </w:rPr>
      </w:pPr>
    </w:p>
    <w:p w14:paraId="13F1E4FC" w14:textId="11B32E93" w:rsidR="00B522B0" w:rsidRDefault="00B522B0" w:rsidP="00AD645A">
      <w:pPr>
        <w:spacing w:after="0" w:line="240" w:lineRule="auto"/>
        <w:jc w:val="both"/>
        <w:rPr>
          <w:rFonts w:ascii="Arial Narrow" w:hAnsi="Arial Narrow"/>
          <w:sz w:val="24"/>
        </w:rPr>
      </w:pPr>
      <w:r w:rsidRPr="00B27D87">
        <w:rPr>
          <w:rFonts w:ascii="Arial Narrow" w:hAnsi="Arial Narrow"/>
          <w:sz w:val="24"/>
        </w:rPr>
        <w:t>Ces mesures concernent les plateformes de partage de vidéo les plus utilisé</w:t>
      </w:r>
      <w:r w:rsidR="00471EEA">
        <w:rPr>
          <w:rFonts w:ascii="Arial Narrow" w:hAnsi="Arial Narrow"/>
          <w:sz w:val="24"/>
        </w:rPr>
        <w:t>e</w:t>
      </w:r>
      <w:r w:rsidRPr="00B27D87">
        <w:rPr>
          <w:rFonts w:ascii="Arial Narrow" w:hAnsi="Arial Narrow"/>
          <w:sz w:val="24"/>
        </w:rPr>
        <w:t xml:space="preserve">s par les utilisateurs (YouTube, Dailymotion, etc.). </w:t>
      </w:r>
    </w:p>
    <w:p w14:paraId="1A9CE040" w14:textId="77777777" w:rsidR="006E0D96" w:rsidRPr="00B27D87" w:rsidRDefault="006E0D96" w:rsidP="00AD645A">
      <w:pPr>
        <w:spacing w:after="0" w:line="240" w:lineRule="auto"/>
        <w:jc w:val="both"/>
        <w:rPr>
          <w:rFonts w:ascii="Arial Narrow" w:hAnsi="Arial Narrow"/>
        </w:rPr>
      </w:pPr>
    </w:p>
    <w:p w14:paraId="41EA59B5"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Les caractéristiques (taille, résolution, pixels…) du fichier à regarder sont précisées par l’ARTCI. </w:t>
      </w:r>
    </w:p>
    <w:p w14:paraId="56805D81"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Les indicateurs Streaming calculés sont :  </w:t>
      </w:r>
    </w:p>
    <w:p w14:paraId="158FF528"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4EBCCA75" w14:textId="23612510" w:rsidR="00B522B0" w:rsidRPr="003513E2" w:rsidRDefault="00B522B0" w:rsidP="00121FBB">
      <w:pPr>
        <w:pStyle w:val="Titre3"/>
        <w:numPr>
          <w:ilvl w:val="2"/>
          <w:numId w:val="19"/>
        </w:numPr>
        <w:spacing w:after="0" w:line="240" w:lineRule="auto"/>
        <w:rPr>
          <w:rFonts w:ascii="Arial Narrow" w:hAnsi="Arial Narrow"/>
          <w:bCs/>
          <w:szCs w:val="24"/>
        </w:rPr>
      </w:pPr>
      <w:r w:rsidRPr="00AD645A">
        <w:rPr>
          <w:rFonts w:ascii="Arial Narrow" w:hAnsi="Arial Narrow"/>
          <w:bCs/>
          <w:szCs w:val="24"/>
        </w:rPr>
        <w:t xml:space="preserve">Taux de réussite d’accès au flux </w:t>
      </w:r>
    </w:p>
    <w:p w14:paraId="3BAFDCEC"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64BB0B38"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Le taux de réussite d’accès au flux (ou disponibilité) correspond au ratio entre le nombre de visualisations parvenues à la fin du flux et le nombre de tentatives. Ce taux est exprimé en pourcentage. </w:t>
      </w:r>
    </w:p>
    <w:p w14:paraId="76AA5A1A"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004F93D5" w14:textId="12063DD5" w:rsidR="00B522B0" w:rsidRPr="003513E2" w:rsidRDefault="00B522B0" w:rsidP="00121FBB">
      <w:pPr>
        <w:pStyle w:val="Titre3"/>
        <w:numPr>
          <w:ilvl w:val="2"/>
          <w:numId w:val="19"/>
        </w:numPr>
        <w:spacing w:after="0" w:line="240" w:lineRule="auto"/>
        <w:rPr>
          <w:rFonts w:ascii="Arial Narrow" w:hAnsi="Arial Narrow"/>
          <w:bCs/>
          <w:szCs w:val="24"/>
        </w:rPr>
      </w:pPr>
      <w:r w:rsidRPr="00AD645A">
        <w:rPr>
          <w:rFonts w:ascii="Arial Narrow" w:hAnsi="Arial Narrow"/>
          <w:bCs/>
          <w:szCs w:val="24"/>
        </w:rPr>
        <w:lastRenderedPageBreak/>
        <w:t xml:space="preserve">Durée moyenne de négociation </w:t>
      </w:r>
    </w:p>
    <w:p w14:paraId="07E6F393" w14:textId="77777777" w:rsidR="00B522B0" w:rsidRPr="00B27D87" w:rsidRDefault="00B522B0" w:rsidP="00AD645A">
      <w:pPr>
        <w:spacing w:after="0" w:line="240" w:lineRule="auto"/>
        <w:jc w:val="both"/>
        <w:rPr>
          <w:rFonts w:ascii="Arial Narrow" w:hAnsi="Arial Narrow"/>
        </w:rPr>
      </w:pPr>
      <w:r w:rsidRPr="00B27D87">
        <w:rPr>
          <w:rFonts w:ascii="Arial Narrow" w:hAnsi="Arial Narrow"/>
          <w:b/>
          <w:sz w:val="24"/>
        </w:rPr>
        <w:t xml:space="preserve"> </w:t>
      </w:r>
    </w:p>
    <w:p w14:paraId="421B13CA" w14:textId="22D5F955" w:rsidR="00B522B0" w:rsidRPr="00B27D87" w:rsidRDefault="00B522B0" w:rsidP="00AD645A">
      <w:pPr>
        <w:spacing w:after="0" w:line="240" w:lineRule="auto"/>
        <w:jc w:val="both"/>
        <w:rPr>
          <w:rFonts w:ascii="Arial Narrow" w:hAnsi="Arial Narrow"/>
        </w:rPr>
      </w:pPr>
      <w:r w:rsidRPr="00B27D87">
        <w:rPr>
          <w:rFonts w:ascii="Arial Narrow" w:hAnsi="Arial Narrow"/>
          <w:sz w:val="24"/>
        </w:rPr>
        <w:t>Le temps de négociation détermine le Temps s’écoulant entre l'envoi de la requête de visualisation et le début de l'affichage du flux, incluant le temps de buff</w:t>
      </w:r>
      <w:r w:rsidR="00471EEA">
        <w:rPr>
          <w:rFonts w:ascii="Arial Narrow" w:hAnsi="Arial Narrow"/>
          <w:sz w:val="24"/>
        </w:rPr>
        <w:t>e</w:t>
      </w:r>
      <w:r w:rsidRPr="00B27D87">
        <w:rPr>
          <w:rFonts w:ascii="Arial Narrow" w:hAnsi="Arial Narrow"/>
          <w:sz w:val="24"/>
        </w:rPr>
        <w:t>risassion (Temps pour mettre dans une mémoire tampon des séquences).</w:t>
      </w:r>
    </w:p>
    <w:p w14:paraId="23D2F5E1"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6F2F8A8F" w14:textId="29531F24" w:rsidR="00B522B0" w:rsidRPr="003513E2" w:rsidRDefault="00B522B0" w:rsidP="00121FBB">
      <w:pPr>
        <w:pStyle w:val="Titre3"/>
        <w:numPr>
          <w:ilvl w:val="2"/>
          <w:numId w:val="19"/>
        </w:numPr>
        <w:spacing w:after="0" w:line="240" w:lineRule="auto"/>
        <w:rPr>
          <w:rFonts w:ascii="Arial Narrow" w:hAnsi="Arial Narrow"/>
          <w:bCs/>
          <w:szCs w:val="24"/>
        </w:rPr>
      </w:pPr>
      <w:r w:rsidRPr="00AD645A">
        <w:rPr>
          <w:rFonts w:ascii="Arial Narrow" w:hAnsi="Arial Narrow"/>
          <w:bCs/>
          <w:szCs w:val="24"/>
        </w:rPr>
        <w:t xml:space="preserve">Taux de succès fluide de la vidéo  </w:t>
      </w:r>
    </w:p>
    <w:p w14:paraId="0DE37747" w14:textId="77777777" w:rsidR="00B522B0" w:rsidRPr="00B27D87" w:rsidRDefault="00B522B0" w:rsidP="00AD645A">
      <w:pPr>
        <w:spacing w:after="0" w:line="240" w:lineRule="auto"/>
        <w:jc w:val="both"/>
        <w:rPr>
          <w:rFonts w:ascii="Arial Narrow" w:hAnsi="Arial Narrow"/>
        </w:rPr>
      </w:pPr>
      <w:r w:rsidRPr="00B27D87">
        <w:rPr>
          <w:rFonts w:ascii="Arial Narrow" w:hAnsi="Arial Narrow"/>
          <w:b/>
          <w:sz w:val="24"/>
        </w:rPr>
        <w:t xml:space="preserve"> </w:t>
      </w:r>
    </w:p>
    <w:p w14:paraId="6A63A4D9"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Le taux de succès fluide (ou taux de fluidité) est exprimé à partir du ratio entre le nombre de Visualisations fluides et le nombre de tentatives.  </w:t>
      </w:r>
    </w:p>
    <w:p w14:paraId="0BB812AB"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Une visualisation est considérée comme fluide dans la mesure où plus de 23 images sont reçues par seconde, en moyenne sur la durée de lecture. </w:t>
      </w:r>
      <w:r w:rsidRPr="00B27D87">
        <w:rPr>
          <w:rFonts w:ascii="Arial Narrow" w:hAnsi="Arial Narrow"/>
          <w:b/>
          <w:sz w:val="24"/>
        </w:rPr>
        <w:t xml:space="preserve"> </w:t>
      </w:r>
    </w:p>
    <w:p w14:paraId="2FB0EAEF" w14:textId="77777777" w:rsidR="00B522B0" w:rsidRPr="00B27D87" w:rsidRDefault="00B522B0" w:rsidP="00AD645A">
      <w:pPr>
        <w:spacing w:after="0" w:line="240" w:lineRule="auto"/>
        <w:jc w:val="both"/>
        <w:rPr>
          <w:rFonts w:ascii="Arial Narrow" w:hAnsi="Arial Narrow"/>
        </w:rPr>
      </w:pPr>
      <w:r w:rsidRPr="00B27D87">
        <w:rPr>
          <w:rFonts w:ascii="Arial Narrow" w:hAnsi="Arial Narrow"/>
          <w:b/>
          <w:sz w:val="24"/>
        </w:rPr>
        <w:t xml:space="preserve"> </w:t>
      </w:r>
    </w:p>
    <w:p w14:paraId="3131B13C" w14:textId="1CCFEE3E" w:rsidR="00B522B0" w:rsidRPr="003513E2" w:rsidRDefault="00B522B0" w:rsidP="00121FBB">
      <w:pPr>
        <w:pStyle w:val="Titre3"/>
        <w:numPr>
          <w:ilvl w:val="2"/>
          <w:numId w:val="19"/>
        </w:numPr>
        <w:spacing w:after="0" w:line="240" w:lineRule="auto"/>
        <w:rPr>
          <w:rFonts w:ascii="Arial Narrow" w:hAnsi="Arial Narrow"/>
          <w:bCs/>
          <w:szCs w:val="24"/>
        </w:rPr>
      </w:pPr>
      <w:r w:rsidRPr="00AD645A">
        <w:rPr>
          <w:rFonts w:ascii="Arial Narrow" w:hAnsi="Arial Narrow"/>
          <w:bCs/>
          <w:szCs w:val="24"/>
        </w:rPr>
        <w:t xml:space="preserve">Nombre moyen de ruptures de lecture </w:t>
      </w:r>
    </w:p>
    <w:p w14:paraId="5A691F8A" w14:textId="77777777" w:rsidR="00B522B0" w:rsidRPr="00B27D87" w:rsidRDefault="00B522B0" w:rsidP="00AD645A">
      <w:pPr>
        <w:spacing w:after="0" w:line="240" w:lineRule="auto"/>
        <w:jc w:val="both"/>
        <w:rPr>
          <w:rFonts w:ascii="Arial Narrow" w:hAnsi="Arial Narrow"/>
        </w:rPr>
      </w:pPr>
      <w:r w:rsidRPr="00B27D87">
        <w:rPr>
          <w:rFonts w:ascii="Arial Narrow" w:hAnsi="Arial Narrow"/>
          <w:b/>
          <w:sz w:val="24"/>
        </w:rPr>
        <w:t xml:space="preserve"> </w:t>
      </w:r>
    </w:p>
    <w:p w14:paraId="2C57874A" w14:textId="7A278EB0"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Le nombre moyen de ruptures de lecture est calculée, pour chaque visionnage, à partir du nombre de ruptures de lecture nécessitant une renégociation. </w:t>
      </w:r>
    </w:p>
    <w:p w14:paraId="34EDFCFF"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290F97AF" w14:textId="4480B983" w:rsidR="00B522B0" w:rsidRPr="003513E2" w:rsidRDefault="00B522B0" w:rsidP="00121FBB">
      <w:pPr>
        <w:pStyle w:val="Titre3"/>
        <w:numPr>
          <w:ilvl w:val="2"/>
          <w:numId w:val="19"/>
        </w:numPr>
        <w:spacing w:after="0" w:line="240" w:lineRule="auto"/>
        <w:rPr>
          <w:rFonts w:ascii="Arial Narrow" w:hAnsi="Arial Narrow"/>
          <w:bCs/>
          <w:szCs w:val="24"/>
        </w:rPr>
      </w:pPr>
      <w:r w:rsidRPr="00AD645A">
        <w:rPr>
          <w:rFonts w:ascii="Arial Narrow" w:hAnsi="Arial Narrow"/>
          <w:bCs/>
          <w:szCs w:val="24"/>
        </w:rPr>
        <w:t xml:space="preserve">Durée moyenne des ruptures  </w:t>
      </w:r>
    </w:p>
    <w:p w14:paraId="563ACE45" w14:textId="77777777" w:rsidR="00B522B0" w:rsidRPr="00B27D87" w:rsidRDefault="00B522B0" w:rsidP="00AD645A">
      <w:pPr>
        <w:spacing w:after="0" w:line="240" w:lineRule="auto"/>
        <w:jc w:val="both"/>
        <w:rPr>
          <w:rFonts w:ascii="Arial Narrow" w:hAnsi="Arial Narrow"/>
        </w:rPr>
      </w:pPr>
      <w:r w:rsidRPr="00B27D87">
        <w:rPr>
          <w:rFonts w:ascii="Arial Narrow" w:hAnsi="Arial Narrow"/>
          <w:b/>
          <w:sz w:val="24"/>
        </w:rPr>
        <w:t xml:space="preserve"> </w:t>
      </w:r>
    </w:p>
    <w:p w14:paraId="290801AA" w14:textId="05CAEBD7" w:rsidR="00B522B0" w:rsidRPr="00B27D87" w:rsidRDefault="00B522B0" w:rsidP="00AD645A">
      <w:pPr>
        <w:spacing w:after="0" w:line="240" w:lineRule="auto"/>
        <w:jc w:val="both"/>
        <w:rPr>
          <w:rFonts w:ascii="Arial Narrow" w:hAnsi="Arial Narrow"/>
          <w:sz w:val="24"/>
        </w:rPr>
      </w:pPr>
      <w:r w:rsidRPr="00B27D87">
        <w:rPr>
          <w:rFonts w:ascii="Arial Narrow" w:hAnsi="Arial Narrow"/>
          <w:sz w:val="24"/>
        </w:rPr>
        <w:t xml:space="preserve">La durée moyenne des ruptures couvre, pour chaque visionnage, la durée cumulée des ruptures constatées lors de la lecture. </w:t>
      </w:r>
      <w:r w:rsidR="00471EEA">
        <w:rPr>
          <w:rFonts w:ascii="Arial Narrow" w:hAnsi="Arial Narrow"/>
          <w:sz w:val="24"/>
        </w:rPr>
        <w:t>Elle</w:t>
      </w:r>
      <w:r w:rsidRPr="00B27D87">
        <w:rPr>
          <w:rFonts w:ascii="Arial Narrow" w:hAnsi="Arial Narrow"/>
          <w:sz w:val="24"/>
        </w:rPr>
        <w:t xml:space="preserve"> est exprimé</w:t>
      </w:r>
      <w:r w:rsidR="00471EEA">
        <w:rPr>
          <w:rFonts w:ascii="Arial Narrow" w:hAnsi="Arial Narrow"/>
          <w:sz w:val="24"/>
        </w:rPr>
        <w:t>e</w:t>
      </w:r>
      <w:r w:rsidRPr="00B27D87">
        <w:rPr>
          <w:rFonts w:ascii="Arial Narrow" w:hAnsi="Arial Narrow"/>
          <w:sz w:val="24"/>
        </w:rPr>
        <w:t xml:space="preserve"> en secondes. </w:t>
      </w:r>
    </w:p>
    <w:p w14:paraId="33348D02" w14:textId="77777777" w:rsidR="00B522B0" w:rsidRPr="00B27D87" w:rsidRDefault="00B522B0" w:rsidP="00AD645A">
      <w:pPr>
        <w:spacing w:after="0" w:line="240" w:lineRule="auto"/>
        <w:jc w:val="both"/>
        <w:rPr>
          <w:rFonts w:ascii="Arial Narrow" w:hAnsi="Arial Narrow"/>
        </w:rPr>
      </w:pPr>
    </w:p>
    <w:p w14:paraId="02124CB0" w14:textId="2179C44F" w:rsidR="00B522B0" w:rsidRPr="003513E2" w:rsidRDefault="00B522B0" w:rsidP="00121FBB">
      <w:pPr>
        <w:pStyle w:val="Titre3"/>
        <w:numPr>
          <w:ilvl w:val="2"/>
          <w:numId w:val="19"/>
        </w:numPr>
        <w:spacing w:after="0" w:line="240" w:lineRule="auto"/>
        <w:rPr>
          <w:rFonts w:ascii="Arial Narrow" w:hAnsi="Arial Narrow"/>
          <w:bCs/>
          <w:szCs w:val="24"/>
        </w:rPr>
      </w:pPr>
      <w:r w:rsidRPr="00AD645A">
        <w:rPr>
          <w:rFonts w:ascii="Arial Narrow" w:hAnsi="Arial Narrow"/>
          <w:bCs/>
          <w:szCs w:val="24"/>
        </w:rPr>
        <w:t xml:space="preserve">Qualité des vidéos </w:t>
      </w:r>
    </w:p>
    <w:p w14:paraId="1314AFF1"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1BAE6647" w14:textId="77777777" w:rsidR="00B522B0" w:rsidRDefault="00B522B0" w:rsidP="00AD645A">
      <w:pPr>
        <w:spacing w:after="0" w:line="240" w:lineRule="auto"/>
        <w:jc w:val="both"/>
        <w:rPr>
          <w:rFonts w:ascii="Arial Narrow" w:hAnsi="Arial Narrow"/>
          <w:sz w:val="24"/>
        </w:rPr>
      </w:pPr>
      <w:r w:rsidRPr="00B27D87">
        <w:rPr>
          <w:rFonts w:ascii="Arial Narrow" w:hAnsi="Arial Narrow"/>
          <w:sz w:val="24"/>
        </w:rPr>
        <w:t xml:space="preserve">L’évaluation sera faite selon le procédé MOS (Mean Opinion Score) pour évaluer la qualité de restitution sonore. </w:t>
      </w:r>
    </w:p>
    <w:p w14:paraId="4AFDD02E" w14:textId="77777777" w:rsidR="00C0164F" w:rsidRPr="00B27D87" w:rsidRDefault="00C0164F" w:rsidP="00AD645A">
      <w:pPr>
        <w:spacing w:after="0" w:line="240" w:lineRule="auto"/>
        <w:jc w:val="both"/>
        <w:rPr>
          <w:rFonts w:ascii="Arial Narrow" w:hAnsi="Arial Narrow"/>
        </w:rPr>
      </w:pPr>
    </w:p>
    <w:tbl>
      <w:tblPr>
        <w:tblStyle w:val="TableGrid"/>
        <w:tblW w:w="5812" w:type="dxa"/>
        <w:tblInd w:w="1632" w:type="dxa"/>
        <w:tblCellMar>
          <w:top w:w="76" w:type="dxa"/>
          <w:left w:w="68" w:type="dxa"/>
          <w:right w:w="17" w:type="dxa"/>
        </w:tblCellMar>
        <w:tblLook w:val="04A0" w:firstRow="1" w:lastRow="0" w:firstColumn="1" w:lastColumn="0" w:noHBand="0" w:noVBand="1"/>
      </w:tblPr>
      <w:tblGrid>
        <w:gridCol w:w="1062"/>
        <w:gridCol w:w="961"/>
        <w:gridCol w:w="999"/>
        <w:gridCol w:w="946"/>
        <w:gridCol w:w="855"/>
        <w:gridCol w:w="989"/>
      </w:tblGrid>
      <w:tr w:rsidR="00B522B0" w:rsidRPr="00B27D87" w14:paraId="78553E17" w14:textId="77777777" w:rsidTr="00A70F65">
        <w:trPr>
          <w:trHeight w:val="308"/>
        </w:trPr>
        <w:tc>
          <w:tcPr>
            <w:tcW w:w="1061" w:type="dxa"/>
            <w:tcBorders>
              <w:top w:val="single" w:sz="4" w:space="0" w:color="000000"/>
              <w:left w:val="single" w:sz="4" w:space="0" w:color="000000"/>
              <w:bottom w:val="single" w:sz="4" w:space="0" w:color="000000"/>
              <w:right w:val="single" w:sz="4" w:space="0" w:color="000000"/>
            </w:tcBorders>
            <w:shd w:val="clear" w:color="auto" w:fill="931551"/>
          </w:tcPr>
          <w:p w14:paraId="0C968557" w14:textId="77777777" w:rsidR="00B522B0" w:rsidRPr="00B27D87" w:rsidRDefault="00B522B0" w:rsidP="00AD645A">
            <w:pPr>
              <w:jc w:val="both"/>
              <w:rPr>
                <w:rFonts w:ascii="Arial Narrow" w:hAnsi="Arial Narrow"/>
              </w:rPr>
            </w:pPr>
            <w:r w:rsidRPr="00B27D87">
              <w:rPr>
                <w:rFonts w:ascii="Arial Narrow" w:hAnsi="Arial Narrow"/>
                <w:b/>
                <w:color w:val="FFFFFF"/>
              </w:rPr>
              <w:t xml:space="preserve">QUALITE </w:t>
            </w:r>
          </w:p>
        </w:tc>
        <w:tc>
          <w:tcPr>
            <w:tcW w:w="961" w:type="dxa"/>
            <w:tcBorders>
              <w:top w:val="single" w:sz="4" w:space="0" w:color="000000"/>
              <w:left w:val="single" w:sz="4" w:space="0" w:color="000000"/>
              <w:bottom w:val="single" w:sz="4" w:space="0" w:color="000000"/>
              <w:right w:val="single" w:sz="4" w:space="0" w:color="000000"/>
            </w:tcBorders>
          </w:tcPr>
          <w:p w14:paraId="05862264" w14:textId="77777777" w:rsidR="00B522B0" w:rsidRPr="00B27D87" w:rsidRDefault="00B522B0" w:rsidP="00AD645A">
            <w:pPr>
              <w:jc w:val="both"/>
              <w:rPr>
                <w:rFonts w:ascii="Arial Narrow" w:hAnsi="Arial Narrow"/>
              </w:rPr>
            </w:pPr>
            <w:r w:rsidRPr="00B27D87">
              <w:rPr>
                <w:rFonts w:ascii="Arial Narrow" w:hAnsi="Arial Narrow"/>
              </w:rPr>
              <w:t xml:space="preserve">Mauvais </w:t>
            </w:r>
          </w:p>
        </w:tc>
        <w:tc>
          <w:tcPr>
            <w:tcW w:w="999" w:type="dxa"/>
            <w:tcBorders>
              <w:top w:val="single" w:sz="4" w:space="0" w:color="000000"/>
              <w:left w:val="single" w:sz="4" w:space="0" w:color="000000"/>
              <w:bottom w:val="single" w:sz="4" w:space="0" w:color="000000"/>
              <w:right w:val="single" w:sz="4" w:space="0" w:color="000000"/>
            </w:tcBorders>
          </w:tcPr>
          <w:p w14:paraId="05E20A42" w14:textId="77777777" w:rsidR="00B522B0" w:rsidRPr="00B27D87" w:rsidRDefault="00B522B0" w:rsidP="00AD645A">
            <w:pPr>
              <w:jc w:val="both"/>
              <w:rPr>
                <w:rFonts w:ascii="Arial Narrow" w:hAnsi="Arial Narrow"/>
              </w:rPr>
            </w:pPr>
            <w:r w:rsidRPr="00B27D87">
              <w:rPr>
                <w:rFonts w:ascii="Arial Narrow" w:hAnsi="Arial Narrow"/>
              </w:rPr>
              <w:t xml:space="preserve">Médiocre </w:t>
            </w:r>
          </w:p>
        </w:tc>
        <w:tc>
          <w:tcPr>
            <w:tcW w:w="946" w:type="dxa"/>
            <w:tcBorders>
              <w:top w:val="single" w:sz="4" w:space="0" w:color="000000"/>
              <w:left w:val="single" w:sz="4" w:space="0" w:color="000000"/>
              <w:bottom w:val="single" w:sz="4" w:space="0" w:color="000000"/>
              <w:right w:val="single" w:sz="4" w:space="0" w:color="000000"/>
            </w:tcBorders>
          </w:tcPr>
          <w:p w14:paraId="4BB034BB" w14:textId="77777777" w:rsidR="00B522B0" w:rsidRPr="00B27D87" w:rsidRDefault="00B522B0" w:rsidP="00AD645A">
            <w:pPr>
              <w:jc w:val="both"/>
              <w:rPr>
                <w:rFonts w:ascii="Arial Narrow" w:hAnsi="Arial Narrow"/>
              </w:rPr>
            </w:pPr>
            <w:r w:rsidRPr="00B27D87">
              <w:rPr>
                <w:rFonts w:ascii="Arial Narrow" w:hAnsi="Arial Narrow"/>
              </w:rPr>
              <w:t xml:space="preserve">Passable </w:t>
            </w:r>
          </w:p>
        </w:tc>
        <w:tc>
          <w:tcPr>
            <w:tcW w:w="855" w:type="dxa"/>
            <w:tcBorders>
              <w:top w:val="single" w:sz="4" w:space="0" w:color="000000"/>
              <w:left w:val="single" w:sz="4" w:space="0" w:color="000000"/>
              <w:bottom w:val="single" w:sz="4" w:space="0" w:color="000000"/>
              <w:right w:val="single" w:sz="4" w:space="0" w:color="000000"/>
            </w:tcBorders>
          </w:tcPr>
          <w:p w14:paraId="41E3D0F6" w14:textId="77777777" w:rsidR="00B522B0" w:rsidRPr="00B27D87" w:rsidRDefault="00B522B0" w:rsidP="00AD645A">
            <w:pPr>
              <w:jc w:val="both"/>
              <w:rPr>
                <w:rFonts w:ascii="Arial Narrow" w:hAnsi="Arial Narrow"/>
              </w:rPr>
            </w:pPr>
            <w:r w:rsidRPr="00B27D87">
              <w:rPr>
                <w:rFonts w:ascii="Arial Narrow" w:hAnsi="Arial Narrow"/>
              </w:rPr>
              <w:t xml:space="preserve">Bon </w:t>
            </w:r>
          </w:p>
        </w:tc>
        <w:tc>
          <w:tcPr>
            <w:tcW w:w="989" w:type="dxa"/>
            <w:tcBorders>
              <w:top w:val="single" w:sz="4" w:space="0" w:color="000000"/>
              <w:left w:val="single" w:sz="4" w:space="0" w:color="000000"/>
              <w:bottom w:val="single" w:sz="4" w:space="0" w:color="000000"/>
              <w:right w:val="single" w:sz="4" w:space="0" w:color="000000"/>
            </w:tcBorders>
          </w:tcPr>
          <w:p w14:paraId="5BD43DD7" w14:textId="77777777" w:rsidR="00B522B0" w:rsidRPr="00B27D87" w:rsidRDefault="00B522B0" w:rsidP="00AD645A">
            <w:pPr>
              <w:jc w:val="both"/>
              <w:rPr>
                <w:rFonts w:ascii="Arial Narrow" w:hAnsi="Arial Narrow"/>
              </w:rPr>
            </w:pPr>
            <w:r w:rsidRPr="00B27D87">
              <w:rPr>
                <w:rFonts w:ascii="Arial Narrow" w:hAnsi="Arial Narrow"/>
              </w:rPr>
              <w:t xml:space="preserve">Excellent </w:t>
            </w:r>
          </w:p>
        </w:tc>
      </w:tr>
      <w:tr w:rsidR="00B522B0" w:rsidRPr="00B27D87" w14:paraId="1851E766" w14:textId="77777777" w:rsidTr="00A70F65">
        <w:trPr>
          <w:trHeight w:val="311"/>
        </w:trPr>
        <w:tc>
          <w:tcPr>
            <w:tcW w:w="1061" w:type="dxa"/>
            <w:tcBorders>
              <w:top w:val="single" w:sz="4" w:space="0" w:color="000000"/>
              <w:left w:val="single" w:sz="4" w:space="0" w:color="000000"/>
              <w:bottom w:val="single" w:sz="4" w:space="0" w:color="000000"/>
              <w:right w:val="single" w:sz="4" w:space="0" w:color="000000"/>
            </w:tcBorders>
            <w:shd w:val="clear" w:color="auto" w:fill="931551"/>
          </w:tcPr>
          <w:p w14:paraId="793BE227" w14:textId="77777777" w:rsidR="00B522B0" w:rsidRPr="00B27D87" w:rsidRDefault="00B522B0" w:rsidP="00AD645A">
            <w:pPr>
              <w:jc w:val="both"/>
              <w:rPr>
                <w:rFonts w:ascii="Arial Narrow" w:hAnsi="Arial Narrow"/>
              </w:rPr>
            </w:pPr>
            <w:r w:rsidRPr="00B27D87">
              <w:rPr>
                <w:rFonts w:ascii="Arial Narrow" w:hAnsi="Arial Narrow"/>
                <w:b/>
                <w:color w:val="FFFFFF"/>
              </w:rPr>
              <w:t xml:space="preserve">NOTE </w:t>
            </w:r>
          </w:p>
        </w:tc>
        <w:tc>
          <w:tcPr>
            <w:tcW w:w="961" w:type="dxa"/>
            <w:tcBorders>
              <w:top w:val="single" w:sz="4" w:space="0" w:color="000000"/>
              <w:left w:val="single" w:sz="4" w:space="0" w:color="000000"/>
              <w:bottom w:val="single" w:sz="4" w:space="0" w:color="000000"/>
              <w:right w:val="single" w:sz="4" w:space="0" w:color="000000"/>
            </w:tcBorders>
          </w:tcPr>
          <w:p w14:paraId="095FDE4B" w14:textId="77777777" w:rsidR="00B522B0" w:rsidRPr="00B27D87" w:rsidRDefault="00B522B0" w:rsidP="00AD645A">
            <w:pPr>
              <w:jc w:val="both"/>
              <w:rPr>
                <w:rFonts w:ascii="Arial Narrow" w:hAnsi="Arial Narrow"/>
              </w:rPr>
            </w:pPr>
            <w:r w:rsidRPr="00B27D87">
              <w:rPr>
                <w:rFonts w:ascii="Arial Narrow" w:hAnsi="Arial Narrow"/>
              </w:rPr>
              <w:t xml:space="preserve">1 </w:t>
            </w:r>
          </w:p>
        </w:tc>
        <w:tc>
          <w:tcPr>
            <w:tcW w:w="999" w:type="dxa"/>
            <w:tcBorders>
              <w:top w:val="single" w:sz="4" w:space="0" w:color="000000"/>
              <w:left w:val="single" w:sz="4" w:space="0" w:color="000000"/>
              <w:bottom w:val="single" w:sz="4" w:space="0" w:color="000000"/>
              <w:right w:val="single" w:sz="4" w:space="0" w:color="000000"/>
            </w:tcBorders>
          </w:tcPr>
          <w:p w14:paraId="3DDF9AEB" w14:textId="77777777" w:rsidR="00B522B0" w:rsidRPr="00B27D87" w:rsidRDefault="00B522B0" w:rsidP="00AD645A">
            <w:pPr>
              <w:jc w:val="both"/>
              <w:rPr>
                <w:rFonts w:ascii="Arial Narrow" w:hAnsi="Arial Narrow"/>
              </w:rPr>
            </w:pPr>
            <w:r w:rsidRPr="00B27D87">
              <w:rPr>
                <w:rFonts w:ascii="Arial Narrow" w:hAnsi="Arial Narrow"/>
              </w:rPr>
              <w:t xml:space="preserve">2 </w:t>
            </w:r>
          </w:p>
        </w:tc>
        <w:tc>
          <w:tcPr>
            <w:tcW w:w="946" w:type="dxa"/>
            <w:tcBorders>
              <w:top w:val="single" w:sz="4" w:space="0" w:color="000000"/>
              <w:left w:val="single" w:sz="4" w:space="0" w:color="000000"/>
              <w:bottom w:val="single" w:sz="4" w:space="0" w:color="000000"/>
              <w:right w:val="single" w:sz="4" w:space="0" w:color="000000"/>
            </w:tcBorders>
          </w:tcPr>
          <w:p w14:paraId="464701A3" w14:textId="77777777" w:rsidR="00B522B0" w:rsidRPr="00B27D87" w:rsidRDefault="00B522B0" w:rsidP="00AD645A">
            <w:pPr>
              <w:jc w:val="both"/>
              <w:rPr>
                <w:rFonts w:ascii="Arial Narrow" w:hAnsi="Arial Narrow"/>
              </w:rPr>
            </w:pPr>
            <w:r w:rsidRPr="00B27D87">
              <w:rPr>
                <w:rFonts w:ascii="Arial Narrow" w:hAnsi="Arial Narrow"/>
              </w:rPr>
              <w:t xml:space="preserve">3 </w:t>
            </w:r>
          </w:p>
        </w:tc>
        <w:tc>
          <w:tcPr>
            <w:tcW w:w="855" w:type="dxa"/>
            <w:tcBorders>
              <w:top w:val="single" w:sz="4" w:space="0" w:color="000000"/>
              <w:left w:val="single" w:sz="4" w:space="0" w:color="000000"/>
              <w:bottom w:val="single" w:sz="4" w:space="0" w:color="000000"/>
              <w:right w:val="single" w:sz="4" w:space="0" w:color="000000"/>
            </w:tcBorders>
          </w:tcPr>
          <w:p w14:paraId="2D16A302" w14:textId="77777777" w:rsidR="00B522B0" w:rsidRPr="00B27D87" w:rsidRDefault="00B522B0" w:rsidP="00AD645A">
            <w:pPr>
              <w:jc w:val="both"/>
              <w:rPr>
                <w:rFonts w:ascii="Arial Narrow" w:hAnsi="Arial Narrow"/>
              </w:rPr>
            </w:pPr>
            <w:r w:rsidRPr="00B27D87">
              <w:rPr>
                <w:rFonts w:ascii="Arial Narrow" w:hAnsi="Arial Narrow"/>
              </w:rPr>
              <w:t xml:space="preserve">4 </w:t>
            </w:r>
          </w:p>
        </w:tc>
        <w:tc>
          <w:tcPr>
            <w:tcW w:w="989" w:type="dxa"/>
            <w:tcBorders>
              <w:top w:val="single" w:sz="4" w:space="0" w:color="000000"/>
              <w:left w:val="single" w:sz="4" w:space="0" w:color="000000"/>
              <w:bottom w:val="single" w:sz="4" w:space="0" w:color="000000"/>
              <w:right w:val="single" w:sz="4" w:space="0" w:color="000000"/>
            </w:tcBorders>
          </w:tcPr>
          <w:p w14:paraId="58784091" w14:textId="77777777" w:rsidR="00B522B0" w:rsidRPr="00B27D87" w:rsidRDefault="00B522B0" w:rsidP="00AD645A">
            <w:pPr>
              <w:jc w:val="both"/>
              <w:rPr>
                <w:rFonts w:ascii="Arial Narrow" w:hAnsi="Arial Narrow"/>
              </w:rPr>
            </w:pPr>
            <w:r w:rsidRPr="00B27D87">
              <w:rPr>
                <w:rFonts w:ascii="Arial Narrow" w:hAnsi="Arial Narrow"/>
              </w:rPr>
              <w:t xml:space="preserve">5 </w:t>
            </w:r>
          </w:p>
        </w:tc>
      </w:tr>
    </w:tbl>
    <w:p w14:paraId="1926FD0A"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6768E67C" w14:textId="77777777" w:rsidR="00C40EF9" w:rsidRPr="00C40EF9" w:rsidRDefault="00C40EF9" w:rsidP="00C40EF9">
      <w:pPr>
        <w:rPr>
          <w:rFonts w:ascii="Arial Narrow" w:hAnsi="Arial Narrow"/>
          <w:bCs/>
        </w:rPr>
      </w:pPr>
    </w:p>
    <w:p w14:paraId="07C618F7" w14:textId="65F0F160" w:rsidR="00B522B0" w:rsidRPr="003513E2" w:rsidRDefault="00B522B0" w:rsidP="00121FBB">
      <w:pPr>
        <w:pStyle w:val="Titre3"/>
        <w:numPr>
          <w:ilvl w:val="2"/>
          <w:numId w:val="19"/>
        </w:numPr>
        <w:spacing w:after="0" w:line="240" w:lineRule="auto"/>
        <w:rPr>
          <w:rFonts w:ascii="Arial Narrow" w:hAnsi="Arial Narrow"/>
          <w:bCs/>
        </w:rPr>
      </w:pPr>
      <w:r w:rsidRPr="00AD645A">
        <w:rPr>
          <w:rFonts w:ascii="Arial Narrow" w:hAnsi="Arial Narrow"/>
          <w:bCs/>
          <w:szCs w:val="24"/>
        </w:rPr>
        <w:t xml:space="preserve">Méthode de calcul des indicateurs </w:t>
      </w:r>
    </w:p>
    <w:p w14:paraId="55B87546"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2077EB74" w14:textId="77777777" w:rsidR="00B522B0" w:rsidRDefault="00B522B0" w:rsidP="00AD645A">
      <w:pPr>
        <w:spacing w:after="0" w:line="240" w:lineRule="auto"/>
        <w:jc w:val="both"/>
        <w:rPr>
          <w:rFonts w:ascii="Arial Narrow" w:hAnsi="Arial Narrow"/>
          <w:sz w:val="24"/>
        </w:rPr>
      </w:pPr>
      <w:r w:rsidRPr="00B27D87">
        <w:rPr>
          <w:rFonts w:ascii="Arial Narrow" w:hAnsi="Arial Narrow"/>
          <w:sz w:val="24"/>
        </w:rPr>
        <w:t xml:space="preserve">La méthode de calcul des différents indicateurs est définie dans le tableau ci-après. </w:t>
      </w:r>
    </w:p>
    <w:p w14:paraId="4CB1CD4B" w14:textId="77777777" w:rsidR="003E52F1" w:rsidRPr="00B27D87" w:rsidRDefault="003E52F1" w:rsidP="00AD645A">
      <w:pPr>
        <w:spacing w:after="0" w:line="240" w:lineRule="auto"/>
        <w:jc w:val="both"/>
        <w:rPr>
          <w:rFonts w:ascii="Arial Narrow" w:hAnsi="Arial Narrow"/>
        </w:rPr>
      </w:pPr>
    </w:p>
    <w:tbl>
      <w:tblPr>
        <w:tblStyle w:val="TableGrid"/>
        <w:tblW w:w="5000" w:type="pct"/>
        <w:tblInd w:w="0" w:type="dxa"/>
        <w:tblCellMar>
          <w:top w:w="44" w:type="dxa"/>
          <w:left w:w="107" w:type="dxa"/>
          <w:bottom w:w="4" w:type="dxa"/>
          <w:right w:w="56" w:type="dxa"/>
        </w:tblCellMar>
        <w:tblLook w:val="04A0" w:firstRow="1" w:lastRow="0" w:firstColumn="1" w:lastColumn="0" w:noHBand="0" w:noVBand="1"/>
      </w:tblPr>
      <w:tblGrid>
        <w:gridCol w:w="2003"/>
        <w:gridCol w:w="5403"/>
        <w:gridCol w:w="1663"/>
      </w:tblGrid>
      <w:tr w:rsidR="00C24F4C" w:rsidRPr="00B27D87" w14:paraId="1E27007F" w14:textId="77777777" w:rsidTr="00AD645A">
        <w:trPr>
          <w:trHeight w:val="1020"/>
        </w:trPr>
        <w:tc>
          <w:tcPr>
            <w:tcW w:w="1119" w:type="pct"/>
            <w:tcBorders>
              <w:top w:val="single" w:sz="4" w:space="0" w:color="000000"/>
              <w:left w:val="single" w:sz="4" w:space="0" w:color="000000"/>
              <w:bottom w:val="single" w:sz="4" w:space="0" w:color="000000"/>
              <w:right w:val="single" w:sz="4" w:space="0" w:color="000000"/>
            </w:tcBorders>
            <w:shd w:val="clear" w:color="auto" w:fill="931551"/>
            <w:vAlign w:val="center"/>
          </w:tcPr>
          <w:p w14:paraId="33907FA2" w14:textId="7C1FF0ED" w:rsidR="00B522B0" w:rsidRPr="00B27D87" w:rsidRDefault="00B522B0" w:rsidP="00AD645A">
            <w:pPr>
              <w:jc w:val="center"/>
              <w:rPr>
                <w:rFonts w:ascii="Arial Narrow" w:hAnsi="Arial Narrow"/>
              </w:rPr>
            </w:pPr>
            <w:r w:rsidRPr="00B27D87">
              <w:rPr>
                <w:rFonts w:ascii="Arial Narrow" w:hAnsi="Arial Narrow"/>
                <w:b/>
                <w:color w:val="FFFFFF"/>
              </w:rPr>
              <w:t>Indicateur de qualité</w:t>
            </w:r>
          </w:p>
        </w:tc>
        <w:tc>
          <w:tcPr>
            <w:tcW w:w="2949" w:type="pct"/>
            <w:tcBorders>
              <w:top w:val="single" w:sz="4" w:space="0" w:color="000000"/>
              <w:left w:val="single" w:sz="4" w:space="0" w:color="000000"/>
              <w:bottom w:val="single" w:sz="4" w:space="0" w:color="000000"/>
              <w:right w:val="single" w:sz="4" w:space="0" w:color="000000"/>
            </w:tcBorders>
            <w:shd w:val="clear" w:color="auto" w:fill="931551"/>
            <w:vAlign w:val="center"/>
          </w:tcPr>
          <w:p w14:paraId="497D300F" w14:textId="706ABC04" w:rsidR="00B522B0" w:rsidRPr="00B27D87" w:rsidRDefault="00B522B0" w:rsidP="00AD645A">
            <w:pPr>
              <w:jc w:val="center"/>
              <w:rPr>
                <w:rFonts w:ascii="Arial Narrow" w:hAnsi="Arial Narrow"/>
              </w:rPr>
            </w:pPr>
            <w:r w:rsidRPr="00B27D87">
              <w:rPr>
                <w:rFonts w:ascii="Arial Narrow" w:hAnsi="Arial Narrow"/>
                <w:b/>
                <w:color w:val="FFFFFF"/>
              </w:rPr>
              <w:t>Formule de calcul</w:t>
            </w:r>
          </w:p>
        </w:tc>
        <w:tc>
          <w:tcPr>
            <w:tcW w:w="932" w:type="pct"/>
            <w:tcBorders>
              <w:top w:val="single" w:sz="4" w:space="0" w:color="000000"/>
              <w:left w:val="single" w:sz="4" w:space="0" w:color="000000"/>
              <w:bottom w:val="single" w:sz="4" w:space="0" w:color="000000"/>
              <w:right w:val="single" w:sz="4" w:space="0" w:color="000000"/>
            </w:tcBorders>
            <w:shd w:val="clear" w:color="auto" w:fill="931551"/>
            <w:vAlign w:val="center"/>
          </w:tcPr>
          <w:p w14:paraId="62A990DB" w14:textId="49BBD279" w:rsidR="00B522B0" w:rsidRPr="00B27D87" w:rsidRDefault="00B522B0" w:rsidP="00AD645A">
            <w:pPr>
              <w:jc w:val="center"/>
              <w:rPr>
                <w:rFonts w:ascii="Arial Narrow" w:hAnsi="Arial Narrow"/>
              </w:rPr>
            </w:pPr>
            <w:r w:rsidRPr="00B27D87">
              <w:rPr>
                <w:rFonts w:ascii="Arial Narrow" w:hAnsi="Arial Narrow"/>
                <w:b/>
                <w:color w:val="FFFFFF"/>
              </w:rPr>
              <w:t>Seuil de référence</w:t>
            </w:r>
          </w:p>
        </w:tc>
      </w:tr>
      <w:tr w:rsidR="00C24F4C" w:rsidRPr="00B27D87" w14:paraId="22AFF5CF" w14:textId="77777777" w:rsidTr="00AD645A">
        <w:trPr>
          <w:trHeight w:val="1020"/>
        </w:trPr>
        <w:tc>
          <w:tcPr>
            <w:tcW w:w="1119" w:type="pct"/>
            <w:tcBorders>
              <w:top w:val="single" w:sz="4" w:space="0" w:color="000000"/>
              <w:left w:val="single" w:sz="4" w:space="0" w:color="000000"/>
              <w:bottom w:val="single" w:sz="4" w:space="0" w:color="000000"/>
              <w:right w:val="single" w:sz="4" w:space="0" w:color="000000"/>
            </w:tcBorders>
          </w:tcPr>
          <w:p w14:paraId="594AC0EE" w14:textId="77777777" w:rsidR="00B522B0" w:rsidRPr="00B27D87" w:rsidRDefault="00B522B0" w:rsidP="00AD645A">
            <w:pPr>
              <w:jc w:val="both"/>
              <w:rPr>
                <w:rFonts w:ascii="Arial Narrow" w:hAnsi="Arial Narrow"/>
              </w:rPr>
            </w:pPr>
            <w:r w:rsidRPr="00B27D87">
              <w:rPr>
                <w:rFonts w:ascii="Arial Narrow" w:hAnsi="Arial Narrow"/>
                <w:sz w:val="20"/>
              </w:rPr>
              <w:t xml:space="preserve">Taux de réussite d’accès au flux (Trf) </w:t>
            </w:r>
          </w:p>
          <w:p w14:paraId="23D85E87" w14:textId="77777777" w:rsidR="00B522B0" w:rsidRPr="00B27D87" w:rsidRDefault="00B522B0" w:rsidP="00AD645A">
            <w:pPr>
              <w:jc w:val="both"/>
              <w:rPr>
                <w:rFonts w:ascii="Arial Narrow" w:hAnsi="Arial Narrow"/>
              </w:rPr>
            </w:pPr>
            <w:r w:rsidRPr="00B27D87">
              <w:rPr>
                <w:rFonts w:ascii="Arial Narrow" w:hAnsi="Arial Narrow"/>
              </w:rPr>
              <w:t xml:space="preserve"> </w:t>
            </w:r>
          </w:p>
        </w:tc>
        <w:tc>
          <w:tcPr>
            <w:tcW w:w="2949" w:type="pct"/>
            <w:tcBorders>
              <w:top w:val="single" w:sz="4" w:space="0" w:color="000000"/>
              <w:left w:val="single" w:sz="4" w:space="0" w:color="000000"/>
              <w:bottom w:val="single" w:sz="4" w:space="0" w:color="000000"/>
              <w:right w:val="single" w:sz="4" w:space="0" w:color="000000"/>
            </w:tcBorders>
            <w:vAlign w:val="center"/>
          </w:tcPr>
          <w:p w14:paraId="3EAF2261"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14"/>
              </w:rPr>
              <w:t>𝑁𝑜𝑚𝑏𝑟𝑒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𝑣𝑖𝑠𝑢𝑎𝑙𝑖𝑠𝑎𝑡𝑖𝑜𝑛</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𝑝𝑎𝑟𝑣𝑢𝑒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𝑎</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𝑙𝑎</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𝑓𝑖𝑛</w:t>
            </w:r>
          </w:p>
          <w:p w14:paraId="5FC6CC10"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20"/>
              </w:rPr>
              <w:t>𝑇𝑟𝑓</w:t>
            </w:r>
            <w:r w:rsidRPr="00B27D87">
              <w:rPr>
                <w:rFonts w:ascii="Arial Narrow" w:eastAsia="Cambria Math" w:hAnsi="Arial Narrow" w:cs="Cambria Math"/>
                <w:sz w:val="20"/>
              </w:rPr>
              <w:t xml:space="preserve"> = </w:t>
            </w:r>
            <w:r w:rsidRPr="00B27D87">
              <w:rPr>
                <w:rFonts w:ascii="Arial Narrow" w:hAnsi="Arial Narrow"/>
                <w:noProof/>
                <w:lang w:val="en-GB" w:eastAsia="en-GB"/>
              </w:rPr>
              <mc:AlternateContent>
                <mc:Choice Requires="wpg">
                  <w:drawing>
                    <wp:inline distT="0" distB="0" distL="0" distR="0" wp14:anchorId="79E33DD9" wp14:editId="1DC8B8FA">
                      <wp:extent cx="1768729" cy="9144"/>
                      <wp:effectExtent l="0" t="0" r="0" b="0"/>
                      <wp:docPr id="50" name="Group 52284"/>
                      <wp:cNvGraphicFramePr/>
                      <a:graphic xmlns:a="http://schemas.openxmlformats.org/drawingml/2006/main">
                        <a:graphicData uri="http://schemas.microsoft.com/office/word/2010/wordprocessingGroup">
                          <wpg:wgp>
                            <wpg:cNvGrpSpPr/>
                            <wpg:grpSpPr>
                              <a:xfrm>
                                <a:off x="0" y="0"/>
                                <a:ext cx="1768729" cy="9144"/>
                                <a:chOff x="0" y="0"/>
                                <a:chExt cx="1768729" cy="9144"/>
                              </a:xfrm>
                            </wpg:grpSpPr>
                            <wps:wsp>
                              <wps:cNvPr id="51" name="Shape 57382"/>
                              <wps:cNvSpPr/>
                              <wps:spPr>
                                <a:xfrm>
                                  <a:off x="0" y="0"/>
                                  <a:ext cx="1768729" cy="9144"/>
                                </a:xfrm>
                                <a:custGeom>
                                  <a:avLst/>
                                  <a:gdLst/>
                                  <a:ahLst/>
                                  <a:cxnLst/>
                                  <a:rect l="0" t="0" r="0" b="0"/>
                                  <a:pathLst>
                                    <a:path w="1768729" h="9144">
                                      <a:moveTo>
                                        <a:pt x="0" y="0"/>
                                      </a:moveTo>
                                      <a:lnTo>
                                        <a:pt x="1768729" y="0"/>
                                      </a:lnTo>
                                      <a:lnTo>
                                        <a:pt x="17687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FDB2B3" id="Group 52284" o:spid="_x0000_s1026" style="width:139.25pt;height:.7pt;mso-position-horizontal-relative:char;mso-position-vertical-relative:line" coordsize="176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s1awIAACwGAAAOAAAAZHJzL2Uyb0RvYy54bWykVMtu2zAQvBfoPxC615LdJHYEyzk0rS9F&#10;GyTpB9AUKQngCyRt2X/f5eph1WlTINGBWpK7w53hctd3RyXJgTvfGF0k81mWEK6ZKRtdFcmv52+f&#10;VgnxgeqSSqN5kZy4T+42Hz+sW5vzhamNLLkjAKJ93toiqUOweZp6VnNF/cxYrmFTGKdogKmr0tLR&#10;FtCVTBdZdpO2xpXWGca9h9X7bjPZIL4QnIWfQngeiCwSyC3g6HDcxTHdrGleOWrrhvVp0DdkoWij&#10;4dAR6p4GSvaueQGlGuaMNyLMmFGpEaJhHDkAm3l2wWbrzN4ilypvKzvKBNJe6PRmWPbjsHX2yT44&#10;UKK1FWiBs8jlKJyKf8iSHFGy0ygZPwbCYHG+vFktF7cJYbB3O7+66hRlNcj+IojVX18LS4cj0z8S&#10;aS2Uhj+z9+9j/1RTy1FUnwP7B0easkiu5wnRVEGF4j65Xn5eLSKXeDq4jQr53INY75Jn5Elztvdh&#10;yw3KTA/ffejqsRwsWg8WO+rBdFDVr9azpSHGxSSjSdrJPdX9NcVNZQ782aBbuLgsyPG8K/XUa7zy&#10;oRrAd/AY/hbxpp5DbfzTGV7npIT+44YPd/QBI/LcrHsDuYM9VVfqKAMcwii0GSFpwPeqmgD9RzYK&#10;JFoss+wMDGjx7rvbRiucJI9iSf3IBVQNvom44F21+yIdOdDYZfBDcCptTfvVWEuQUu+KNuLEeNFI&#10;OULOMfRvkB1C7xzjODa4MTLrIlmfTdfloFcA6aHXQQZjEJ5sdBjjNXRoTHPCNpo7U56wP6Ag8BRR&#10;GmxJyKNvn7HnTefodW7ym98AAAD//wMAUEsDBBQABgAIAAAAIQAE4s7/2wAAAAMBAAAPAAAAZHJz&#10;L2Rvd25yZXYueG1sTI9BS8NAEIXvgv9hGcGb3aRaLTGbUop6KkJbofQ2TaZJaHY2ZLdJ+u8dvejl&#10;wfAe732TLkbbqJ46Xzs2EE8iUMS5K2ouDXzt3h/moHxALrBxTAau5GGR3d6kmBRu4A3121AqKWGf&#10;oIEqhDbR2ucVWfQT1xKLd3KdxSBnV+qiw0HKbaOnUfSsLdYsCxW2tKooP28v1sDHgMPyMX7r1+fT&#10;6nrYzT7365iMub8bl6+gAo3hLww/+IIOmTAd3YULrxoD8kj4VfGmL/MZqKOEnkBnqf7Pnn0DAAD/&#10;/wMAUEsBAi0AFAAGAAgAAAAhALaDOJL+AAAA4QEAABMAAAAAAAAAAAAAAAAAAAAAAFtDb250ZW50&#10;X1R5cGVzXS54bWxQSwECLQAUAAYACAAAACEAOP0h/9YAAACUAQAACwAAAAAAAAAAAAAAAAAvAQAA&#10;X3JlbHMvLnJlbHNQSwECLQAUAAYACAAAACEA8ZiLNWsCAAAsBgAADgAAAAAAAAAAAAAAAAAuAgAA&#10;ZHJzL2Uyb0RvYy54bWxQSwECLQAUAAYACAAAACEABOLO/9sAAAADAQAADwAAAAAAAAAAAAAAAADF&#10;BAAAZHJzL2Rvd25yZXYueG1sUEsFBgAAAAAEAAQA8wAAAM0FAAAAAA==&#10;">
                      <v:shape id="Shape 57382" o:spid="_x0000_s1027" style="position:absolute;width:17687;height:91;visibility:visible;mso-wrap-style:square;v-text-anchor:top" coordsize="17687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Y1CxQAAANsAAAAPAAAAZHJzL2Rvd25yZXYueG1sRI9fS8Mw&#10;FMXfBb9DuIIvY0urbEhdNvyDKAhFu8Fer821rTY3MYlt/faLIPh4OOf8Dme9nUwvBvKhs6wgX2Qg&#10;iGurO24U7HcP8ysQISJr7C2Tgh8KsN2cnqyx0HbkVxqq2IgE4VCggjZGV0gZ6pYMhoV1xMl7t95g&#10;TNI3UnscE9z08iLLVtJgx2mhRUd3LdWf1bdR8GEcvpRf5ezeob9c3b49PsfmoNT52XRzDSLSFP/D&#10;f+0nrWCZw++X9APk5ggAAP//AwBQSwECLQAUAAYACAAAACEA2+H2y+4AAACFAQAAEwAAAAAAAAAA&#10;AAAAAAAAAAAAW0NvbnRlbnRfVHlwZXNdLnhtbFBLAQItABQABgAIAAAAIQBa9CxbvwAAABUBAAAL&#10;AAAAAAAAAAAAAAAAAB8BAABfcmVscy8ucmVsc1BLAQItABQABgAIAAAAIQCSDY1CxQAAANsAAAAP&#10;AAAAAAAAAAAAAAAAAAcCAABkcnMvZG93bnJldi54bWxQSwUGAAAAAAMAAwC3AAAA+QIAAAAA&#10;" path="m,l1768729,r,9144l,9144,,e" fillcolor="black" stroked="f" strokeweight="0">
                        <v:stroke miterlimit="83231f" joinstyle="miter"/>
                        <v:path arrowok="t" textboxrect="0,0,1768729,9144"/>
                      </v:shape>
                      <w10:anchorlock/>
                    </v:group>
                  </w:pict>
                </mc:Fallback>
              </mc:AlternateContent>
            </w:r>
            <w:r w:rsidRPr="00B27D87">
              <w:rPr>
                <w:rFonts w:ascii="Arial Narrow" w:hAnsi="Arial Narrow"/>
                <w:sz w:val="16"/>
              </w:rPr>
              <w:t xml:space="preserve">x100 </w:t>
            </w:r>
          </w:p>
          <w:p w14:paraId="688F6012"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14"/>
              </w:rPr>
              <w:t>𝑁𝑜𝑚𝑏𝑟𝑒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𝑡𝑜𝑡𝑎𝑙</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𝑡𝑒𝑛𝑡𝑎𝑡𝑖𝑣𝑒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𝑑𝑒</w:t>
            </w:r>
            <w:r w:rsidRPr="00B27D87">
              <w:rPr>
                <w:rFonts w:ascii="Arial Narrow" w:eastAsia="Cambria Math" w:hAnsi="Arial Narrow" w:cs="Cambria Math"/>
                <w:sz w:val="14"/>
              </w:rPr>
              <w:t xml:space="preserve"> </w:t>
            </w:r>
            <w:r w:rsidRPr="00B27D87">
              <w:rPr>
                <w:rFonts w:ascii="Cambria Math" w:eastAsia="Cambria Math" w:hAnsi="Cambria Math" w:cs="Cambria Math"/>
                <w:sz w:val="14"/>
              </w:rPr>
              <w:t>𝑙𝑒𝑐𝑡𝑢𝑟𝑒</w:t>
            </w:r>
          </w:p>
        </w:tc>
        <w:tc>
          <w:tcPr>
            <w:tcW w:w="932" w:type="pct"/>
            <w:tcBorders>
              <w:top w:val="single" w:sz="4" w:space="0" w:color="000000"/>
              <w:left w:val="single" w:sz="4" w:space="0" w:color="000000"/>
              <w:bottom w:val="single" w:sz="4" w:space="0" w:color="000000"/>
              <w:right w:val="single" w:sz="4" w:space="0" w:color="000000"/>
            </w:tcBorders>
            <w:vAlign w:val="bottom"/>
          </w:tcPr>
          <w:p w14:paraId="5F657FB5" w14:textId="77777777" w:rsidR="00B522B0" w:rsidRPr="00B27D87" w:rsidRDefault="00B522B0" w:rsidP="00AD645A">
            <w:pPr>
              <w:jc w:val="both"/>
              <w:rPr>
                <w:rFonts w:ascii="Arial Narrow" w:hAnsi="Arial Narrow"/>
              </w:rPr>
            </w:pPr>
            <w:r w:rsidRPr="00B27D87">
              <w:rPr>
                <w:rFonts w:ascii="Arial Narrow" w:eastAsia="Cambria Math" w:hAnsi="Arial Narrow" w:cs="Cambria Math"/>
                <w:sz w:val="20"/>
              </w:rPr>
              <w:t>&gt; 98%</w:t>
            </w:r>
            <w:r w:rsidRPr="00B27D87">
              <w:rPr>
                <w:rFonts w:ascii="Arial Narrow" w:hAnsi="Arial Narrow"/>
                <w:sz w:val="20"/>
              </w:rPr>
              <w:t xml:space="preserve"> </w:t>
            </w:r>
          </w:p>
          <w:p w14:paraId="53E1358B" w14:textId="77777777" w:rsidR="00B522B0" w:rsidRPr="00B27D87" w:rsidRDefault="00B522B0" w:rsidP="00AD645A">
            <w:pPr>
              <w:jc w:val="both"/>
              <w:rPr>
                <w:rFonts w:ascii="Arial Narrow" w:hAnsi="Arial Narrow"/>
              </w:rPr>
            </w:pPr>
            <w:r w:rsidRPr="00B27D87">
              <w:rPr>
                <w:rFonts w:ascii="Arial Narrow" w:hAnsi="Arial Narrow"/>
                <w:sz w:val="20"/>
              </w:rPr>
              <w:t xml:space="preserve"> </w:t>
            </w:r>
          </w:p>
          <w:p w14:paraId="01CFF9D4" w14:textId="77777777" w:rsidR="00B522B0" w:rsidRPr="00B27D87" w:rsidRDefault="00B522B0" w:rsidP="00AD645A">
            <w:pPr>
              <w:jc w:val="both"/>
              <w:rPr>
                <w:rFonts w:ascii="Arial Narrow" w:hAnsi="Arial Narrow"/>
              </w:rPr>
            </w:pPr>
            <w:r w:rsidRPr="00B27D87">
              <w:rPr>
                <w:rFonts w:ascii="Arial Narrow" w:hAnsi="Arial Narrow"/>
                <w:sz w:val="20"/>
              </w:rPr>
              <w:t xml:space="preserve"> </w:t>
            </w:r>
          </w:p>
        </w:tc>
      </w:tr>
      <w:tr w:rsidR="00C24F4C" w:rsidRPr="00B27D87" w14:paraId="77DC04C1" w14:textId="77777777" w:rsidTr="00AD645A">
        <w:trPr>
          <w:trHeight w:val="1020"/>
        </w:trPr>
        <w:tc>
          <w:tcPr>
            <w:tcW w:w="1119" w:type="pct"/>
            <w:tcBorders>
              <w:top w:val="single" w:sz="4" w:space="0" w:color="000000"/>
              <w:left w:val="single" w:sz="4" w:space="0" w:color="000000"/>
              <w:bottom w:val="single" w:sz="4" w:space="0" w:color="000000"/>
              <w:right w:val="single" w:sz="4" w:space="0" w:color="000000"/>
            </w:tcBorders>
          </w:tcPr>
          <w:p w14:paraId="5375DE17" w14:textId="77777777" w:rsidR="00B522B0" w:rsidRPr="00B27D87" w:rsidRDefault="00B522B0" w:rsidP="00AD645A">
            <w:pPr>
              <w:jc w:val="both"/>
              <w:rPr>
                <w:rFonts w:ascii="Arial Narrow" w:hAnsi="Arial Narrow"/>
              </w:rPr>
            </w:pPr>
            <w:r w:rsidRPr="00B27D87">
              <w:rPr>
                <w:rFonts w:ascii="Arial Narrow" w:hAnsi="Arial Narrow"/>
                <w:sz w:val="20"/>
              </w:rPr>
              <w:t xml:space="preserve">Durée moyenne de négociation (Dmn) </w:t>
            </w:r>
          </w:p>
          <w:p w14:paraId="6BD60BAB" w14:textId="77777777" w:rsidR="00B522B0" w:rsidRPr="00B27D87" w:rsidRDefault="00B522B0" w:rsidP="00AD645A">
            <w:pPr>
              <w:jc w:val="both"/>
              <w:rPr>
                <w:rFonts w:ascii="Arial Narrow" w:hAnsi="Arial Narrow"/>
              </w:rPr>
            </w:pPr>
            <w:r w:rsidRPr="00B27D87">
              <w:rPr>
                <w:rFonts w:ascii="Arial Narrow" w:hAnsi="Arial Narrow"/>
                <w:sz w:val="20"/>
              </w:rPr>
              <w:t xml:space="preserve"> </w:t>
            </w:r>
          </w:p>
        </w:tc>
        <w:tc>
          <w:tcPr>
            <w:tcW w:w="2949" w:type="pct"/>
            <w:tcBorders>
              <w:top w:val="single" w:sz="4" w:space="0" w:color="000000"/>
              <w:left w:val="single" w:sz="4" w:space="0" w:color="000000"/>
              <w:bottom w:val="single" w:sz="4" w:space="0" w:color="000000"/>
              <w:right w:val="single" w:sz="4" w:space="0" w:color="000000"/>
            </w:tcBorders>
            <w:vAlign w:val="center"/>
          </w:tcPr>
          <w:p w14:paraId="0D8A8DDE"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20"/>
              </w:rPr>
              <w:t>𝑆𝑜𝑚𝑚𝑒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𝑑𝑒𝑠</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𝑑𝑢𝑟</w:t>
            </w:r>
            <w:r w:rsidRPr="00B27D87">
              <w:rPr>
                <w:rFonts w:ascii="Arial Narrow" w:eastAsia="Cambria Math" w:hAnsi="Arial Narrow" w:cs="Cambria Math"/>
                <w:sz w:val="20"/>
              </w:rPr>
              <w:t>é</w:t>
            </w:r>
            <w:r w:rsidRPr="00B27D87">
              <w:rPr>
                <w:rFonts w:ascii="Cambria Math" w:eastAsia="Cambria Math" w:hAnsi="Cambria Math" w:cs="Cambria Math"/>
                <w:sz w:val="20"/>
              </w:rPr>
              <w:t>𝑒𝑠</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𝑛𝑒𝑔𝑜𝑐𝑖𝑎𝑡𝑖𝑜𝑛𝑠</w:t>
            </w:r>
          </w:p>
          <w:p w14:paraId="1771431C"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20"/>
              </w:rPr>
              <w:t>𝐷𝑚𝑛</w:t>
            </w:r>
            <w:r w:rsidRPr="00B27D87">
              <w:rPr>
                <w:rFonts w:ascii="Arial Narrow" w:eastAsia="Cambria Math" w:hAnsi="Arial Narrow" w:cs="Cambria Math"/>
                <w:sz w:val="20"/>
              </w:rPr>
              <w:t xml:space="preserve"> = </w:t>
            </w:r>
            <w:r w:rsidRPr="00B27D87">
              <w:rPr>
                <w:rFonts w:ascii="Arial Narrow" w:hAnsi="Arial Narrow"/>
                <w:noProof/>
                <w:lang w:val="en-GB" w:eastAsia="en-GB"/>
              </w:rPr>
              <mc:AlternateContent>
                <mc:Choice Requires="wpg">
                  <w:drawing>
                    <wp:inline distT="0" distB="0" distL="0" distR="0" wp14:anchorId="386D0E23" wp14:editId="4AC41AD9">
                      <wp:extent cx="2085721" cy="9144"/>
                      <wp:effectExtent l="0" t="0" r="0" b="0"/>
                      <wp:docPr id="52" name="Group 52447"/>
                      <wp:cNvGraphicFramePr/>
                      <a:graphic xmlns:a="http://schemas.openxmlformats.org/drawingml/2006/main">
                        <a:graphicData uri="http://schemas.microsoft.com/office/word/2010/wordprocessingGroup">
                          <wpg:wgp>
                            <wpg:cNvGrpSpPr/>
                            <wpg:grpSpPr>
                              <a:xfrm>
                                <a:off x="0" y="0"/>
                                <a:ext cx="2085721" cy="9144"/>
                                <a:chOff x="0" y="0"/>
                                <a:chExt cx="2085721" cy="9144"/>
                              </a:xfrm>
                            </wpg:grpSpPr>
                            <wps:wsp>
                              <wps:cNvPr id="53" name="Shape 57383"/>
                              <wps:cNvSpPr/>
                              <wps:spPr>
                                <a:xfrm>
                                  <a:off x="0" y="0"/>
                                  <a:ext cx="2085721" cy="9144"/>
                                </a:xfrm>
                                <a:custGeom>
                                  <a:avLst/>
                                  <a:gdLst/>
                                  <a:ahLst/>
                                  <a:cxnLst/>
                                  <a:rect l="0" t="0" r="0" b="0"/>
                                  <a:pathLst>
                                    <a:path w="2085721" h="9144">
                                      <a:moveTo>
                                        <a:pt x="0" y="0"/>
                                      </a:moveTo>
                                      <a:lnTo>
                                        <a:pt x="2085721" y="0"/>
                                      </a:lnTo>
                                      <a:lnTo>
                                        <a:pt x="20857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EB133A" id="Group 52447" o:spid="_x0000_s1026" style="width:164.25pt;height:.7pt;mso-position-horizontal-relative:char;mso-position-vertical-relative:line" coordsize="208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8jzawIAACwGAAAOAAAAZHJzL2Uyb0RvYy54bWykVMtu2zAQvBfoPxC615LtuHEFyzk0rS9F&#10;GzTpB9AUKQngCyRt2X/f5eph1WlTIPFBXom7w53hcjZ3JyXJkTvfGF0k81mWEK6ZKRtdFcmvp68f&#10;1gnxgeqSSqN5kZy5T+62799tWpvzhamNLLkjAKJ93toiqUOweZp6VnNF/cxYrmFRGKdogFdXpaWj&#10;LaArmS6y7GPaGldaZxj3Hr7ed4vJFvGF4Cz8EMLzQGSRQG8Bnw6f+/hMtxuaV47aumF9G/QVXSja&#10;aNh0hLqngZKDa55BqYY5440IM2ZUaoRoGEcOwGaeXbHZOXOwyKXK28qOMoG0Vzq9GpZ9P+6cfbQP&#10;DpRobQVa4FvkchJOxX/okpxQsvMoGT8FwuDjIluvbhfzhDBY+zS/uekUZTXI/qyI1V9eKkuHLdM/&#10;GmktjIa/sPdvY/9YU8tRVJ8D+wdHmrJIVsuEaKpgQnGdrG6X62XkEneHtFEhn3sQ603yjDxpzg4+&#10;7LhBmenxmw/dPJZDROshYic9hA6m+sV5tjTEuthkDEk7Oae6P6a4qMyRPxlMC1eHBT1eVqWeZo1H&#10;PkwD5A4Zw79FvGnmMBv/TIbbORmh/6ThxR1zIIg8t5s+QO4QT9WVOsoAmzAKNiMkDXhfVRPAf2Sj&#10;wLwWt1l2AQa0ePbdaWMUzpJHsaT+yQVMDd6J+MG7av9ZOnKk0WXwh+BU2pr2X+MsQUt9KsaIE+tF&#10;I+UIOcfSv0F2CH1yrONocGNl1lWyvpvO5cArgPTgddDBWIQ7Gx3Geg0OjW1O2MZwb8oz+gMKAlcR&#10;pUFLQh69fUbPm75j1sXkt78BAAD//wMAUEsDBBQABgAIAAAAIQBJMqub2wAAAAMBAAAPAAAAZHJz&#10;L2Rvd25yZXYueG1sTI9Ba8JAEIXvhf6HZYTe6iZai8RsRKTtSQrVQultTMYkmJ0N2TWJ/77TXurl&#10;wfAe732TrkfbqJ46Xzs2EE8jUMS5K2ouDXweXh+XoHxALrBxTAau5GGd3d+lmBRu4A/q96FUUsI+&#10;QQNVCG2itc8rsuinriUW7+Q6i0HOrtRFh4OU20bPouhZW6xZFipsaVtRft5frIG3AYfNPH7pd+fT&#10;9vp9WLx/7WIy5mEyblagAo3hPwy/+IIOmTAd3YULrxoD8kj4U/Hms+UC1FFCT6CzVN+yZz8AAAD/&#10;/wMAUEsBAi0AFAAGAAgAAAAhALaDOJL+AAAA4QEAABMAAAAAAAAAAAAAAAAAAAAAAFtDb250ZW50&#10;X1R5cGVzXS54bWxQSwECLQAUAAYACAAAACEAOP0h/9YAAACUAQAACwAAAAAAAAAAAAAAAAAvAQAA&#10;X3JlbHMvLnJlbHNQSwECLQAUAAYACAAAACEAmgPI82sCAAAsBgAADgAAAAAAAAAAAAAAAAAuAgAA&#10;ZHJzL2Uyb0RvYy54bWxQSwECLQAUAAYACAAAACEASTKrm9sAAAADAQAADwAAAAAAAAAAAAAAAADF&#10;BAAAZHJzL2Rvd25yZXYueG1sUEsFBgAAAAAEAAQA8wAAAM0FAAAAAA==&#10;">
                      <v:shape id="Shape 57383" o:spid="_x0000_s1027" style="position:absolute;width:20857;height:91;visibility:visible;mso-wrap-style:square;v-text-anchor:top" coordsize="20857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epxAAAANsAAAAPAAAAZHJzL2Rvd25yZXYueG1sRI9Ba8JA&#10;FITvhf6H5RW8NZu2WjS6SikUFESqFvT4yD6TYPZt2F2T+O9dQehxmJlvmNmiN7VoyfnKsoK3JAVB&#10;nFtdcaHgb//zOgbhA7LG2jIpuJKHxfz5aYaZth1vqd2FQkQI+wwVlCE0mZQ+L8mgT2xDHL2TdQZD&#10;lK6Q2mEX4aaW72n6KQ1WHBdKbOi7pPy8uxgF2/Hmtzj6cJLrg95PVn7YphOr1OCl/5qCCNSH//Cj&#10;vdQKRh9w/xJ/gJzfAAAA//8DAFBLAQItABQABgAIAAAAIQDb4fbL7gAAAIUBAAATAAAAAAAAAAAA&#10;AAAAAAAAAABbQ29udGVudF9UeXBlc10ueG1sUEsBAi0AFAAGAAgAAAAhAFr0LFu/AAAAFQEAAAsA&#10;AAAAAAAAAAAAAAAAHwEAAF9yZWxzLy5yZWxzUEsBAi0AFAAGAAgAAAAhAA+DN6nEAAAA2wAAAA8A&#10;AAAAAAAAAAAAAAAABwIAAGRycy9kb3ducmV2LnhtbFBLBQYAAAAAAwADALcAAAD4AgAAAAA=&#10;" path="m,l2085721,r,9144l,9144,,e" fillcolor="black" stroked="f" strokeweight="0">
                        <v:stroke miterlimit="83231f" joinstyle="miter"/>
                        <v:path arrowok="t" textboxrect="0,0,2085721,9144"/>
                      </v:shape>
                      <w10:anchorlock/>
                    </v:group>
                  </w:pict>
                </mc:Fallback>
              </mc:AlternateContent>
            </w:r>
            <w:r w:rsidRPr="00B27D87">
              <w:rPr>
                <w:rFonts w:ascii="Arial Narrow" w:hAnsi="Arial Narrow"/>
                <w:sz w:val="20"/>
              </w:rPr>
              <w:t xml:space="preserve"> </w:t>
            </w:r>
            <w:r w:rsidRPr="00B27D87">
              <w:rPr>
                <w:rFonts w:ascii="Cambria Math" w:eastAsia="Cambria Math" w:hAnsi="Cambria Math" w:cs="Cambria Math"/>
                <w:sz w:val="20"/>
              </w:rPr>
              <w:t>𝑁𝑜𝑚𝑏𝑟𝑒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𝑡𝑜𝑡𝑎𝑙</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𝑟𝑢𝑝𝑡𝑢𝑟𝑒𝑠</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𝑙𝑒𝑐𝑡𝑢𝑟𝑒</w:t>
            </w:r>
          </w:p>
        </w:tc>
        <w:tc>
          <w:tcPr>
            <w:tcW w:w="932" w:type="pct"/>
            <w:tcBorders>
              <w:top w:val="single" w:sz="4" w:space="0" w:color="000000"/>
              <w:left w:val="single" w:sz="4" w:space="0" w:color="000000"/>
              <w:bottom w:val="single" w:sz="4" w:space="0" w:color="000000"/>
              <w:right w:val="single" w:sz="4" w:space="0" w:color="000000"/>
            </w:tcBorders>
            <w:vAlign w:val="bottom"/>
          </w:tcPr>
          <w:p w14:paraId="6F284B42" w14:textId="77777777" w:rsidR="00B522B0" w:rsidRPr="00B27D87" w:rsidRDefault="00B522B0" w:rsidP="00AD645A">
            <w:pPr>
              <w:jc w:val="both"/>
              <w:rPr>
                <w:rFonts w:ascii="Arial Narrow" w:hAnsi="Arial Narrow"/>
              </w:rPr>
            </w:pPr>
            <w:r w:rsidRPr="00B27D87">
              <w:rPr>
                <w:rFonts w:ascii="Arial Narrow" w:hAnsi="Arial Narrow"/>
                <w:sz w:val="20"/>
              </w:rPr>
              <w:t xml:space="preserve">≤ 2 s </w:t>
            </w:r>
          </w:p>
        </w:tc>
      </w:tr>
      <w:tr w:rsidR="00C24F4C" w:rsidRPr="00B27D87" w14:paraId="4D015A26" w14:textId="77777777" w:rsidTr="00AD645A">
        <w:trPr>
          <w:trHeight w:val="1020"/>
        </w:trPr>
        <w:tc>
          <w:tcPr>
            <w:tcW w:w="1119" w:type="pct"/>
            <w:tcBorders>
              <w:top w:val="single" w:sz="4" w:space="0" w:color="000000"/>
              <w:left w:val="single" w:sz="4" w:space="0" w:color="000000"/>
              <w:bottom w:val="single" w:sz="4" w:space="0" w:color="000000"/>
              <w:right w:val="single" w:sz="4" w:space="0" w:color="000000"/>
            </w:tcBorders>
          </w:tcPr>
          <w:p w14:paraId="4EAF61F7" w14:textId="77777777" w:rsidR="00B522B0" w:rsidRPr="00B27D87" w:rsidRDefault="00B522B0" w:rsidP="00AD645A">
            <w:pPr>
              <w:jc w:val="both"/>
              <w:rPr>
                <w:rFonts w:ascii="Arial Narrow" w:hAnsi="Arial Narrow"/>
              </w:rPr>
            </w:pPr>
            <w:r w:rsidRPr="00B27D87">
              <w:rPr>
                <w:rFonts w:ascii="Arial Narrow" w:hAnsi="Arial Narrow"/>
                <w:sz w:val="20"/>
              </w:rPr>
              <w:lastRenderedPageBreak/>
              <w:t xml:space="preserve">Taux de succès fluide de la vidéo  (Tsf) </w:t>
            </w:r>
          </w:p>
        </w:tc>
        <w:tc>
          <w:tcPr>
            <w:tcW w:w="2949" w:type="pct"/>
            <w:tcBorders>
              <w:top w:val="single" w:sz="4" w:space="0" w:color="000000"/>
              <w:left w:val="single" w:sz="4" w:space="0" w:color="000000"/>
              <w:bottom w:val="single" w:sz="4" w:space="0" w:color="000000"/>
              <w:right w:val="single" w:sz="4" w:space="0" w:color="000000"/>
            </w:tcBorders>
          </w:tcPr>
          <w:p w14:paraId="394E1254"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20"/>
              </w:rPr>
              <w:t>𝑁𝑜𝑚𝑏𝑟𝑒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𝑣𝑖𝑠𝑢𝑎𝑙𝑖𝑠𝑎𝑡𝑖𝑜𝑛</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𝑓𝑙𝑢𝑖𝑑𝑒</w:t>
            </w:r>
          </w:p>
          <w:p w14:paraId="0321F2F1"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20"/>
              </w:rPr>
              <w:t>𝑇𝑠𝑓</w:t>
            </w:r>
            <w:r w:rsidRPr="00B27D87">
              <w:rPr>
                <w:rFonts w:ascii="Arial Narrow" w:eastAsia="Cambria Math" w:hAnsi="Arial Narrow" w:cs="Cambria Math"/>
                <w:sz w:val="20"/>
              </w:rPr>
              <w:t xml:space="preserve"> =</w:t>
            </w:r>
            <w:r w:rsidRPr="00B27D87">
              <w:rPr>
                <w:rFonts w:ascii="Arial Narrow" w:eastAsia="Cambria Math" w:hAnsi="Arial Narrow" w:cs="Cambria Math"/>
                <w:sz w:val="20"/>
              </w:rPr>
              <w:tab/>
            </w:r>
            <w:r w:rsidRPr="00B27D87">
              <w:rPr>
                <w:rFonts w:ascii="Arial Narrow" w:hAnsi="Arial Narrow"/>
                <w:noProof/>
                <w:lang w:val="en-GB" w:eastAsia="en-GB"/>
              </w:rPr>
              <mc:AlternateContent>
                <mc:Choice Requires="wpg">
                  <w:drawing>
                    <wp:inline distT="0" distB="0" distL="0" distR="0" wp14:anchorId="6046D145" wp14:editId="17D72720">
                      <wp:extent cx="2164969" cy="9144"/>
                      <wp:effectExtent l="0" t="0" r="0" b="0"/>
                      <wp:docPr id="54" name="Group 52601"/>
                      <wp:cNvGraphicFramePr/>
                      <a:graphic xmlns:a="http://schemas.openxmlformats.org/drawingml/2006/main">
                        <a:graphicData uri="http://schemas.microsoft.com/office/word/2010/wordprocessingGroup">
                          <wpg:wgp>
                            <wpg:cNvGrpSpPr/>
                            <wpg:grpSpPr>
                              <a:xfrm>
                                <a:off x="0" y="0"/>
                                <a:ext cx="2164969" cy="9144"/>
                                <a:chOff x="0" y="0"/>
                                <a:chExt cx="2164969" cy="9144"/>
                              </a:xfrm>
                            </wpg:grpSpPr>
                            <wps:wsp>
                              <wps:cNvPr id="55" name="Shape 57384"/>
                              <wps:cNvSpPr/>
                              <wps:spPr>
                                <a:xfrm>
                                  <a:off x="0" y="0"/>
                                  <a:ext cx="2164969" cy="9144"/>
                                </a:xfrm>
                                <a:custGeom>
                                  <a:avLst/>
                                  <a:gdLst/>
                                  <a:ahLst/>
                                  <a:cxnLst/>
                                  <a:rect l="0" t="0" r="0" b="0"/>
                                  <a:pathLst>
                                    <a:path w="2164969" h="9144">
                                      <a:moveTo>
                                        <a:pt x="0" y="0"/>
                                      </a:moveTo>
                                      <a:lnTo>
                                        <a:pt x="2164969" y="0"/>
                                      </a:lnTo>
                                      <a:lnTo>
                                        <a:pt x="21649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D289FD" id="Group 52601" o:spid="_x0000_s1026" style="width:170.45pt;height:.7pt;mso-position-horizontal-relative:char;mso-position-vertical-relative:line" coordsize="2164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oJagIAACwGAAAOAAAAZHJzL2Uyb0RvYy54bWykVMtu2zAQvBfoPxC615Jd24kF2zk0rS9F&#10;GyTpB9AUKQngCyRt2X/f5eph1WlTIPFBXom7w53hctZ3JyXJkTtfG71JppMsIVwzU9S63CS/nr99&#10;uk2ID1QXVBrNN8mZ++Ru+/HDurE5n5nKyII7AiDa543dJFUINk9TzyquqJ8YyzUsCuMUDfDqyrRw&#10;tAF0JdNZli3TxrjCOsO49/D1vl1MtogvBGfhpxCeByI3CfQW8OnwuY/PdLumeemorWrWtUHf0IWi&#10;tYZNB6h7Gig5uPoFlKqZM96IMGFGpUaImnHkAGym2RWbnTMHi1zKvCntIBNIe6XTm2HZj+PO2Sf7&#10;4ECJxpagBb5FLifhVPyHLskJJTsPkvFTIAw+zqbL+Wq5SgiDtdV0Pm8VZRXI/qKIVV9fK0v7LdM/&#10;GmksjIa/sPfvY/9UUctRVJ8D+wdH6mKTLBYJ0VTBhOI6Wdx8vkUucXdIGxTyuQex3iXPwJPm7ODD&#10;jhuUmR6/+9DOY9FHtOojdtJ96GCqX51nS0Osi03GkDSjc6q6Y4qLyhz5s8G0cHVY0ONlVepx1nDk&#10;/TRAbp/R/1vEG2f2s/HPZLidoxH6Txpe3CEHgshzu+4C5A7xWF2powywCaNgM0LSgPdV1QH8R9YK&#10;zGt2k2UXYECLZ9+eNkbhLHkUS+pHLmBq8E7ED96V+y/SkSONLoM/BKfSVrT7Gu8FtNSlYow4sV7U&#10;Ug6QUyz9G2SL0CXHOo4GN1RmbSXrumldDrwCSPdeBx0MRbiz0WGo1+DQ2OaIbQz3pjijP6AgcBVR&#10;GrQk5NHZZ/S88TtmXUx++xsAAP//AwBQSwMEFAAGAAgAAAAhAO9RKCPaAAAAAwEAAA8AAABkcnMv&#10;ZG93bnJldi54bWxMj0FLw0AQhe+C/2EZwZvdxFbRmE0pRT0VwVYQb9PsNAnNzobsNkn/vaMXvTwY&#10;3uO9b/Ll5Fo1UB8azwbSWQKKuPS24crAx+7l5gFUiMgWW89k4EwBlsXlRY6Z9SO/07CNlZISDhka&#10;qGPsMq1DWZPDMPMdsXgH3zuMcvaVtj2OUu5afZsk99phw7JQY0frmsrj9uQMvI44rubp87A5Htbn&#10;r93d2+cmJWOur6bVE6hIU/wLww++oEMhTHt/YhtUa0Aeib8q3nyRPILaS2gBusj1f/biGwAA//8D&#10;AFBLAQItABQABgAIAAAAIQC2gziS/gAAAOEBAAATAAAAAAAAAAAAAAAAAAAAAABbQ29udGVudF9U&#10;eXBlc10ueG1sUEsBAi0AFAAGAAgAAAAhADj9If/WAAAAlAEAAAsAAAAAAAAAAAAAAAAALwEAAF9y&#10;ZWxzLy5yZWxzUEsBAi0AFAAGAAgAAAAhAOEDCglqAgAALAYAAA4AAAAAAAAAAAAAAAAALgIAAGRy&#10;cy9lMm9Eb2MueG1sUEsBAi0AFAAGAAgAAAAhAO9RKCPaAAAAAwEAAA8AAAAAAAAAAAAAAAAAxAQA&#10;AGRycy9kb3ducmV2LnhtbFBLBQYAAAAABAAEAPMAAADLBQAAAAA=&#10;">
                      <v:shape id="Shape 57384" o:spid="_x0000_s1027" style="position:absolute;width:21649;height:91;visibility:visible;mso-wrap-style:square;v-text-anchor:top" coordsize="21649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JSxgAAANsAAAAPAAAAZHJzL2Rvd25yZXYueG1sRI/dasJA&#10;FITvhb7Dcgq9kbqxkFKim9BKlUKlxR+8PmaPSTB7Ns2uMb69WxC8HGbmG2aa9aYWHbWusqxgPIpA&#10;EOdWV1wo2G7mz28gnEfWWFsmBRdykKUPgykm2p55Rd3aFyJA2CWooPS+SaR0eUkG3cg2xME72Nag&#10;D7ItpG7xHOCmli9R9CoNVhwWSmxoVlJ+XJ+Mgo/veHY50r5bLKvV38/v53g3pLlST4/9+wSEp97f&#10;w7f2l1YQx/D/JfwAmV4BAAD//wMAUEsBAi0AFAAGAAgAAAAhANvh9svuAAAAhQEAABMAAAAAAAAA&#10;AAAAAAAAAAAAAFtDb250ZW50X1R5cGVzXS54bWxQSwECLQAUAAYACAAAACEAWvQsW78AAAAVAQAA&#10;CwAAAAAAAAAAAAAAAAAfAQAAX3JlbHMvLnJlbHNQSwECLQAUAAYACAAAACEA0YUSUsYAAADbAAAA&#10;DwAAAAAAAAAAAAAAAAAHAgAAZHJzL2Rvd25yZXYueG1sUEsFBgAAAAADAAMAtwAAAPoCAAAAAA==&#10;" path="m,l2164969,r,9144l,9144,,e" fillcolor="black" stroked="f" strokeweight="0">
                        <v:stroke miterlimit="83231f" joinstyle="miter"/>
                        <v:path arrowok="t" textboxrect="0,0,2164969,9144"/>
                      </v:shape>
                      <w10:anchorlock/>
                    </v:group>
                  </w:pict>
                </mc:Fallback>
              </mc:AlternateContent>
            </w:r>
            <w:r w:rsidRPr="00B27D87">
              <w:rPr>
                <w:rFonts w:ascii="Arial Narrow" w:hAnsi="Arial Narrow"/>
                <w:sz w:val="20"/>
              </w:rPr>
              <w:t xml:space="preserve"> </w:t>
            </w:r>
            <w:r w:rsidRPr="00B27D87">
              <w:rPr>
                <w:rFonts w:ascii="Cambria Math" w:eastAsia="Cambria Math" w:hAnsi="Cambria Math" w:cs="Cambria Math"/>
                <w:sz w:val="20"/>
              </w:rPr>
              <w:t>𝑁𝑜𝑚𝑏𝑟𝑒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𝑡𝑜𝑡𝑎𝑙</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𝑡𝑒𝑛𝑡𝑎𝑡𝑖𝑣𝑒𝑠</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𝑙𝑒𝑐𝑡𝑢𝑟𝑒</w:t>
            </w:r>
          </w:p>
        </w:tc>
        <w:tc>
          <w:tcPr>
            <w:tcW w:w="932" w:type="pct"/>
            <w:tcBorders>
              <w:top w:val="single" w:sz="4" w:space="0" w:color="000000"/>
              <w:left w:val="single" w:sz="4" w:space="0" w:color="000000"/>
              <w:bottom w:val="single" w:sz="4" w:space="0" w:color="000000"/>
              <w:right w:val="single" w:sz="4" w:space="0" w:color="000000"/>
            </w:tcBorders>
            <w:vAlign w:val="bottom"/>
          </w:tcPr>
          <w:p w14:paraId="4871B389" w14:textId="77777777" w:rsidR="00B522B0" w:rsidRPr="00B27D87" w:rsidRDefault="00B522B0" w:rsidP="00AD645A">
            <w:pPr>
              <w:jc w:val="both"/>
              <w:rPr>
                <w:rFonts w:ascii="Arial Narrow" w:hAnsi="Arial Narrow"/>
              </w:rPr>
            </w:pPr>
            <w:r w:rsidRPr="00B27D87">
              <w:rPr>
                <w:rFonts w:ascii="Arial Narrow" w:eastAsia="Cambria Math" w:hAnsi="Arial Narrow" w:cs="Cambria Math"/>
                <w:sz w:val="20"/>
              </w:rPr>
              <w:t>≥ 95%</w:t>
            </w:r>
            <w:r w:rsidRPr="00B27D87">
              <w:rPr>
                <w:rFonts w:ascii="Arial Narrow" w:hAnsi="Arial Narrow"/>
                <w:sz w:val="20"/>
              </w:rPr>
              <w:t xml:space="preserve"> </w:t>
            </w:r>
          </w:p>
        </w:tc>
      </w:tr>
      <w:tr w:rsidR="00C24F4C" w:rsidRPr="00B27D87" w14:paraId="6766F776" w14:textId="77777777" w:rsidTr="00AD645A">
        <w:trPr>
          <w:trHeight w:val="1020"/>
        </w:trPr>
        <w:tc>
          <w:tcPr>
            <w:tcW w:w="1119" w:type="pct"/>
            <w:tcBorders>
              <w:top w:val="single" w:sz="4" w:space="0" w:color="000000"/>
              <w:left w:val="single" w:sz="4" w:space="0" w:color="000000"/>
              <w:bottom w:val="single" w:sz="4" w:space="0" w:color="000000"/>
              <w:right w:val="single" w:sz="4" w:space="0" w:color="000000"/>
            </w:tcBorders>
          </w:tcPr>
          <w:p w14:paraId="47EC4A4E" w14:textId="77777777" w:rsidR="00B522B0" w:rsidRPr="00B27D87" w:rsidRDefault="00B522B0" w:rsidP="00AD645A">
            <w:pPr>
              <w:jc w:val="both"/>
              <w:rPr>
                <w:rFonts w:ascii="Arial Narrow" w:hAnsi="Arial Narrow"/>
              </w:rPr>
            </w:pPr>
            <w:r w:rsidRPr="00B27D87">
              <w:rPr>
                <w:rFonts w:ascii="Arial Narrow" w:hAnsi="Arial Narrow"/>
                <w:sz w:val="20"/>
              </w:rPr>
              <w:t xml:space="preserve">Nombre moyen de </w:t>
            </w:r>
          </w:p>
          <w:p w14:paraId="4EEB7EC2" w14:textId="77777777" w:rsidR="00B522B0" w:rsidRPr="00B27D87" w:rsidRDefault="00B522B0" w:rsidP="00AD645A">
            <w:pPr>
              <w:jc w:val="both"/>
              <w:rPr>
                <w:rFonts w:ascii="Arial Narrow" w:hAnsi="Arial Narrow"/>
              </w:rPr>
            </w:pPr>
            <w:r w:rsidRPr="00B27D87">
              <w:rPr>
                <w:rFonts w:ascii="Arial Narrow" w:hAnsi="Arial Narrow"/>
                <w:sz w:val="20"/>
              </w:rPr>
              <w:t xml:space="preserve">ruptures de lecture (Nmr) </w:t>
            </w:r>
          </w:p>
        </w:tc>
        <w:tc>
          <w:tcPr>
            <w:tcW w:w="2949" w:type="pct"/>
            <w:tcBorders>
              <w:top w:val="single" w:sz="4" w:space="0" w:color="000000"/>
              <w:left w:val="single" w:sz="4" w:space="0" w:color="000000"/>
              <w:bottom w:val="single" w:sz="4" w:space="0" w:color="000000"/>
              <w:right w:val="single" w:sz="4" w:space="0" w:color="000000"/>
            </w:tcBorders>
            <w:vAlign w:val="center"/>
          </w:tcPr>
          <w:p w14:paraId="3B6AABF3"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20"/>
              </w:rPr>
              <w:t>𝑆𝑜𝑚𝑚𝑒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𝑑𝑒𝑠</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𝑟𝑢𝑝𝑡𝑢𝑟𝑒𝑠</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𝑙𝑒𝑐𝑡𝑢𝑟𝑒</w:t>
            </w:r>
          </w:p>
          <w:p w14:paraId="06534A18" w14:textId="77777777" w:rsidR="00B522B0" w:rsidRPr="00B27D87" w:rsidRDefault="00B522B0" w:rsidP="00AD645A">
            <w:pPr>
              <w:tabs>
                <w:tab w:val="center" w:pos="1410"/>
                <w:tab w:val="center" w:pos="3206"/>
              </w:tabs>
              <w:jc w:val="both"/>
              <w:rPr>
                <w:rFonts w:ascii="Arial Narrow" w:hAnsi="Arial Narrow"/>
              </w:rPr>
            </w:pPr>
            <w:r w:rsidRPr="00B27D87">
              <w:rPr>
                <w:rFonts w:ascii="Arial Narrow" w:hAnsi="Arial Narrow"/>
              </w:rPr>
              <w:tab/>
            </w:r>
            <w:r w:rsidRPr="00B27D87">
              <w:rPr>
                <w:rFonts w:ascii="Cambria Math" w:eastAsia="Cambria Math" w:hAnsi="Cambria Math" w:cs="Cambria Math"/>
                <w:sz w:val="20"/>
              </w:rPr>
              <w:t>𝐷𝑚𝑛</w:t>
            </w:r>
            <w:r w:rsidRPr="00B27D87">
              <w:rPr>
                <w:rFonts w:ascii="Arial Narrow" w:eastAsia="Cambria Math" w:hAnsi="Arial Narrow" w:cs="Cambria Math"/>
                <w:sz w:val="20"/>
              </w:rPr>
              <w:t xml:space="preserve"> =</w:t>
            </w:r>
            <w:r w:rsidRPr="00B27D87">
              <w:rPr>
                <w:rFonts w:ascii="Arial Narrow" w:eastAsia="Cambria Math" w:hAnsi="Arial Narrow" w:cs="Cambria Math"/>
                <w:sz w:val="20"/>
              </w:rPr>
              <w:tab/>
            </w:r>
            <w:r w:rsidRPr="00B27D87">
              <w:rPr>
                <w:rFonts w:ascii="Arial Narrow" w:hAnsi="Arial Narrow"/>
                <w:noProof/>
                <w:lang w:val="en-GB" w:eastAsia="en-GB"/>
              </w:rPr>
              <mc:AlternateContent>
                <mc:Choice Requires="wpg">
                  <w:drawing>
                    <wp:inline distT="0" distB="0" distL="0" distR="0" wp14:anchorId="3404AF0C" wp14:editId="32BC3095">
                      <wp:extent cx="1787017" cy="9144"/>
                      <wp:effectExtent l="0" t="0" r="0" b="0"/>
                      <wp:docPr id="56" name="Group 52802"/>
                      <wp:cNvGraphicFramePr/>
                      <a:graphic xmlns:a="http://schemas.openxmlformats.org/drawingml/2006/main">
                        <a:graphicData uri="http://schemas.microsoft.com/office/word/2010/wordprocessingGroup">
                          <wpg:wgp>
                            <wpg:cNvGrpSpPr/>
                            <wpg:grpSpPr>
                              <a:xfrm>
                                <a:off x="0" y="0"/>
                                <a:ext cx="1787017" cy="9144"/>
                                <a:chOff x="0" y="0"/>
                                <a:chExt cx="1787017" cy="9144"/>
                              </a:xfrm>
                            </wpg:grpSpPr>
                            <wps:wsp>
                              <wps:cNvPr id="57" name="Shape 57385"/>
                              <wps:cNvSpPr/>
                              <wps:spPr>
                                <a:xfrm>
                                  <a:off x="0" y="0"/>
                                  <a:ext cx="1787017" cy="9144"/>
                                </a:xfrm>
                                <a:custGeom>
                                  <a:avLst/>
                                  <a:gdLst/>
                                  <a:ahLst/>
                                  <a:cxnLst/>
                                  <a:rect l="0" t="0" r="0" b="0"/>
                                  <a:pathLst>
                                    <a:path w="1787017" h="9144">
                                      <a:moveTo>
                                        <a:pt x="0" y="0"/>
                                      </a:moveTo>
                                      <a:lnTo>
                                        <a:pt x="1787017" y="0"/>
                                      </a:lnTo>
                                      <a:lnTo>
                                        <a:pt x="1787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C3F0CA" id="Group 52802" o:spid="_x0000_s1026" style="width:140.7pt;height:.7pt;mso-position-horizontal-relative:char;mso-position-vertical-relative:line" coordsize="1787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oGagIAACwGAAAOAAAAZHJzL2Uyb0RvYy54bWykVMtu2zAQvBfoPxC615LduHYFyzk0rS9F&#10;GyTpB9AUKQngCyRt2X/f5eph1WlTINGBWpK7w53hcje3JyXJkTvfGF0k81mWEK6ZKRtdFcmvp28f&#10;1gnxgeqSSqN5kZy5T263799tWpvzhamNLLkjAKJ93toiqUOweZp6VnNF/cxYrmFTGKdogKmr0tLR&#10;FtCVTBdZ9iltjSutM4x7D6t33WayRXwhOAs/hfA8EFkkkFvA0eG4j2O63dC8ctTWDevToK/IQtFG&#10;w6Ej1B0NlBxc8wxKNcwZb0SYMaNSI0TDOHIANvPsis3OmYNFLlXeVnaUCaS90unVsOzHcefso713&#10;oERrK9ACZ5HLSTgV/5AlOaFk51EyfgqEweJ8tV5l81VCGOx9nt/cdIqyGmR/FsTqry+FpcOR6R+J&#10;tBZKw1/Y+7exf6yp5Siqz4H9vSNNWSRLoKCpggrFfbJcfVwvI5d4OriNCvncg1hvkmfkSXN28GHH&#10;DcpMj9996OqxHCxaDxY76cF0UNUv1rOlIcbFJKNJ2sk91f01xU1ljvzJoFu4uizI8bIr9dRrvPKh&#10;GsB38Bj+FvGmnkNt/NMZXuekhP7jhg939AEj8txuegO5gz1VV+ooAxzCKLQZIWnA96qaAP1HNgok&#10;Wqyy7AIMaPHuu9tGK5wlj2JJ/cAFVA2+ibjgXbX/Ih050thl8ENwKm1N+9VYS5BS74o24sR40Ug5&#10;Qs4x9G+QHULvHOM4NrgxMusiWZ9N1+WgVwDpoddBBmMQnmx0GOM1dGhMc8I2mntTnrE/oCDwFFEa&#10;bEnIo2+fsedN5+h1afLb3wAAAP//AwBQSwMEFAAGAAgAAAAhAOOSe73aAAAAAwEAAA8AAABkcnMv&#10;ZG93bnJldi54bWxMj0FLw0AQhe+C/2EZwZvdpFYpMZtSinoqgq0g3qbZaRKanQ3ZbZL+e0cvenkw&#10;vMd73+SrybVqoD40ng2kswQUceltw5WBj/3L3RJUiMgWW89k4EIBVsX1VY6Z9SO/07CLlZISDhka&#10;qGPsMq1DWZPDMPMdsXhH3zuMcvaVtj2OUu5aPU+SR+2wYVmosaNNTeVpd3YGXkcc1/fp87A9HTeX&#10;r/3D2+c2JWNub6b1E6hIU/wLww++oEMhTAd/ZhtUa0Aeib8q3nyZLkAdJLQAXeT6P3vxDQAA//8D&#10;AFBLAQItABQABgAIAAAAIQC2gziS/gAAAOEBAAATAAAAAAAAAAAAAAAAAAAAAABbQ29udGVudF9U&#10;eXBlc10ueG1sUEsBAi0AFAAGAAgAAAAhADj9If/WAAAAlAEAAAsAAAAAAAAAAAAAAAAALwEAAF9y&#10;ZWxzLy5yZWxzUEsBAi0AFAAGAAgAAAAhAKxXGgZqAgAALAYAAA4AAAAAAAAAAAAAAAAALgIAAGRy&#10;cy9lMm9Eb2MueG1sUEsBAi0AFAAGAAgAAAAhAOOSe73aAAAAAwEAAA8AAAAAAAAAAAAAAAAAxAQA&#10;AGRycy9kb3ducmV2LnhtbFBLBQYAAAAABAAEAPMAAADLBQAAAAA=&#10;">
                      <v:shape id="Shape 57385" o:spid="_x0000_s1027" style="position:absolute;width:17870;height:91;visibility:visible;mso-wrap-style:square;v-text-anchor:top" coordsize="1787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PATxQAAANsAAAAPAAAAZHJzL2Rvd25yZXYueG1sRI9BSwMx&#10;FITvgv8hPMGL2GwLq2VtWmxLWw9erBZ6fCTPzeLmZUnidttfbwTB4zAz3zCzxeBa0VOIjWcF41EB&#10;glh703Ct4ON9cz8FEROywdYzKThThMX8+mqGlfEnfqN+n2qRIRwrVGBT6iopo7bkMI58R5y9Tx8c&#10;pixDLU3AU4a7Vk6K4kE6bDgvWOxoZUl/7b+dgvrudVcuL2Ha43o32R4PurelVur2Znh+ApFoSP/h&#10;v/aLUVA+wu+X/APk/AcAAP//AwBQSwECLQAUAAYACAAAACEA2+H2y+4AAACFAQAAEwAAAAAAAAAA&#10;AAAAAAAAAAAAW0NvbnRlbnRfVHlwZXNdLnhtbFBLAQItABQABgAIAAAAIQBa9CxbvwAAABUBAAAL&#10;AAAAAAAAAAAAAAAAAB8BAABfcmVscy8ucmVsc1BLAQItABQABgAIAAAAIQBnhPATxQAAANsAAAAP&#10;AAAAAAAAAAAAAAAAAAcCAABkcnMvZG93bnJldi54bWxQSwUGAAAAAAMAAwC3AAAA+QIAAAAA&#10;" path="m,l1787017,r,9144l,9144,,e" fillcolor="black" stroked="f" strokeweight="0">
                        <v:stroke miterlimit="83231f" joinstyle="miter"/>
                        <v:path arrowok="t" textboxrect="0,0,1787017,9144"/>
                      </v:shape>
                      <w10:anchorlock/>
                    </v:group>
                  </w:pict>
                </mc:Fallback>
              </mc:AlternateContent>
            </w:r>
            <w:r w:rsidRPr="00B27D87">
              <w:rPr>
                <w:rFonts w:ascii="Arial Narrow" w:hAnsi="Arial Narrow"/>
                <w:sz w:val="20"/>
              </w:rPr>
              <w:t xml:space="preserve"> </w:t>
            </w:r>
          </w:p>
          <w:p w14:paraId="444E32C4"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20"/>
              </w:rPr>
              <w:t>𝑁𝑜𝑚𝑏𝑟𝑒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𝑡𝑜𝑡𝑎𝑙</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𝑙𝑒𝑐𝑡𝑢𝑟𝑒</w:t>
            </w:r>
          </w:p>
        </w:tc>
        <w:tc>
          <w:tcPr>
            <w:tcW w:w="932" w:type="pct"/>
            <w:tcBorders>
              <w:top w:val="single" w:sz="4" w:space="0" w:color="000000"/>
              <w:left w:val="single" w:sz="4" w:space="0" w:color="000000"/>
              <w:bottom w:val="single" w:sz="4" w:space="0" w:color="000000"/>
              <w:right w:val="single" w:sz="4" w:space="0" w:color="000000"/>
            </w:tcBorders>
            <w:vAlign w:val="bottom"/>
          </w:tcPr>
          <w:p w14:paraId="06FE5DF3" w14:textId="77777777" w:rsidR="00B522B0" w:rsidRPr="00B27D87" w:rsidRDefault="00B522B0" w:rsidP="00AD645A">
            <w:pPr>
              <w:jc w:val="both"/>
              <w:rPr>
                <w:rFonts w:ascii="Arial Narrow" w:hAnsi="Arial Narrow"/>
              </w:rPr>
            </w:pPr>
            <w:r w:rsidRPr="00B27D87">
              <w:rPr>
                <w:rFonts w:ascii="Arial Narrow" w:hAnsi="Arial Narrow"/>
                <w:sz w:val="20"/>
              </w:rPr>
              <w:t xml:space="preserve">=0 </w:t>
            </w:r>
          </w:p>
        </w:tc>
      </w:tr>
      <w:tr w:rsidR="00C24F4C" w:rsidRPr="00B27D87" w14:paraId="125A79B1" w14:textId="77777777" w:rsidTr="00AD645A">
        <w:trPr>
          <w:trHeight w:val="1020"/>
        </w:trPr>
        <w:tc>
          <w:tcPr>
            <w:tcW w:w="1119" w:type="pct"/>
            <w:tcBorders>
              <w:top w:val="single" w:sz="4" w:space="0" w:color="000000"/>
              <w:left w:val="single" w:sz="4" w:space="0" w:color="000000"/>
              <w:bottom w:val="single" w:sz="4" w:space="0" w:color="000000"/>
              <w:right w:val="single" w:sz="4" w:space="0" w:color="000000"/>
            </w:tcBorders>
          </w:tcPr>
          <w:p w14:paraId="74304EF1" w14:textId="77777777" w:rsidR="00B522B0" w:rsidRPr="00B27D87" w:rsidRDefault="00B522B0" w:rsidP="00AD645A">
            <w:pPr>
              <w:jc w:val="both"/>
              <w:rPr>
                <w:rFonts w:ascii="Arial Narrow" w:hAnsi="Arial Narrow"/>
              </w:rPr>
            </w:pPr>
            <w:r w:rsidRPr="00B27D87">
              <w:rPr>
                <w:rFonts w:ascii="Arial Narrow" w:hAnsi="Arial Narrow"/>
                <w:sz w:val="20"/>
              </w:rPr>
              <w:t xml:space="preserve">Durée moyenne des ruptures (Dmr) </w:t>
            </w:r>
          </w:p>
        </w:tc>
        <w:tc>
          <w:tcPr>
            <w:tcW w:w="2949" w:type="pct"/>
            <w:tcBorders>
              <w:top w:val="single" w:sz="4" w:space="0" w:color="000000"/>
              <w:left w:val="single" w:sz="4" w:space="0" w:color="000000"/>
              <w:bottom w:val="single" w:sz="4" w:space="0" w:color="000000"/>
              <w:right w:val="single" w:sz="4" w:space="0" w:color="000000"/>
            </w:tcBorders>
            <w:vAlign w:val="center"/>
          </w:tcPr>
          <w:p w14:paraId="7C517506"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20"/>
              </w:rPr>
              <w:t>𝑆𝑜𝑚𝑚𝑒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𝑑𝑒𝑠</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𝑑𝑢𝑟</w:t>
            </w:r>
            <w:r w:rsidRPr="00B27D87">
              <w:rPr>
                <w:rFonts w:ascii="Arial Narrow" w:eastAsia="Cambria Math" w:hAnsi="Arial Narrow" w:cs="Cambria Math"/>
                <w:sz w:val="20"/>
              </w:rPr>
              <w:t>é</w:t>
            </w:r>
            <w:r w:rsidRPr="00B27D87">
              <w:rPr>
                <w:rFonts w:ascii="Cambria Math" w:eastAsia="Cambria Math" w:hAnsi="Cambria Math" w:cs="Cambria Math"/>
                <w:sz w:val="20"/>
              </w:rPr>
              <w:t>𝑒𝑠</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𝑑𝑒𝑠</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𝑟𝑢𝑝𝑡𝑢𝑟𝑒𝑠</w:t>
            </w:r>
          </w:p>
          <w:p w14:paraId="5C036296"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20"/>
              </w:rPr>
              <w:t>𝐷𝑚𝑟</w:t>
            </w:r>
            <w:r w:rsidRPr="00B27D87">
              <w:rPr>
                <w:rFonts w:ascii="Arial Narrow" w:eastAsia="Cambria Math" w:hAnsi="Arial Narrow" w:cs="Cambria Math"/>
                <w:sz w:val="20"/>
              </w:rPr>
              <w:t xml:space="preserve"> =</w:t>
            </w:r>
            <w:r w:rsidRPr="00B27D87">
              <w:rPr>
                <w:rFonts w:ascii="Arial Narrow" w:eastAsia="Cambria Math" w:hAnsi="Arial Narrow" w:cs="Cambria Math"/>
                <w:sz w:val="20"/>
              </w:rPr>
              <w:tab/>
            </w:r>
            <w:r w:rsidRPr="00B27D87">
              <w:rPr>
                <w:rFonts w:ascii="Arial Narrow" w:hAnsi="Arial Narrow"/>
                <w:noProof/>
                <w:lang w:val="en-GB" w:eastAsia="en-GB"/>
              </w:rPr>
              <mc:AlternateContent>
                <mc:Choice Requires="wpg">
                  <w:drawing>
                    <wp:inline distT="0" distB="0" distL="0" distR="0" wp14:anchorId="78A09A12" wp14:editId="44438B7E">
                      <wp:extent cx="2085721" cy="9144"/>
                      <wp:effectExtent l="0" t="0" r="0" b="0"/>
                      <wp:docPr id="58" name="Group 52921"/>
                      <wp:cNvGraphicFramePr/>
                      <a:graphic xmlns:a="http://schemas.openxmlformats.org/drawingml/2006/main">
                        <a:graphicData uri="http://schemas.microsoft.com/office/word/2010/wordprocessingGroup">
                          <wpg:wgp>
                            <wpg:cNvGrpSpPr/>
                            <wpg:grpSpPr>
                              <a:xfrm>
                                <a:off x="0" y="0"/>
                                <a:ext cx="2085721" cy="9144"/>
                                <a:chOff x="0" y="0"/>
                                <a:chExt cx="2085721" cy="9144"/>
                              </a:xfrm>
                            </wpg:grpSpPr>
                            <wps:wsp>
                              <wps:cNvPr id="59" name="Shape 57386"/>
                              <wps:cNvSpPr/>
                              <wps:spPr>
                                <a:xfrm>
                                  <a:off x="0" y="0"/>
                                  <a:ext cx="2085721" cy="9144"/>
                                </a:xfrm>
                                <a:custGeom>
                                  <a:avLst/>
                                  <a:gdLst/>
                                  <a:ahLst/>
                                  <a:cxnLst/>
                                  <a:rect l="0" t="0" r="0" b="0"/>
                                  <a:pathLst>
                                    <a:path w="2085721" h="9144">
                                      <a:moveTo>
                                        <a:pt x="0" y="0"/>
                                      </a:moveTo>
                                      <a:lnTo>
                                        <a:pt x="2085721" y="0"/>
                                      </a:lnTo>
                                      <a:lnTo>
                                        <a:pt x="20857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93230B" id="Group 52921" o:spid="_x0000_s1026" style="width:164.25pt;height:.7pt;mso-position-horizontal-relative:char;mso-position-vertical-relative:line" coordsize="208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WpSawIAACwGAAAOAAAAZHJzL2Uyb0RvYy54bWykVMtu2zAQvBfoPxC615LdOHEEyzk0rS9F&#10;GyTpB9AUKQngCyRt2X/f5eph1WlTIPFBXom7w53hctZ3RyXJgTvfGF0k81mWEK6ZKRtdFcmv52+f&#10;VgnxgeqSSqN5kZy4T+42Hz+sW5vzhamNLLkjAKJ93toiqUOweZp6VnNF/cxYrmFRGKdogFdXpaWj&#10;LaArmS6y7DptjSutM4x7D1/vu8Vkg/hCcBZ+CuF5ILJIoLeAT4fPXXymmzXNK0dt3bC+DfqGLhRt&#10;NGw6Qt3TQMneNS+gVMOc8UaEGTMqNUI0jCMHYDPPLthsndlb5FLlbWVHmUDaC53eDMt+HLbOPtkH&#10;B0q0tgIt8C1yOQqn4j90SY4o2WmUjB8DYfBxka2WN4t5Qhis3c6vrjpFWQ2yvyhi9dfXytJhy/SP&#10;RloLo+HP7P372D/V1HIU1efA/sGRpiyS5W1CNFUwobhOljefV9eRS9wd0kaFfO5BrHfJM/KkOdv7&#10;sOUGZaaH7z5081gOEa2HiB31EDqY6lfn2dIQ62KTMSTt5Jzq/pjiojIH/mwwLVwcFvR4XpV6mjUe&#10;+TANkDtkDP8W8aaZw2z8Mxlu52SE/pOGF3fMgSDy3Kz7ALlDPFVX6igDbMIo2IyQNOB9VU0A/5GN&#10;AvNa3GTZGRjQ4tl3p41ROEkexZL6kQuYGrwT8YN31e6LdORAo8vgD8GptDXtv8ZZgpb6VIwRJ9aL&#10;RsoRco6lf4PsEPrkWMfR4MbKrKtkfTedy4FXAOnB66CDsQh3NjqM9RocGtucsI3hzpQn9AcUBK4i&#10;SoOWhDx6+4yeN33HrLPJb34DAAD//wMAUEsDBBQABgAIAAAAIQBJMqub2wAAAAMBAAAPAAAAZHJz&#10;L2Rvd25yZXYueG1sTI9Ba8JAEIXvhf6HZYTe6iZai8RsRKTtSQrVQultTMYkmJ0N2TWJ/77TXurl&#10;wfAe732TrkfbqJ46Xzs2EE8jUMS5K2ouDXweXh+XoHxALrBxTAau5GGd3d+lmBRu4A/q96FUUsI+&#10;QQNVCG2itc8rsuinriUW7+Q6i0HOrtRFh4OU20bPouhZW6xZFipsaVtRft5frIG3AYfNPH7pd+fT&#10;9vp9WLx/7WIy5mEyblagAo3hPwy/+IIOmTAd3YULrxoD8kj4U/Hms+UC1FFCT6CzVN+yZz8AAAD/&#10;/wMAUEsBAi0AFAAGAAgAAAAhALaDOJL+AAAA4QEAABMAAAAAAAAAAAAAAAAAAAAAAFtDb250ZW50&#10;X1R5cGVzXS54bWxQSwECLQAUAAYACAAAACEAOP0h/9YAAACUAQAACwAAAAAAAAAAAAAAAAAvAQAA&#10;X3JlbHMvLnJlbHNQSwECLQAUAAYACAAAACEAud1qUmsCAAAsBgAADgAAAAAAAAAAAAAAAAAuAgAA&#10;ZHJzL2Uyb0RvYy54bWxQSwECLQAUAAYACAAAACEASTKrm9sAAAADAQAADwAAAAAAAAAAAAAAAADF&#10;BAAAZHJzL2Rvd25yZXYueG1sUEsFBgAAAAAEAAQA8wAAAM0FAAAAAA==&#10;">
                      <v:shape id="Shape 57386" o:spid="_x0000_s1027" style="position:absolute;width:20857;height:91;visibility:visible;mso-wrap-style:square;v-text-anchor:top" coordsize="20857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wBDwwAAANsAAAAPAAAAZHJzL2Rvd25yZXYueG1sRI/disIw&#10;FITvBd8hHGHvNHVZpa1GEWFBQRb/QC8PzbEtNielibW+/WZhwcthZr5h5svOVKKlxpWWFYxHEQji&#10;zOqScwXn0/cwBuE8ssbKMil4kYPlot+bY6rtkw/UHn0uAoRdigoK7+tUSpcVZNCNbE0cvJttDPog&#10;m1zqBp8Bbir5GUVTabDksFBgTeuCsvvxYRQc4p99fnX+JncXfUq27quNEqvUx6BbzUB46vw7/N/e&#10;aAWTBP6+hB8gF78AAAD//wMAUEsBAi0AFAAGAAgAAAAhANvh9svuAAAAhQEAABMAAAAAAAAAAAAA&#10;AAAAAAAAAFtDb250ZW50X1R5cGVzXS54bWxQSwECLQAUAAYACAAAACEAWvQsW78AAAAVAQAACwAA&#10;AAAAAAAAAAAAAAAfAQAAX3JlbHMvLnJlbHNQSwECLQAUAAYACAAAACEAbmsAQ8MAAADbAAAADwAA&#10;AAAAAAAAAAAAAAAHAgAAZHJzL2Rvd25yZXYueG1sUEsFBgAAAAADAAMAtwAAAPcCAAAAAA==&#10;" path="m,l2085721,r,9144l,9144,,e" fillcolor="black" stroked="f" strokeweight="0">
                        <v:stroke miterlimit="83231f" joinstyle="miter"/>
                        <v:path arrowok="t" textboxrect="0,0,2085721,9144"/>
                      </v:shape>
                      <w10:anchorlock/>
                    </v:group>
                  </w:pict>
                </mc:Fallback>
              </mc:AlternateContent>
            </w:r>
            <w:r w:rsidRPr="00B27D87">
              <w:rPr>
                <w:rFonts w:ascii="Arial Narrow" w:hAnsi="Arial Narrow"/>
                <w:sz w:val="20"/>
              </w:rPr>
              <w:t xml:space="preserve"> </w:t>
            </w:r>
            <w:r w:rsidRPr="00B27D87">
              <w:rPr>
                <w:rFonts w:ascii="Cambria Math" w:eastAsia="Cambria Math" w:hAnsi="Cambria Math" w:cs="Cambria Math"/>
                <w:sz w:val="20"/>
              </w:rPr>
              <w:t>𝑁𝑜𝑚𝑏𝑟𝑒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𝑡𝑜𝑡𝑎𝑙</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𝑟𝑢𝑝𝑡𝑢𝑟𝑒𝑠</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𝑙𝑒𝑐𝑡𝑢𝑟𝑒</w:t>
            </w:r>
          </w:p>
        </w:tc>
        <w:tc>
          <w:tcPr>
            <w:tcW w:w="932" w:type="pct"/>
            <w:tcBorders>
              <w:top w:val="single" w:sz="4" w:space="0" w:color="000000"/>
              <w:left w:val="single" w:sz="4" w:space="0" w:color="000000"/>
              <w:bottom w:val="single" w:sz="4" w:space="0" w:color="000000"/>
              <w:right w:val="single" w:sz="4" w:space="0" w:color="000000"/>
            </w:tcBorders>
            <w:vAlign w:val="bottom"/>
          </w:tcPr>
          <w:p w14:paraId="08E9F4A1" w14:textId="77777777" w:rsidR="00B522B0" w:rsidRPr="00B27D87" w:rsidRDefault="00B522B0" w:rsidP="00AD645A">
            <w:pPr>
              <w:jc w:val="both"/>
              <w:rPr>
                <w:rFonts w:ascii="Arial Narrow" w:hAnsi="Arial Narrow"/>
              </w:rPr>
            </w:pPr>
            <w:r w:rsidRPr="00B27D87">
              <w:rPr>
                <w:rFonts w:ascii="Arial Narrow" w:hAnsi="Arial Narrow"/>
                <w:sz w:val="20"/>
              </w:rPr>
              <w:t xml:space="preserve">≤ 1 s </w:t>
            </w:r>
          </w:p>
        </w:tc>
      </w:tr>
      <w:tr w:rsidR="00C24F4C" w:rsidRPr="00B27D87" w14:paraId="2E51B2EC" w14:textId="77777777" w:rsidTr="00AD645A">
        <w:trPr>
          <w:trHeight w:val="1020"/>
        </w:trPr>
        <w:tc>
          <w:tcPr>
            <w:tcW w:w="1119" w:type="pct"/>
            <w:tcBorders>
              <w:top w:val="single" w:sz="4" w:space="0" w:color="000000"/>
              <w:left w:val="single" w:sz="4" w:space="0" w:color="000000"/>
              <w:bottom w:val="single" w:sz="4" w:space="0" w:color="000000"/>
              <w:right w:val="single" w:sz="4" w:space="0" w:color="000000"/>
            </w:tcBorders>
          </w:tcPr>
          <w:p w14:paraId="33FB2D6E" w14:textId="77777777" w:rsidR="00B522B0" w:rsidRPr="00B27D87" w:rsidRDefault="00B522B0" w:rsidP="00AD645A">
            <w:pPr>
              <w:jc w:val="both"/>
              <w:rPr>
                <w:rFonts w:ascii="Arial Narrow" w:hAnsi="Arial Narrow"/>
              </w:rPr>
            </w:pPr>
            <w:r w:rsidRPr="00B27D87">
              <w:rPr>
                <w:rFonts w:ascii="Arial Narrow" w:hAnsi="Arial Narrow"/>
                <w:sz w:val="20"/>
              </w:rPr>
              <w:t xml:space="preserve">Taux de vidéo de mauvaise Qualité audible ou vidéo (Qav) </w:t>
            </w:r>
          </w:p>
        </w:tc>
        <w:tc>
          <w:tcPr>
            <w:tcW w:w="2949" w:type="pct"/>
            <w:tcBorders>
              <w:top w:val="single" w:sz="4" w:space="0" w:color="000000"/>
              <w:left w:val="single" w:sz="4" w:space="0" w:color="000000"/>
              <w:bottom w:val="single" w:sz="4" w:space="0" w:color="000000"/>
              <w:right w:val="single" w:sz="4" w:space="0" w:color="000000"/>
            </w:tcBorders>
            <w:vAlign w:val="center"/>
          </w:tcPr>
          <w:p w14:paraId="460A9C4B"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20"/>
              </w:rPr>
              <w:t>𝑁𝑜𝑚𝑏𝑟𝑒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𝑣𝑖𝑑𝑒𝑜</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𝑚𝑎𝑢𝑣𝑎𝑖𝑠𝑒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𝑞𝑢𝑎𝑙𝑖𝑡</w:t>
            </w:r>
            <w:r w:rsidRPr="00B27D87">
              <w:rPr>
                <w:rFonts w:ascii="Arial Narrow" w:eastAsia="Cambria Math" w:hAnsi="Arial Narrow" w:cs="Cambria Math"/>
                <w:sz w:val="20"/>
              </w:rPr>
              <w:t xml:space="preserve">é </w:t>
            </w:r>
            <w:r w:rsidRPr="00B27D87">
              <w:rPr>
                <w:rFonts w:ascii="Cambria Math" w:eastAsia="Cambria Math" w:hAnsi="Cambria Math" w:cs="Cambria Math"/>
                <w:sz w:val="20"/>
              </w:rPr>
              <w:t>𝑎𝑢𝑑𝑖𝑏𝑙𝑒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𝑜𝑢</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𝑣𝑖𝑑</w:t>
            </w:r>
            <w:r w:rsidRPr="00B27D87">
              <w:rPr>
                <w:rFonts w:ascii="Arial Narrow" w:eastAsia="Cambria Math" w:hAnsi="Arial Narrow" w:cs="Cambria Math"/>
                <w:sz w:val="20"/>
              </w:rPr>
              <w:t>é</w:t>
            </w:r>
            <w:r w:rsidRPr="00B27D87">
              <w:rPr>
                <w:rFonts w:ascii="Cambria Math" w:eastAsia="Cambria Math" w:hAnsi="Cambria Math" w:cs="Cambria Math"/>
                <w:sz w:val="20"/>
              </w:rPr>
              <w:t>𝑜</w:t>
            </w:r>
          </w:p>
          <w:p w14:paraId="201AC017" w14:textId="77777777" w:rsidR="00B522B0" w:rsidRPr="00B27D87" w:rsidRDefault="00B522B0" w:rsidP="00AD645A">
            <w:pPr>
              <w:tabs>
                <w:tab w:val="right" w:pos="5736"/>
              </w:tabs>
              <w:jc w:val="both"/>
              <w:rPr>
                <w:rFonts w:ascii="Arial Narrow" w:hAnsi="Arial Narrow"/>
              </w:rPr>
            </w:pPr>
            <w:r w:rsidRPr="00B27D87">
              <w:rPr>
                <w:rFonts w:ascii="Cambria Math" w:eastAsia="Cambria Math" w:hAnsi="Cambria Math" w:cs="Cambria Math"/>
                <w:sz w:val="20"/>
              </w:rPr>
              <w:t>𝑄𝑎𝑣</w:t>
            </w:r>
            <w:r w:rsidRPr="00B27D87">
              <w:rPr>
                <w:rFonts w:ascii="Arial Narrow" w:eastAsia="Cambria Math" w:hAnsi="Arial Narrow" w:cs="Cambria Math"/>
                <w:sz w:val="20"/>
              </w:rPr>
              <w:t xml:space="preserve"> =</w:t>
            </w:r>
            <w:r w:rsidRPr="00B27D87">
              <w:rPr>
                <w:rFonts w:ascii="Arial Narrow" w:eastAsia="Cambria Math" w:hAnsi="Arial Narrow" w:cs="Cambria Math"/>
                <w:sz w:val="20"/>
              </w:rPr>
              <w:tab/>
            </w:r>
            <w:r w:rsidRPr="00B27D87">
              <w:rPr>
                <w:rFonts w:ascii="Arial Narrow" w:hAnsi="Arial Narrow"/>
                <w:noProof/>
                <w:lang w:val="en-GB" w:eastAsia="en-GB"/>
              </w:rPr>
              <mc:AlternateContent>
                <mc:Choice Requires="wpg">
                  <w:drawing>
                    <wp:inline distT="0" distB="0" distL="0" distR="0" wp14:anchorId="6E4B2A6D" wp14:editId="54A786A4">
                      <wp:extent cx="3131566" cy="9144"/>
                      <wp:effectExtent l="0" t="0" r="0" b="0"/>
                      <wp:docPr id="60" name="Group 53008"/>
                      <wp:cNvGraphicFramePr/>
                      <a:graphic xmlns:a="http://schemas.openxmlformats.org/drawingml/2006/main">
                        <a:graphicData uri="http://schemas.microsoft.com/office/word/2010/wordprocessingGroup">
                          <wpg:wgp>
                            <wpg:cNvGrpSpPr/>
                            <wpg:grpSpPr>
                              <a:xfrm>
                                <a:off x="0" y="0"/>
                                <a:ext cx="3131566" cy="9144"/>
                                <a:chOff x="0" y="0"/>
                                <a:chExt cx="3131566" cy="9144"/>
                              </a:xfrm>
                            </wpg:grpSpPr>
                            <wps:wsp>
                              <wps:cNvPr id="61" name="Shape 57387"/>
                              <wps:cNvSpPr/>
                              <wps:spPr>
                                <a:xfrm>
                                  <a:off x="0" y="0"/>
                                  <a:ext cx="3131566" cy="9144"/>
                                </a:xfrm>
                                <a:custGeom>
                                  <a:avLst/>
                                  <a:gdLst/>
                                  <a:ahLst/>
                                  <a:cxnLst/>
                                  <a:rect l="0" t="0" r="0" b="0"/>
                                  <a:pathLst>
                                    <a:path w="3131566" h="9144">
                                      <a:moveTo>
                                        <a:pt x="0" y="0"/>
                                      </a:moveTo>
                                      <a:lnTo>
                                        <a:pt x="3131566" y="0"/>
                                      </a:lnTo>
                                      <a:lnTo>
                                        <a:pt x="3131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BCADFB" id="Group 53008" o:spid="_x0000_s1026" style="width:246.6pt;height:.7pt;mso-position-horizontal-relative:char;mso-position-vertical-relative:line" coordsize="313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h00awIAACwGAAAOAAAAZHJzL2Uyb0RvYy54bWykVMtu2zAQvBfoPxC615LsxEkF2zk0rS9F&#10;GyTpB9AUKQngCyRt2X/f5eph1WlTIPFBXom7w53hclZ3RyXJgTvfGL1O8lmWEK6ZKRtdrZNfz98+&#10;3SbEB6pLKo3m6+TEfXK3+fhh1dqCz01tZMkdARDti9aukzoEW6SpZzVX1M+M5RoWhXGKBnh1VVo6&#10;2gK6kuk8y5Zpa1xpnWHce/h63y0mG8QXgrPwUwjPA5HrBHoL+HT43MVnulnRonLU1g3r26Bv6ELR&#10;RsOmI9Q9DZTsXfMCSjXMGW9EmDGjUiNEwzhyADZ5dsFm68zeIpeqaCs7ygTSXuj0Zlj247B19sk+&#10;OFCitRVogW+Ry1E4Ff+hS3JEyU6jZPwYCIOPi3yRXy+XCWGw9jm/uuoUZTXI/qKI1V9fK0uHLdM/&#10;GmktjIY/s/fvY/9UU8tRVF8A+wdHmnKdLPOEaKpgQnGdXN8sbm8il7g7pI0K+cKDWO+SZ+RJC7b3&#10;YcsNykwP333o5rEcIloPETvqIXQw1a/Os6Uh1sUmY0jayTnV/THFRWUO/NlgWrg4LOjxvCr1NGs8&#10;8mEaIHfIGP4t4k0zh9n4ZzLczskI/ScNL+6YA0HkuVn1AXKHeKqu1FEG2IRRsBkhacD7qpoA/iMb&#10;BeY1v8myMzCgxbPvThujcJI8iiX1IxcwNXgn4gfvqt0X6ciBRpfBH4JTaWvaf42zBC31qRgjTqwX&#10;jZQjZI6lf4PsEPrkWMfR4MbKrKtkfTedy4FXAOnB66CDsQh3NjqM9RocGtucsI3hzpQn9AcUBK4i&#10;SoOWhDx6+4yeN33HrLPJb34DAAD//wMAUEsDBBQABgAIAAAAIQBUVGnP2wAAAAMBAAAPAAAAZHJz&#10;L2Rvd25yZXYueG1sTI9BS8NAEIXvgv9hGcGb3aStojGbUop6KkJbofQ2TaZJaHY2ZLdJ+u8dvejl&#10;wfAe732TLkbbqJ46Xzs2EE8iUMS5K2ouDXzt3h+eQfmAXGDjmAxcycMiu71JMSncwBvqt6FUUsI+&#10;QQNVCG2itc8rsugnriUW7+Q6i0HOrtRFh4OU20ZPo+hJW6xZFipsaVVRft5erIGPAYflLH7r1+fT&#10;6nrYPX7u1zEZc383Ll9BBRrDXxh+8AUdMmE6ugsXXjUG5JHwq+LNX2ZTUEcJzUFnqf7Pnn0DAAD/&#10;/wMAUEsBAi0AFAAGAAgAAAAhALaDOJL+AAAA4QEAABMAAAAAAAAAAAAAAAAAAAAAAFtDb250ZW50&#10;X1R5cGVzXS54bWxQSwECLQAUAAYACAAAACEAOP0h/9YAAACUAQAACwAAAAAAAAAAAAAAAAAvAQAA&#10;X3JlbHMvLnJlbHNQSwECLQAUAAYACAAAACEA+WIdNGsCAAAsBgAADgAAAAAAAAAAAAAAAAAuAgAA&#10;ZHJzL2Uyb0RvYy54bWxQSwECLQAUAAYACAAAACEAVFRpz9sAAAADAQAADwAAAAAAAAAAAAAAAADF&#10;BAAAZHJzL2Rvd25yZXYueG1sUEsFBgAAAAAEAAQA8wAAAM0FAAAAAA==&#10;">
                      <v:shape id="Shape 57387" o:spid="_x0000_s1027" style="position:absolute;width:31315;height:91;visibility:visible;mso-wrap-style:square;v-text-anchor:top" coordsize="3131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pmTwwAAANsAAAAPAAAAZHJzL2Rvd25yZXYueG1sRI9Pi8Iw&#10;FMTvgt8hPMGbpv5BtGsUEQQPelh16R4fzdu22ryUJtb67c2C4HGYmd8wy3VrStFQ7QrLCkbDCARx&#10;anXBmYLLeTeYg3AeWWNpmRQ8ycF61e0sMdb2wd/UnHwmAoRdjApy76tYSpfmZNANbUUcvD9bG/RB&#10;1pnUNT4C3JRyHEUzabDgsJBjRduc0tvpbhQs9HHSmCSZ622550MynS6uP79K9Xvt5guEp9Z/wu/2&#10;XiuYjeD/S/gBcvUCAAD//wMAUEsBAi0AFAAGAAgAAAAhANvh9svuAAAAhQEAABMAAAAAAAAAAAAA&#10;AAAAAAAAAFtDb250ZW50X1R5cGVzXS54bWxQSwECLQAUAAYACAAAACEAWvQsW78AAAAVAQAACwAA&#10;AAAAAAAAAAAAAAAfAQAAX3JlbHMvLnJlbHNQSwECLQAUAAYACAAAACEAnpaZk8MAAADbAAAADwAA&#10;AAAAAAAAAAAAAAAHAgAAZHJzL2Rvd25yZXYueG1sUEsFBgAAAAADAAMAtwAAAPcCAAAAAA==&#10;" path="m,l3131566,r,9144l,9144,,e" fillcolor="black" stroked="f" strokeweight="0">
                        <v:stroke miterlimit="83231f" joinstyle="miter"/>
                        <v:path arrowok="t" textboxrect="0,0,3131566,9144"/>
                      </v:shape>
                      <w10:anchorlock/>
                    </v:group>
                  </w:pict>
                </mc:Fallback>
              </mc:AlternateContent>
            </w:r>
            <w:r w:rsidRPr="00B27D87">
              <w:rPr>
                <w:rFonts w:ascii="Arial Narrow" w:hAnsi="Arial Narrow"/>
                <w:sz w:val="20"/>
              </w:rPr>
              <w:t xml:space="preserve"> </w:t>
            </w:r>
          </w:p>
          <w:p w14:paraId="3D47F9D6" w14:textId="77777777" w:rsidR="00B522B0" w:rsidRPr="00B27D87" w:rsidRDefault="00B522B0" w:rsidP="00AD645A">
            <w:pPr>
              <w:jc w:val="both"/>
              <w:rPr>
                <w:rFonts w:ascii="Arial Narrow" w:hAnsi="Arial Narrow"/>
              </w:rPr>
            </w:pPr>
            <w:r w:rsidRPr="00B27D87">
              <w:rPr>
                <w:rFonts w:ascii="Cambria Math" w:eastAsia="Cambria Math" w:hAnsi="Cambria Math" w:cs="Cambria Math"/>
                <w:sz w:val="20"/>
              </w:rPr>
              <w:t>𝑁𝑜𝑚𝑏𝑟𝑒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𝑡𝑜𝑡𝑎𝑙</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𝑑𝑒</w:t>
            </w:r>
            <w:r w:rsidRPr="00B27D87">
              <w:rPr>
                <w:rFonts w:ascii="Arial Narrow" w:eastAsia="Cambria Math" w:hAnsi="Arial Narrow" w:cs="Cambria Math"/>
                <w:sz w:val="20"/>
              </w:rPr>
              <w:t xml:space="preserve"> </w:t>
            </w:r>
            <w:r w:rsidRPr="00B27D87">
              <w:rPr>
                <w:rFonts w:ascii="Cambria Math" w:eastAsia="Cambria Math" w:hAnsi="Cambria Math" w:cs="Cambria Math"/>
                <w:sz w:val="20"/>
              </w:rPr>
              <w:t>𝑙𝑒𝑐𝑡𝑢𝑟𝑒𝑠</w:t>
            </w:r>
          </w:p>
        </w:tc>
        <w:tc>
          <w:tcPr>
            <w:tcW w:w="932" w:type="pct"/>
            <w:tcBorders>
              <w:top w:val="single" w:sz="4" w:space="0" w:color="000000"/>
              <w:left w:val="single" w:sz="4" w:space="0" w:color="000000"/>
              <w:bottom w:val="single" w:sz="4" w:space="0" w:color="000000"/>
              <w:right w:val="single" w:sz="4" w:space="0" w:color="000000"/>
            </w:tcBorders>
            <w:vAlign w:val="bottom"/>
          </w:tcPr>
          <w:p w14:paraId="0D486B86" w14:textId="77777777" w:rsidR="00B522B0" w:rsidRPr="00B27D87" w:rsidRDefault="00B522B0" w:rsidP="00AD645A">
            <w:pPr>
              <w:jc w:val="both"/>
              <w:rPr>
                <w:rFonts w:ascii="Arial Narrow" w:hAnsi="Arial Narrow"/>
              </w:rPr>
            </w:pPr>
            <w:r w:rsidRPr="00B27D87">
              <w:rPr>
                <w:rFonts w:ascii="Arial Narrow" w:hAnsi="Arial Narrow"/>
                <w:sz w:val="20"/>
              </w:rPr>
              <w:t xml:space="preserve">≤ 2% </w:t>
            </w:r>
          </w:p>
        </w:tc>
      </w:tr>
    </w:tbl>
    <w:p w14:paraId="0F49C6E7" w14:textId="77777777" w:rsidR="00B522B0" w:rsidRDefault="00B522B0" w:rsidP="00DA6CBF">
      <w:pPr>
        <w:spacing w:after="0" w:line="240" w:lineRule="auto"/>
        <w:jc w:val="both"/>
        <w:rPr>
          <w:rFonts w:ascii="Arial Narrow" w:hAnsi="Arial Narrow"/>
        </w:rPr>
      </w:pPr>
    </w:p>
    <w:p w14:paraId="118A1D61" w14:textId="77777777" w:rsidR="00C24F4C" w:rsidRPr="00B27D87" w:rsidRDefault="00C24F4C" w:rsidP="00AD645A">
      <w:pPr>
        <w:spacing w:after="0" w:line="240" w:lineRule="auto"/>
        <w:jc w:val="both"/>
        <w:rPr>
          <w:rFonts w:ascii="Arial Narrow" w:hAnsi="Arial Narrow"/>
        </w:rPr>
      </w:pPr>
    </w:p>
    <w:p w14:paraId="1FE5E092" w14:textId="05DEEA53" w:rsidR="006E0D96" w:rsidRPr="00B27D87" w:rsidRDefault="00B522B0" w:rsidP="00AD645A">
      <w:pPr>
        <w:shd w:val="clear" w:color="auto" w:fill="F4EDF9"/>
        <w:spacing w:after="0" w:line="240" w:lineRule="auto"/>
        <w:jc w:val="both"/>
        <w:rPr>
          <w:rFonts w:ascii="Arial Narrow" w:hAnsi="Arial Narrow"/>
          <w:b/>
          <w:bCs/>
          <w:sz w:val="24"/>
          <w:szCs w:val="24"/>
          <w:u w:val="single"/>
        </w:rPr>
      </w:pPr>
      <w:r w:rsidRPr="00B27D87">
        <w:rPr>
          <w:rFonts w:ascii="Arial Narrow" w:hAnsi="Arial Narrow"/>
          <w:b/>
          <w:sz w:val="24"/>
          <w:szCs w:val="24"/>
          <w:u w:val="single"/>
        </w:rPr>
        <w:t>Qu</w:t>
      </w:r>
      <w:r w:rsidRPr="00B27D87">
        <w:rPr>
          <w:rFonts w:ascii="Arial Narrow" w:hAnsi="Arial Narrow"/>
          <w:b/>
          <w:bCs/>
          <w:sz w:val="24"/>
          <w:szCs w:val="24"/>
          <w:u w:val="single"/>
        </w:rPr>
        <w:t xml:space="preserve">estion </w:t>
      </w:r>
      <w:r w:rsidR="000C013A">
        <w:rPr>
          <w:rFonts w:ascii="Arial Narrow" w:hAnsi="Arial Narrow"/>
          <w:b/>
          <w:bCs/>
          <w:sz w:val="24"/>
          <w:szCs w:val="24"/>
          <w:u w:val="single"/>
        </w:rPr>
        <w:t>10</w:t>
      </w:r>
      <w:r w:rsidR="00A6609F">
        <w:rPr>
          <w:rFonts w:ascii="Arial Narrow" w:hAnsi="Arial Narrow"/>
          <w:b/>
          <w:bCs/>
          <w:sz w:val="24"/>
          <w:szCs w:val="24"/>
          <w:u w:val="single"/>
        </w:rPr>
        <w:t> :</w:t>
      </w:r>
    </w:p>
    <w:p w14:paraId="3421EF37" w14:textId="54C64A8B" w:rsidR="00B522B0" w:rsidRPr="0071354A" w:rsidRDefault="00A6609F" w:rsidP="00820F5D">
      <w:pPr>
        <w:shd w:val="clear" w:color="auto" w:fill="F4EDF9"/>
        <w:spacing w:after="240" w:line="240" w:lineRule="auto"/>
        <w:jc w:val="both"/>
        <w:rPr>
          <w:rFonts w:ascii="Arial Narrow" w:hAnsi="Arial Narrow"/>
        </w:rPr>
      </w:pPr>
      <w:r w:rsidRPr="0071354A">
        <w:rPr>
          <w:rFonts w:ascii="Arial Narrow" w:hAnsi="Arial Narrow"/>
        </w:rPr>
        <w:t>1</w:t>
      </w:r>
      <w:r w:rsidR="000C013A" w:rsidRPr="0071354A">
        <w:rPr>
          <w:rFonts w:ascii="Arial Narrow" w:hAnsi="Arial Narrow"/>
        </w:rPr>
        <w:t>0</w:t>
      </w:r>
      <w:r w:rsidR="00B522B0" w:rsidRPr="0071354A">
        <w:rPr>
          <w:rFonts w:ascii="Arial Narrow" w:hAnsi="Arial Narrow"/>
        </w:rPr>
        <w:t xml:space="preserve">.1) Quelle analyse générale faites-vous </w:t>
      </w:r>
      <w:r w:rsidR="001145E6" w:rsidRPr="0071354A">
        <w:rPr>
          <w:rFonts w:ascii="Arial Narrow" w:hAnsi="Arial Narrow"/>
        </w:rPr>
        <w:t>des</w:t>
      </w:r>
      <w:r w:rsidR="005B04A1" w:rsidRPr="0071354A">
        <w:rPr>
          <w:rFonts w:ascii="Arial Narrow" w:hAnsi="Arial Narrow"/>
        </w:rPr>
        <w:t xml:space="preserve"> services,</w:t>
      </w:r>
      <w:r w:rsidR="001145E6" w:rsidRPr="0071354A">
        <w:rPr>
          <w:rFonts w:ascii="Arial Narrow" w:hAnsi="Arial Narrow"/>
        </w:rPr>
        <w:t xml:space="preserve"> indicateurs</w:t>
      </w:r>
      <w:r w:rsidR="005B04A1" w:rsidRPr="0071354A">
        <w:rPr>
          <w:rFonts w:ascii="Arial Narrow" w:hAnsi="Arial Narrow"/>
        </w:rPr>
        <w:t xml:space="preserve"> et</w:t>
      </w:r>
      <w:r w:rsidR="00B522B0" w:rsidRPr="0071354A">
        <w:rPr>
          <w:rFonts w:ascii="Arial Narrow" w:hAnsi="Arial Narrow"/>
        </w:rPr>
        <w:t xml:space="preserve"> mode d’évaluation </w:t>
      </w:r>
      <w:r w:rsidR="005B04A1" w:rsidRPr="0071354A">
        <w:rPr>
          <w:rFonts w:ascii="Arial Narrow" w:hAnsi="Arial Narrow"/>
        </w:rPr>
        <w:t>du service d’</w:t>
      </w:r>
      <w:r w:rsidR="005133D6" w:rsidRPr="0071354A">
        <w:rPr>
          <w:rFonts w:ascii="Arial Narrow" w:hAnsi="Arial Narrow"/>
        </w:rPr>
        <w:t>accès</w:t>
      </w:r>
      <w:r w:rsidR="005B04A1" w:rsidRPr="0071354A">
        <w:rPr>
          <w:rFonts w:ascii="Arial Narrow" w:hAnsi="Arial Narrow"/>
        </w:rPr>
        <w:t xml:space="preserve"> à </w:t>
      </w:r>
      <w:r w:rsidR="00454314">
        <w:rPr>
          <w:rFonts w:ascii="Arial Narrow" w:hAnsi="Arial Narrow"/>
        </w:rPr>
        <w:t>I</w:t>
      </w:r>
      <w:r w:rsidR="005B04A1" w:rsidRPr="0071354A">
        <w:rPr>
          <w:rFonts w:ascii="Arial Narrow" w:hAnsi="Arial Narrow"/>
        </w:rPr>
        <w:t xml:space="preserve">nternet définis dans la </w:t>
      </w:r>
      <w:r w:rsidR="005133D6" w:rsidRPr="0071354A">
        <w:rPr>
          <w:rFonts w:ascii="Arial Narrow" w:hAnsi="Arial Narrow"/>
        </w:rPr>
        <w:t>section ?</w:t>
      </w:r>
    </w:p>
    <w:p w14:paraId="6B38E6A0" w14:textId="63BC6825" w:rsidR="003E52F1" w:rsidRPr="0071354A" w:rsidRDefault="00A6609F" w:rsidP="00AD645A">
      <w:pPr>
        <w:shd w:val="clear" w:color="auto" w:fill="F4EDF9"/>
        <w:spacing w:after="0" w:line="240" w:lineRule="auto"/>
        <w:jc w:val="both"/>
        <w:rPr>
          <w:rFonts w:ascii="Arial Narrow" w:hAnsi="Arial Narrow"/>
        </w:rPr>
      </w:pPr>
      <w:r w:rsidRPr="0071354A">
        <w:rPr>
          <w:rFonts w:ascii="Arial Narrow" w:hAnsi="Arial Narrow"/>
        </w:rPr>
        <w:t>1</w:t>
      </w:r>
      <w:r w:rsidR="000C013A" w:rsidRPr="0071354A">
        <w:rPr>
          <w:rFonts w:ascii="Arial Narrow" w:hAnsi="Arial Narrow"/>
        </w:rPr>
        <w:t>0.1</w:t>
      </w:r>
      <w:r w:rsidR="00B522B0" w:rsidRPr="0071354A">
        <w:rPr>
          <w:rFonts w:ascii="Arial Narrow" w:hAnsi="Arial Narrow"/>
        </w:rPr>
        <w:t xml:space="preserve">) Que pensez-vous des seuils de référence pour les indicateurs </w:t>
      </w:r>
      <w:r w:rsidR="00063E43" w:rsidRPr="0071354A">
        <w:rPr>
          <w:rFonts w:ascii="Arial Narrow" w:hAnsi="Arial Narrow"/>
        </w:rPr>
        <w:t xml:space="preserve">d’évaluation de la qualité du service data proposés ? </w:t>
      </w:r>
    </w:p>
    <w:p w14:paraId="3EAC0105" w14:textId="77777777" w:rsidR="00063E43" w:rsidRPr="0071354A" w:rsidRDefault="00063E43" w:rsidP="00AD645A">
      <w:pPr>
        <w:shd w:val="clear" w:color="auto" w:fill="F4EDF9"/>
        <w:spacing w:after="0" w:line="240" w:lineRule="auto"/>
        <w:jc w:val="both"/>
        <w:rPr>
          <w:rFonts w:ascii="Arial Narrow" w:hAnsi="Arial Narrow"/>
        </w:rPr>
      </w:pPr>
    </w:p>
    <w:p w14:paraId="4F139765" w14:textId="5CBC22EC" w:rsidR="00D61797" w:rsidRPr="0071354A" w:rsidRDefault="00CE4E5A" w:rsidP="00D61797">
      <w:pPr>
        <w:shd w:val="clear" w:color="auto" w:fill="F4EDF9"/>
        <w:spacing w:after="0" w:line="240" w:lineRule="auto"/>
        <w:jc w:val="both"/>
        <w:rPr>
          <w:rFonts w:ascii="Arial Narrow" w:hAnsi="Arial Narrow"/>
        </w:rPr>
      </w:pPr>
      <w:r w:rsidRPr="0071354A">
        <w:rPr>
          <w:rFonts w:ascii="Arial Narrow" w:hAnsi="Arial Narrow"/>
        </w:rPr>
        <w:t>1</w:t>
      </w:r>
      <w:r w:rsidR="000C013A" w:rsidRPr="0071354A">
        <w:rPr>
          <w:rFonts w:ascii="Arial Narrow" w:hAnsi="Arial Narrow"/>
        </w:rPr>
        <w:t>0.2</w:t>
      </w:r>
      <w:r w:rsidRPr="0071354A">
        <w:rPr>
          <w:rFonts w:ascii="Arial Narrow" w:hAnsi="Arial Narrow"/>
        </w:rPr>
        <w:t>) Le choix des serveurs de tests envisagés appelle-t-il à des commentaires de votre part ?</w:t>
      </w:r>
      <w:r w:rsidR="00D61797" w:rsidRPr="0071354A">
        <w:rPr>
          <w:rFonts w:ascii="Arial Narrow" w:hAnsi="Arial Narrow"/>
        </w:rPr>
        <w:t xml:space="preserve"> Hormis les serveurs tests proches et éloignés installés comme présentés plus haut, pensez-vous à d’autres types de serveur susceptibles de tester la capacité intrinsèque du réseau de l’opérateur ? Justifier votre réponse.</w:t>
      </w:r>
    </w:p>
    <w:p w14:paraId="3D8F9C40" w14:textId="77777777" w:rsidR="00D61797" w:rsidRPr="0071354A" w:rsidRDefault="00D61797" w:rsidP="00AD645A">
      <w:pPr>
        <w:shd w:val="clear" w:color="auto" w:fill="F4EDF9"/>
        <w:spacing w:after="0" w:line="240" w:lineRule="auto"/>
        <w:jc w:val="both"/>
        <w:rPr>
          <w:rFonts w:ascii="Arial Narrow" w:hAnsi="Arial Narrow"/>
        </w:rPr>
      </w:pPr>
    </w:p>
    <w:p w14:paraId="496A25EE" w14:textId="44E2A58E" w:rsidR="00D61797" w:rsidRPr="0071354A" w:rsidRDefault="00D61797" w:rsidP="00820F5D">
      <w:pPr>
        <w:shd w:val="clear" w:color="auto" w:fill="F4EDF9"/>
        <w:spacing w:after="240" w:line="240" w:lineRule="auto"/>
        <w:jc w:val="both"/>
        <w:rPr>
          <w:rFonts w:ascii="Arial Narrow" w:hAnsi="Arial Narrow"/>
        </w:rPr>
      </w:pPr>
      <w:r w:rsidRPr="0071354A">
        <w:rPr>
          <w:rFonts w:ascii="Arial Narrow" w:hAnsi="Arial Narrow"/>
        </w:rPr>
        <w:t>1</w:t>
      </w:r>
      <w:r w:rsidR="00111DBB" w:rsidRPr="0071354A">
        <w:rPr>
          <w:rFonts w:ascii="Arial Narrow" w:hAnsi="Arial Narrow"/>
        </w:rPr>
        <w:t>0</w:t>
      </w:r>
      <w:r w:rsidRPr="0071354A">
        <w:rPr>
          <w:rFonts w:ascii="Arial Narrow" w:hAnsi="Arial Narrow"/>
        </w:rPr>
        <w:t>.</w:t>
      </w:r>
      <w:r w:rsidR="00111DBB" w:rsidRPr="0071354A">
        <w:rPr>
          <w:rFonts w:ascii="Arial Narrow" w:hAnsi="Arial Narrow"/>
        </w:rPr>
        <w:t>4</w:t>
      </w:r>
      <w:r w:rsidRPr="0071354A">
        <w:rPr>
          <w:rFonts w:ascii="Arial Narrow" w:hAnsi="Arial Narrow"/>
        </w:rPr>
        <w:t>) Quelle analyse faites-vous du choix du serveur FTP en plus des pages de références KEPLER normalisées par l’ETSI pour les serveurs de tests proches et éloignés ?</w:t>
      </w:r>
    </w:p>
    <w:p w14:paraId="2671D388" w14:textId="4514C336" w:rsidR="00F401D1" w:rsidRPr="00887F76" w:rsidRDefault="00D61797" w:rsidP="00AD645A">
      <w:pPr>
        <w:shd w:val="clear" w:color="auto" w:fill="F4EDF9"/>
        <w:spacing w:after="0" w:line="240" w:lineRule="auto"/>
        <w:jc w:val="both"/>
        <w:rPr>
          <w:rFonts w:ascii="Arial Narrow" w:hAnsi="Arial Narrow"/>
        </w:rPr>
      </w:pPr>
      <w:r w:rsidRPr="0071354A">
        <w:rPr>
          <w:rFonts w:ascii="Arial Narrow" w:hAnsi="Arial Narrow"/>
        </w:rPr>
        <w:t>1</w:t>
      </w:r>
      <w:r w:rsidR="00111DBB" w:rsidRPr="0071354A">
        <w:rPr>
          <w:rFonts w:ascii="Arial Narrow" w:hAnsi="Arial Narrow"/>
        </w:rPr>
        <w:t>0</w:t>
      </w:r>
      <w:r w:rsidRPr="0071354A">
        <w:rPr>
          <w:rFonts w:ascii="Arial Narrow" w:hAnsi="Arial Narrow"/>
        </w:rPr>
        <w:t>.</w:t>
      </w:r>
      <w:r w:rsidR="00111DBB" w:rsidRPr="0071354A">
        <w:rPr>
          <w:rFonts w:ascii="Arial Narrow" w:hAnsi="Arial Narrow"/>
        </w:rPr>
        <w:t>5</w:t>
      </w:r>
      <w:r w:rsidRPr="0071354A">
        <w:rPr>
          <w:rFonts w:ascii="Arial Narrow" w:hAnsi="Arial Narrow"/>
        </w:rPr>
        <w:t>) Quels autres critères peuvent être considérés dans l’établissement du Top 5 des sites web déterminés par l’ARTCI ?</w:t>
      </w:r>
    </w:p>
    <w:p w14:paraId="08D42ACA" w14:textId="77777777" w:rsidR="00482FD2" w:rsidRDefault="00482FD2" w:rsidP="00AD645A">
      <w:pPr>
        <w:shd w:val="clear" w:color="auto" w:fill="F4EDF9"/>
        <w:spacing w:after="0" w:line="240" w:lineRule="auto"/>
        <w:jc w:val="both"/>
        <w:rPr>
          <w:rFonts w:ascii="Arial Narrow" w:hAnsi="Arial Narrow"/>
          <w:sz w:val="24"/>
          <w:szCs w:val="24"/>
        </w:rPr>
      </w:pPr>
    </w:p>
    <w:p w14:paraId="66E2EEEF" w14:textId="33AB5950" w:rsidR="00482FD2" w:rsidRPr="00887F76" w:rsidRDefault="003E486A" w:rsidP="00AD645A">
      <w:pPr>
        <w:shd w:val="clear" w:color="auto" w:fill="F4EDF9"/>
        <w:spacing w:after="0" w:line="240" w:lineRule="auto"/>
        <w:jc w:val="both"/>
        <w:rPr>
          <w:rFonts w:ascii="Arial Narrow" w:hAnsi="Arial Narrow"/>
        </w:rPr>
        <w:sectPr w:rsidR="00482FD2" w:rsidRPr="00887F76" w:rsidSect="00B522B0">
          <w:headerReference w:type="even" r:id="rId21"/>
          <w:headerReference w:type="default" r:id="rId22"/>
          <w:footerReference w:type="even" r:id="rId23"/>
          <w:footerReference w:type="default" r:id="rId24"/>
          <w:headerReference w:type="first" r:id="rId25"/>
          <w:footerReference w:type="first" r:id="rId26"/>
          <w:pgSz w:w="11904" w:h="16838"/>
          <w:pgMar w:top="1422" w:right="1125" w:bottom="1423" w:left="1700" w:header="397" w:footer="512" w:gutter="0"/>
          <w:cols w:space="720"/>
        </w:sectPr>
      </w:pPr>
      <w:r w:rsidRPr="00887F76">
        <w:rPr>
          <w:rFonts w:ascii="Arial Narrow" w:hAnsi="Arial Narrow"/>
        </w:rPr>
        <w:t>10.</w:t>
      </w:r>
      <w:r w:rsidR="00951E19">
        <w:rPr>
          <w:rFonts w:ascii="Arial Narrow" w:hAnsi="Arial Narrow"/>
        </w:rPr>
        <w:t>6</w:t>
      </w:r>
      <w:r w:rsidRPr="00887F76">
        <w:rPr>
          <w:rFonts w:ascii="Arial Narrow" w:hAnsi="Arial Narrow"/>
        </w:rPr>
        <w:t>.</w:t>
      </w:r>
      <w:r w:rsidR="00951E19">
        <w:rPr>
          <w:rFonts w:ascii="Arial Narrow" w:hAnsi="Arial Narrow"/>
        </w:rPr>
        <w:t>)</w:t>
      </w:r>
      <w:r w:rsidRPr="00887F76">
        <w:rPr>
          <w:rFonts w:ascii="Arial Narrow" w:hAnsi="Arial Narrow"/>
        </w:rPr>
        <w:t xml:space="preserve"> </w:t>
      </w:r>
      <w:r w:rsidR="00887F76">
        <w:rPr>
          <w:rFonts w:ascii="Arial Narrow" w:hAnsi="Arial Narrow"/>
        </w:rPr>
        <w:t>Quel mode opératoire mettre en œuvre pour s’assurer que</w:t>
      </w:r>
      <w:r w:rsidR="00FC706C" w:rsidRPr="00887F76">
        <w:rPr>
          <w:rFonts w:ascii="Arial Narrow" w:hAnsi="Arial Narrow"/>
        </w:rPr>
        <w:t xml:space="preserve"> la qualité des services OTT </w:t>
      </w:r>
      <w:r w:rsidR="00887F76" w:rsidRPr="00887F76">
        <w:rPr>
          <w:rFonts w:ascii="Arial Narrow" w:hAnsi="Arial Narrow"/>
        </w:rPr>
        <w:t>évalués</w:t>
      </w:r>
      <w:r w:rsidR="00FC706C" w:rsidRPr="00887F76">
        <w:rPr>
          <w:rFonts w:ascii="Arial Narrow" w:hAnsi="Arial Narrow"/>
        </w:rPr>
        <w:t xml:space="preserve"> </w:t>
      </w:r>
      <w:r w:rsidR="00887F76" w:rsidRPr="00887F76">
        <w:rPr>
          <w:rFonts w:ascii="Arial Narrow" w:hAnsi="Arial Narrow"/>
        </w:rPr>
        <w:t>reflète</w:t>
      </w:r>
      <w:r w:rsidR="00FC706C" w:rsidRPr="00887F76">
        <w:rPr>
          <w:rFonts w:ascii="Arial Narrow" w:hAnsi="Arial Narrow"/>
        </w:rPr>
        <w:t xml:space="preserve"> la </w:t>
      </w:r>
      <w:r w:rsidR="00951E19" w:rsidRPr="00887F76">
        <w:rPr>
          <w:rFonts w:ascii="Arial Narrow" w:hAnsi="Arial Narrow"/>
        </w:rPr>
        <w:t>qualité fournie</w:t>
      </w:r>
      <w:r w:rsidR="00FC706C" w:rsidRPr="00887F76">
        <w:rPr>
          <w:rFonts w:ascii="Arial Narrow" w:hAnsi="Arial Narrow"/>
        </w:rPr>
        <w:t xml:space="preserve"> par l’opérateurs</w:t>
      </w:r>
      <w:r w:rsidR="00887F76" w:rsidRPr="00887F76">
        <w:rPr>
          <w:rFonts w:ascii="Arial Narrow" w:hAnsi="Arial Narrow"/>
        </w:rPr>
        <w:t xml:space="preserve"> ? </w:t>
      </w:r>
    </w:p>
    <w:p w14:paraId="22B5D55A" w14:textId="3169FCB4" w:rsidR="00B522B0" w:rsidRPr="00B27D87" w:rsidRDefault="00AF70C0" w:rsidP="00944E44">
      <w:pPr>
        <w:pStyle w:val="Titre1"/>
        <w:numPr>
          <w:ilvl w:val="0"/>
          <w:numId w:val="19"/>
        </w:numPr>
        <w:spacing w:line="240" w:lineRule="auto"/>
        <w:jc w:val="both"/>
        <w:rPr>
          <w:rFonts w:ascii="Arial Narrow" w:hAnsi="Arial Narrow"/>
          <w:color w:val="931551"/>
        </w:rPr>
      </w:pPr>
      <w:bookmarkStart w:id="147" w:name="_Toc202365188"/>
      <w:bookmarkStart w:id="148" w:name="_Toc202365189"/>
      <w:bookmarkStart w:id="149" w:name="_Toc202365190"/>
      <w:bookmarkStart w:id="150" w:name="_Toc202365191"/>
      <w:bookmarkStart w:id="151" w:name="_Toc202365192"/>
      <w:bookmarkStart w:id="152" w:name="_Toc202365193"/>
      <w:bookmarkStart w:id="153" w:name="_Toc202365194"/>
      <w:bookmarkStart w:id="154" w:name="_Toc202365195"/>
      <w:bookmarkStart w:id="155" w:name="_Toc202365196"/>
      <w:bookmarkStart w:id="156" w:name="_Toc202365197"/>
      <w:bookmarkStart w:id="157" w:name="_Toc202365198"/>
      <w:bookmarkStart w:id="158" w:name="_Toc202365199"/>
      <w:bookmarkStart w:id="159" w:name="_Toc204611098"/>
      <w:bookmarkEnd w:id="147"/>
      <w:bookmarkEnd w:id="148"/>
      <w:bookmarkEnd w:id="149"/>
      <w:bookmarkEnd w:id="150"/>
      <w:bookmarkEnd w:id="151"/>
      <w:bookmarkEnd w:id="152"/>
      <w:bookmarkEnd w:id="153"/>
      <w:bookmarkEnd w:id="154"/>
      <w:bookmarkEnd w:id="155"/>
      <w:bookmarkEnd w:id="156"/>
      <w:bookmarkEnd w:id="157"/>
      <w:bookmarkEnd w:id="158"/>
      <w:r w:rsidRPr="00B27D87">
        <w:rPr>
          <w:rFonts w:ascii="Arial Narrow" w:hAnsi="Arial Narrow"/>
          <w:color w:val="931551"/>
        </w:rPr>
        <w:lastRenderedPageBreak/>
        <w:t>PUBLICATION DES RESULTATS</w:t>
      </w:r>
      <w:bookmarkEnd w:id="159"/>
      <w:r w:rsidRPr="00B27D87">
        <w:rPr>
          <w:rFonts w:ascii="Arial Narrow" w:hAnsi="Arial Narrow"/>
          <w:color w:val="931551"/>
        </w:rPr>
        <w:t xml:space="preserve"> </w:t>
      </w:r>
    </w:p>
    <w:p w14:paraId="34C6A720"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440650C4" w14:textId="2D2DF8E3" w:rsidR="00B522B0" w:rsidRPr="00B27D87" w:rsidRDefault="00534700" w:rsidP="00AD645A">
      <w:pPr>
        <w:pStyle w:val="Titre2"/>
        <w:tabs>
          <w:tab w:val="center" w:pos="3086"/>
        </w:tabs>
        <w:spacing w:after="0" w:line="240" w:lineRule="auto"/>
        <w:ind w:left="0" w:firstLine="0"/>
        <w:jc w:val="both"/>
        <w:rPr>
          <w:rFonts w:ascii="Arial Narrow" w:hAnsi="Arial Narrow"/>
        </w:rPr>
      </w:pPr>
      <w:bookmarkStart w:id="160" w:name="_Toc204611099"/>
      <w:r>
        <w:rPr>
          <w:rFonts w:ascii="Arial Narrow" w:hAnsi="Arial Narrow"/>
        </w:rPr>
        <w:t>9</w:t>
      </w:r>
      <w:r w:rsidR="00B522B0" w:rsidRPr="00B27D87">
        <w:rPr>
          <w:rFonts w:ascii="Arial Narrow" w:hAnsi="Arial Narrow"/>
        </w:rPr>
        <w:t>.1. Publication des résultats par les opérateurs/FAI</w:t>
      </w:r>
      <w:bookmarkEnd w:id="160"/>
      <w:r w:rsidR="00B522B0" w:rsidRPr="00B27D87">
        <w:rPr>
          <w:rFonts w:ascii="Arial Narrow" w:hAnsi="Arial Narrow"/>
        </w:rPr>
        <w:t xml:space="preserve"> </w:t>
      </w:r>
    </w:p>
    <w:p w14:paraId="41553663"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7D143CDE" w14:textId="77777777" w:rsidR="00B522B0" w:rsidRPr="00B27D87" w:rsidRDefault="00B522B0" w:rsidP="00AD645A">
      <w:pPr>
        <w:spacing w:after="0" w:line="240" w:lineRule="auto"/>
        <w:jc w:val="both"/>
        <w:rPr>
          <w:rFonts w:ascii="Arial Narrow" w:hAnsi="Arial Narrow"/>
          <w:sz w:val="24"/>
        </w:rPr>
      </w:pPr>
      <w:r w:rsidRPr="00B27D87">
        <w:rPr>
          <w:rFonts w:ascii="Arial Narrow" w:hAnsi="Arial Narrow"/>
          <w:sz w:val="24"/>
        </w:rPr>
        <w:t xml:space="preserve">Les indicateurs liés à l’accès doivent être publiés chaque semestre par les opérateurs après avoir été certifiés par l’ARTCI. </w:t>
      </w:r>
    </w:p>
    <w:p w14:paraId="40BF3E54" w14:textId="77777777" w:rsidR="00B522B0" w:rsidRPr="00B27D87" w:rsidRDefault="00B522B0" w:rsidP="00AD645A">
      <w:pPr>
        <w:spacing w:after="0" w:line="240" w:lineRule="auto"/>
        <w:jc w:val="both"/>
        <w:rPr>
          <w:rFonts w:ascii="Arial Narrow" w:hAnsi="Arial Narrow"/>
          <w:sz w:val="24"/>
        </w:rPr>
      </w:pPr>
    </w:p>
    <w:p w14:paraId="03C6E2CD" w14:textId="47F34C7C" w:rsidR="00B522B0" w:rsidRPr="00B27D87" w:rsidRDefault="00992E44" w:rsidP="00AD645A">
      <w:pPr>
        <w:pStyle w:val="Titre2"/>
        <w:tabs>
          <w:tab w:val="center" w:pos="3086"/>
        </w:tabs>
        <w:spacing w:after="0" w:line="240" w:lineRule="auto"/>
        <w:ind w:left="0" w:firstLine="0"/>
        <w:jc w:val="both"/>
        <w:rPr>
          <w:rFonts w:ascii="Arial Narrow" w:hAnsi="Arial Narrow"/>
        </w:rPr>
      </w:pPr>
      <w:bookmarkStart w:id="161" w:name="_Toc204611100"/>
      <w:r>
        <w:rPr>
          <w:rFonts w:ascii="Arial Narrow" w:hAnsi="Arial Narrow"/>
        </w:rPr>
        <w:t>9</w:t>
      </w:r>
      <w:r w:rsidR="00B522B0" w:rsidRPr="00B27D87">
        <w:rPr>
          <w:rFonts w:ascii="Arial Narrow" w:hAnsi="Arial Narrow"/>
        </w:rPr>
        <w:t>.2. Publication des résultats des audits et des contrôles</w:t>
      </w:r>
      <w:bookmarkEnd w:id="161"/>
      <w:r w:rsidR="00B522B0" w:rsidRPr="00B27D87">
        <w:rPr>
          <w:rFonts w:ascii="Arial Narrow" w:hAnsi="Arial Narrow"/>
        </w:rPr>
        <w:t xml:space="preserve"> </w:t>
      </w:r>
    </w:p>
    <w:p w14:paraId="7FF7947B" w14:textId="77777777"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 </w:t>
      </w:r>
    </w:p>
    <w:p w14:paraId="750D2B75" w14:textId="6FEA6191" w:rsidR="00B522B0" w:rsidRPr="00B27D87" w:rsidRDefault="00B522B0" w:rsidP="00AD645A">
      <w:pPr>
        <w:spacing w:after="0" w:line="240" w:lineRule="auto"/>
        <w:jc w:val="both"/>
        <w:rPr>
          <w:rFonts w:ascii="Arial Narrow" w:hAnsi="Arial Narrow"/>
        </w:rPr>
      </w:pPr>
      <w:r w:rsidRPr="00B27D87">
        <w:rPr>
          <w:rFonts w:ascii="Arial Narrow" w:hAnsi="Arial Narrow"/>
          <w:sz w:val="24"/>
        </w:rPr>
        <w:t xml:space="preserve">L’ARTCI publie sur son site internet ou par tout autre moyen, les résultats </w:t>
      </w:r>
      <w:r w:rsidR="00F53707" w:rsidRPr="00B27D87">
        <w:rPr>
          <w:rFonts w:ascii="Arial Narrow" w:hAnsi="Arial Narrow"/>
          <w:sz w:val="24"/>
        </w:rPr>
        <w:t>de</w:t>
      </w:r>
      <w:r w:rsidR="00F53707">
        <w:rPr>
          <w:rFonts w:ascii="Arial Narrow" w:hAnsi="Arial Narrow"/>
          <w:sz w:val="24"/>
        </w:rPr>
        <w:t>s contrôles</w:t>
      </w:r>
      <w:r w:rsidR="00355446">
        <w:rPr>
          <w:rFonts w:ascii="Arial Narrow" w:hAnsi="Arial Narrow"/>
          <w:sz w:val="24"/>
        </w:rPr>
        <w:t xml:space="preserve"> de la qualité de sévices des réseaux de communications électroniques fixes</w:t>
      </w:r>
      <w:r w:rsidRPr="00B27D87">
        <w:rPr>
          <w:rFonts w:ascii="Arial Narrow" w:hAnsi="Arial Narrow"/>
          <w:sz w:val="24"/>
        </w:rPr>
        <w:t xml:space="preserve">.  </w:t>
      </w:r>
    </w:p>
    <w:p w14:paraId="154926CF" w14:textId="68032B4C" w:rsidR="00B522B0" w:rsidRDefault="00B522B0" w:rsidP="0089409B">
      <w:pPr>
        <w:spacing w:after="0" w:line="240" w:lineRule="auto"/>
        <w:jc w:val="both"/>
        <w:rPr>
          <w:rFonts w:ascii="Arial Narrow" w:hAnsi="Arial Narrow"/>
          <w:sz w:val="24"/>
        </w:rPr>
      </w:pPr>
      <w:r w:rsidRPr="00B27D87">
        <w:rPr>
          <w:rFonts w:ascii="Arial Narrow" w:hAnsi="Arial Narrow"/>
          <w:sz w:val="24"/>
        </w:rPr>
        <w:t>Pour une bonne lisibilité par les utilisateurs, ces résultats seront classés pour chaque indicateur, par catégorie d’accès (</w:t>
      </w:r>
      <w:r w:rsidR="00CD350B" w:rsidRPr="00B27D87">
        <w:rPr>
          <w:rFonts w:ascii="Arial Narrow" w:hAnsi="Arial Narrow"/>
          <w:sz w:val="24"/>
        </w:rPr>
        <w:t>Filaire ou Hertzien de type FWA</w:t>
      </w:r>
      <w:r w:rsidRPr="00B27D87">
        <w:rPr>
          <w:rFonts w:ascii="Arial Narrow" w:hAnsi="Arial Narrow"/>
          <w:sz w:val="24"/>
        </w:rPr>
        <w:t>), par opérateur, par localité et sur l’ensemble du territoire national</w:t>
      </w:r>
      <w:r w:rsidR="00471EEA">
        <w:rPr>
          <w:rFonts w:ascii="Arial Narrow" w:hAnsi="Arial Narrow"/>
          <w:sz w:val="24"/>
        </w:rPr>
        <w:t>,</w:t>
      </w:r>
      <w:r w:rsidR="003B1EBC">
        <w:rPr>
          <w:rFonts w:ascii="Arial Narrow" w:hAnsi="Arial Narrow"/>
          <w:sz w:val="24"/>
        </w:rPr>
        <w:t xml:space="preserve"> et mis sur un outil de gestion d’information </w:t>
      </w:r>
      <w:r w:rsidR="0027709E">
        <w:rPr>
          <w:rFonts w:ascii="Arial Narrow" w:hAnsi="Arial Narrow"/>
          <w:sz w:val="24"/>
        </w:rPr>
        <w:t>géographique.</w:t>
      </w:r>
      <w:r w:rsidRPr="00B27D87">
        <w:rPr>
          <w:rFonts w:ascii="Arial Narrow" w:hAnsi="Arial Narrow"/>
          <w:sz w:val="24"/>
        </w:rPr>
        <w:t xml:space="preserve"> </w:t>
      </w:r>
    </w:p>
    <w:p w14:paraId="32D79A0F" w14:textId="77777777" w:rsidR="003A192F" w:rsidRPr="00B27D87" w:rsidRDefault="003A192F" w:rsidP="00AD645A">
      <w:pPr>
        <w:spacing w:after="0" w:line="240" w:lineRule="auto"/>
        <w:jc w:val="both"/>
        <w:rPr>
          <w:rFonts w:ascii="Arial Narrow" w:hAnsi="Arial Narrow"/>
        </w:rPr>
      </w:pPr>
    </w:p>
    <w:p w14:paraId="617E0F90" w14:textId="79DD9AEB" w:rsidR="00111DBB" w:rsidRPr="00F35375" w:rsidRDefault="00111DBB" w:rsidP="00111DBB">
      <w:pPr>
        <w:shd w:val="clear" w:color="auto" w:fill="F4EDF9"/>
        <w:spacing w:after="0" w:line="240" w:lineRule="auto"/>
        <w:jc w:val="both"/>
        <w:rPr>
          <w:rFonts w:ascii="Arial Narrow" w:hAnsi="Arial Narrow"/>
          <w:sz w:val="20"/>
          <w:szCs w:val="20"/>
        </w:rPr>
      </w:pPr>
      <w:r w:rsidRPr="00F35375">
        <w:rPr>
          <w:rFonts w:ascii="Arial Narrow" w:hAnsi="Arial Narrow"/>
          <w:b/>
          <w:bCs/>
          <w:sz w:val="20"/>
          <w:szCs w:val="20"/>
          <w:u w:val="single"/>
        </w:rPr>
        <w:t>Question 11 :</w:t>
      </w:r>
    </w:p>
    <w:p w14:paraId="35621653" w14:textId="77777777" w:rsidR="006B15DD" w:rsidRDefault="00820F5D" w:rsidP="008428F1">
      <w:pPr>
        <w:shd w:val="clear" w:color="auto" w:fill="F4EDF9"/>
        <w:spacing w:after="240" w:line="240" w:lineRule="auto"/>
        <w:jc w:val="both"/>
        <w:rPr>
          <w:rFonts w:ascii="Arial Narrow" w:hAnsi="Arial Narrow"/>
        </w:rPr>
      </w:pPr>
      <w:r w:rsidRPr="00F35375">
        <w:rPr>
          <w:rFonts w:ascii="Arial Narrow" w:hAnsi="Arial Narrow"/>
        </w:rPr>
        <w:t>1</w:t>
      </w:r>
      <w:r w:rsidR="00111DBB" w:rsidRPr="00F35375">
        <w:rPr>
          <w:rFonts w:ascii="Arial Narrow" w:hAnsi="Arial Narrow"/>
        </w:rPr>
        <w:t>1.1</w:t>
      </w:r>
      <w:r w:rsidR="0047474B">
        <w:rPr>
          <w:rFonts w:ascii="Arial Narrow" w:hAnsi="Arial Narrow"/>
        </w:rPr>
        <w:t xml:space="preserve">) </w:t>
      </w:r>
      <w:r w:rsidR="0047474B" w:rsidRPr="0047474B">
        <w:rPr>
          <w:rFonts w:ascii="Arial Narrow" w:hAnsi="Arial Narrow"/>
        </w:rPr>
        <w:t>Considérez-vous utile que les résultats des audits et contrôles menés par l’ARTCI soient publiés de manière détaillée (par indicateur, localité, technologie et opérateur) ?</w:t>
      </w:r>
      <w:r w:rsidR="006B15DD">
        <w:rPr>
          <w:rFonts w:ascii="Arial Narrow" w:hAnsi="Arial Narrow"/>
        </w:rPr>
        <w:t xml:space="preserve"> </w:t>
      </w:r>
      <w:r w:rsidR="0047474B" w:rsidRPr="0047474B">
        <w:rPr>
          <w:rFonts w:ascii="Arial Narrow" w:hAnsi="Arial Narrow"/>
        </w:rPr>
        <w:t>à la mise à disposition de ces résultats via une plateforme de cartographie interactive (outil de gestion d’information géographique) ?</w:t>
      </w:r>
    </w:p>
    <w:p w14:paraId="3F788E1A" w14:textId="02755774" w:rsidR="00820F5D" w:rsidRDefault="006B15DD" w:rsidP="008428F1">
      <w:pPr>
        <w:shd w:val="clear" w:color="auto" w:fill="F4EDF9"/>
        <w:spacing w:after="240" w:line="240" w:lineRule="auto"/>
        <w:jc w:val="both"/>
        <w:rPr>
          <w:rFonts w:ascii="Arial Narrow" w:hAnsi="Arial Narrow"/>
        </w:rPr>
      </w:pPr>
      <w:r>
        <w:rPr>
          <w:rFonts w:ascii="Arial Narrow" w:hAnsi="Arial Narrow"/>
        </w:rPr>
        <w:t xml:space="preserve">11.2) </w:t>
      </w:r>
      <w:r w:rsidR="0047474B" w:rsidRPr="0047474B">
        <w:rPr>
          <w:rFonts w:ascii="Arial Narrow" w:hAnsi="Arial Narrow"/>
        </w:rPr>
        <w:t>Selon vous, à quelle fréquence minimale ces résultats devraient-ils être actualisés (trimestriellement, semestriellement, annuellement) ?</w:t>
      </w:r>
    </w:p>
    <w:p w14:paraId="043920DC" w14:textId="4FC98E7D" w:rsidR="00300199" w:rsidRPr="00300199" w:rsidRDefault="001F741D" w:rsidP="00300199">
      <w:pPr>
        <w:shd w:val="clear" w:color="auto" w:fill="F4EDF9"/>
        <w:spacing w:after="240" w:line="240" w:lineRule="auto"/>
        <w:jc w:val="both"/>
        <w:rPr>
          <w:rFonts w:ascii="Arial Narrow" w:hAnsi="Arial Narrow"/>
        </w:rPr>
      </w:pPr>
      <w:r>
        <w:rPr>
          <w:rFonts w:ascii="Arial Narrow" w:hAnsi="Arial Narrow"/>
        </w:rPr>
        <w:t xml:space="preserve">11.3.) </w:t>
      </w:r>
      <w:r w:rsidR="00300199" w:rsidRPr="00300199">
        <w:rPr>
          <w:rFonts w:ascii="Arial Narrow" w:hAnsi="Arial Narrow"/>
        </w:rPr>
        <w:t>Êtes-vous favorable à la publication semestrielle, par les opérateurs, des indicateurs de qualité d’accès, après certification par l’ARTCI ?</w:t>
      </w:r>
    </w:p>
    <w:p w14:paraId="1CFFF737" w14:textId="2F1A7143" w:rsidR="00300199" w:rsidRPr="00300199" w:rsidRDefault="00761B22" w:rsidP="00300199">
      <w:pPr>
        <w:shd w:val="clear" w:color="auto" w:fill="F4EDF9"/>
        <w:spacing w:after="240" w:line="240" w:lineRule="auto"/>
        <w:jc w:val="both"/>
        <w:rPr>
          <w:rFonts w:ascii="Arial Narrow" w:hAnsi="Arial Narrow"/>
        </w:rPr>
      </w:pPr>
      <w:r>
        <w:rPr>
          <w:rFonts w:ascii="Arial Narrow" w:hAnsi="Arial Narrow"/>
        </w:rPr>
        <w:t xml:space="preserve">11.4) </w:t>
      </w:r>
      <w:r w:rsidR="00300199" w:rsidRPr="00300199">
        <w:rPr>
          <w:rFonts w:ascii="Arial Narrow" w:hAnsi="Arial Narrow"/>
        </w:rPr>
        <w:t>Selon vous, quels types d’indicateurs (débit, latence, taux de disponibilité, etc.) devraient être rendus obligatoires dans cette publication ?</w:t>
      </w:r>
    </w:p>
    <w:p w14:paraId="050A9C90" w14:textId="676E614A" w:rsidR="00C236CE" w:rsidRDefault="00820F5D">
      <w:pPr>
        <w:rPr>
          <w:rFonts w:ascii="Arial Narrow" w:hAnsi="Arial Narrow"/>
          <w:b/>
          <w:color w:val="931551"/>
          <w:sz w:val="32"/>
        </w:rPr>
      </w:pPr>
      <w:r>
        <w:rPr>
          <w:rFonts w:ascii="Arial Narrow" w:hAnsi="Arial Narrow"/>
          <w:b/>
          <w:color w:val="931551"/>
          <w:sz w:val="32"/>
        </w:rPr>
        <w:br w:type="page"/>
      </w:r>
    </w:p>
    <w:p w14:paraId="64B352D7" w14:textId="17856A1E" w:rsidR="003A59C2" w:rsidRDefault="00AF70C0" w:rsidP="00944E44">
      <w:pPr>
        <w:pStyle w:val="Titre1"/>
        <w:numPr>
          <w:ilvl w:val="0"/>
          <w:numId w:val="19"/>
        </w:numPr>
        <w:spacing w:line="240" w:lineRule="auto"/>
        <w:jc w:val="both"/>
        <w:rPr>
          <w:rFonts w:ascii="Arial Narrow" w:hAnsi="Arial Narrow"/>
          <w:color w:val="931551"/>
        </w:rPr>
      </w:pPr>
      <w:bookmarkStart w:id="162" w:name="_Toc204611101"/>
      <w:r w:rsidRPr="00B27D87">
        <w:rPr>
          <w:rFonts w:ascii="Arial Narrow" w:hAnsi="Arial Narrow"/>
          <w:color w:val="931551"/>
        </w:rPr>
        <w:lastRenderedPageBreak/>
        <w:t>RAPPEL DES QUESTIONS</w:t>
      </w:r>
      <w:bookmarkEnd w:id="162"/>
    </w:p>
    <w:p w14:paraId="388486B1" w14:textId="77777777" w:rsidR="00020C6E" w:rsidRPr="00020C6E" w:rsidRDefault="00020C6E" w:rsidP="00020C6E">
      <w:pPr>
        <w:spacing w:after="0"/>
        <w:jc w:val="both"/>
        <w:rPr>
          <w:rFonts w:ascii="Arial Narrow" w:hAnsi="Arial Narrow"/>
        </w:rPr>
      </w:pPr>
    </w:p>
    <w:p w14:paraId="00FA53FF" w14:textId="0C50A476" w:rsidR="00020C6E" w:rsidRPr="00020C6E" w:rsidRDefault="00020C6E" w:rsidP="00020C6E">
      <w:pPr>
        <w:spacing w:after="0" w:line="240" w:lineRule="auto"/>
        <w:jc w:val="both"/>
        <w:rPr>
          <w:rFonts w:ascii="Arial Narrow" w:hAnsi="Arial Narrow"/>
          <w:b/>
          <w:bCs/>
        </w:rPr>
      </w:pPr>
      <w:r w:rsidRPr="00020C6E">
        <w:rPr>
          <w:rFonts w:ascii="Arial Narrow" w:hAnsi="Arial Narrow"/>
          <w:b/>
          <w:bCs/>
        </w:rPr>
        <w:t>Question 1</w:t>
      </w:r>
    </w:p>
    <w:p w14:paraId="1E751144" w14:textId="77777777" w:rsidR="00020C6E" w:rsidRPr="00020C6E" w:rsidRDefault="00020C6E" w:rsidP="00020C6E">
      <w:pPr>
        <w:spacing w:after="0"/>
        <w:jc w:val="both"/>
        <w:rPr>
          <w:rFonts w:ascii="Arial Narrow" w:hAnsi="Arial Narrow"/>
        </w:rPr>
      </w:pPr>
      <w:r w:rsidRPr="00020C6E">
        <w:rPr>
          <w:rFonts w:ascii="Arial Narrow" w:hAnsi="Arial Narrow"/>
        </w:rPr>
        <w:t>Selon vous, quels sont les types d’acteurs qui devraient être concernés par le contrôle de la QoS des réseaux de communications électroniques fixes ?</w:t>
      </w:r>
    </w:p>
    <w:p w14:paraId="0C2416F4" w14:textId="77777777" w:rsidR="00020C6E" w:rsidRPr="00020C6E" w:rsidRDefault="00020C6E" w:rsidP="00020C6E">
      <w:pPr>
        <w:spacing w:after="0"/>
        <w:jc w:val="both"/>
        <w:rPr>
          <w:rFonts w:ascii="Arial Narrow" w:hAnsi="Arial Narrow"/>
        </w:rPr>
      </w:pPr>
      <w:r w:rsidRPr="00020C6E">
        <w:rPr>
          <w:rFonts w:ascii="Arial Narrow" w:hAnsi="Arial Narrow"/>
        </w:rPr>
        <w:t>Pensez-vous que la liste des acteurs proposée prend en compte tous ceux qui remplissent les conditions définies ? Si non, quelles sont vos propositions ?</w:t>
      </w:r>
    </w:p>
    <w:p w14:paraId="5F9144ED" w14:textId="77777777" w:rsidR="00020C6E" w:rsidRPr="00020C6E" w:rsidRDefault="00020C6E" w:rsidP="00020C6E">
      <w:pPr>
        <w:spacing w:after="0"/>
        <w:jc w:val="both"/>
        <w:rPr>
          <w:rFonts w:ascii="Arial Narrow" w:hAnsi="Arial Narrow"/>
        </w:rPr>
      </w:pPr>
      <w:r w:rsidRPr="00020C6E">
        <w:rPr>
          <w:rFonts w:ascii="Arial Narrow" w:hAnsi="Arial Narrow"/>
        </w:rPr>
        <w:t>Pensez-vous que l’élaboration du protocole de mesure doit se faire systématiquement dans un cadre de concertation de ces acteurs ?</w:t>
      </w:r>
    </w:p>
    <w:p w14:paraId="521145DB" w14:textId="49EC5593" w:rsidR="00020C6E" w:rsidRPr="00020C6E" w:rsidRDefault="00020C6E" w:rsidP="00020C6E">
      <w:pPr>
        <w:spacing w:after="0"/>
        <w:jc w:val="both"/>
        <w:rPr>
          <w:rFonts w:ascii="Arial Narrow" w:hAnsi="Arial Narrow"/>
        </w:rPr>
      </w:pPr>
    </w:p>
    <w:p w14:paraId="6B1CD7AA" w14:textId="360D9023" w:rsidR="00020C6E" w:rsidRPr="00020C6E" w:rsidRDefault="00020C6E" w:rsidP="00020C6E">
      <w:pPr>
        <w:spacing w:after="0" w:line="240" w:lineRule="auto"/>
        <w:jc w:val="both"/>
        <w:rPr>
          <w:rFonts w:ascii="Arial Narrow" w:hAnsi="Arial Narrow"/>
          <w:b/>
          <w:bCs/>
        </w:rPr>
      </w:pPr>
      <w:r w:rsidRPr="00020C6E">
        <w:rPr>
          <w:rFonts w:ascii="Arial Narrow" w:hAnsi="Arial Narrow"/>
          <w:b/>
          <w:bCs/>
        </w:rPr>
        <w:t>Question 2</w:t>
      </w:r>
    </w:p>
    <w:p w14:paraId="4C8A975B" w14:textId="77777777" w:rsidR="00020C6E" w:rsidRPr="00020C6E" w:rsidRDefault="00020C6E" w:rsidP="00020C6E">
      <w:pPr>
        <w:spacing w:after="0"/>
        <w:jc w:val="both"/>
        <w:rPr>
          <w:rFonts w:ascii="Arial Narrow" w:hAnsi="Arial Narrow"/>
        </w:rPr>
      </w:pPr>
      <w:r w:rsidRPr="00020C6E">
        <w:rPr>
          <w:rFonts w:ascii="Arial Narrow" w:hAnsi="Arial Narrow"/>
        </w:rPr>
        <w:t>2.1) Que pensez-vous de la liste des technologies d’accès listées ci-dessus ?</w:t>
      </w:r>
    </w:p>
    <w:p w14:paraId="3FD4C4EF" w14:textId="12D20683" w:rsidR="00020C6E" w:rsidRPr="00020C6E" w:rsidRDefault="00020C6E" w:rsidP="00020C6E">
      <w:pPr>
        <w:spacing w:after="0"/>
        <w:jc w:val="both"/>
        <w:rPr>
          <w:rFonts w:ascii="Arial Narrow" w:hAnsi="Arial Narrow"/>
        </w:rPr>
      </w:pPr>
      <w:r w:rsidRPr="00020C6E">
        <w:rPr>
          <w:rFonts w:ascii="Arial Narrow" w:hAnsi="Arial Narrow"/>
        </w:rPr>
        <w:t>2.2) Connaissez-vous d’autres types de technologies d’accès aux communications électroniques fixes ouverts au public qui devraient être prises en compte dans le protocole de mesure de la QoS des réseaux fixes ? Si oui, lesquels ?</w:t>
      </w:r>
    </w:p>
    <w:p w14:paraId="6093E15C" w14:textId="77777777" w:rsidR="00020C6E" w:rsidRPr="00020C6E" w:rsidRDefault="00020C6E" w:rsidP="00020C6E">
      <w:pPr>
        <w:spacing w:after="0"/>
        <w:jc w:val="both"/>
        <w:rPr>
          <w:rFonts w:ascii="Arial Narrow" w:hAnsi="Arial Narrow"/>
        </w:rPr>
      </w:pPr>
    </w:p>
    <w:p w14:paraId="4A0EC66A" w14:textId="7E1CC43A" w:rsidR="00020C6E" w:rsidRPr="00020C6E" w:rsidRDefault="00020C6E" w:rsidP="00020C6E">
      <w:pPr>
        <w:spacing w:after="0" w:line="240" w:lineRule="auto"/>
        <w:jc w:val="both"/>
        <w:rPr>
          <w:rFonts w:ascii="Arial Narrow" w:hAnsi="Arial Narrow"/>
          <w:b/>
          <w:bCs/>
        </w:rPr>
      </w:pPr>
      <w:r w:rsidRPr="00020C6E">
        <w:rPr>
          <w:rFonts w:ascii="Arial Narrow" w:hAnsi="Arial Narrow"/>
          <w:b/>
          <w:bCs/>
        </w:rPr>
        <w:t>Question 3</w:t>
      </w:r>
    </w:p>
    <w:p w14:paraId="33DEAC39" w14:textId="77777777" w:rsidR="00020C6E" w:rsidRPr="00020C6E" w:rsidRDefault="00020C6E" w:rsidP="00020C6E">
      <w:pPr>
        <w:spacing w:after="0"/>
        <w:jc w:val="both"/>
        <w:rPr>
          <w:rFonts w:ascii="Arial Narrow" w:hAnsi="Arial Narrow"/>
        </w:rPr>
      </w:pPr>
      <w:r w:rsidRPr="00020C6E">
        <w:rPr>
          <w:rFonts w:ascii="Arial Narrow" w:hAnsi="Arial Narrow"/>
        </w:rPr>
        <w:t>Pensez-vous que ces quatre catégories d’indicateurs prennent en compte toutes les étapes du parcours et de l’expérience client dans l’usage des services de communications électroniques fixes ouverts au public ?</w:t>
      </w:r>
    </w:p>
    <w:p w14:paraId="0081C6C6" w14:textId="77777777" w:rsidR="00020C6E" w:rsidRPr="00020C6E" w:rsidRDefault="00020C6E" w:rsidP="00020C6E">
      <w:pPr>
        <w:spacing w:after="0"/>
        <w:jc w:val="both"/>
        <w:rPr>
          <w:rFonts w:ascii="Arial Narrow" w:hAnsi="Arial Narrow"/>
        </w:rPr>
      </w:pPr>
      <w:r w:rsidRPr="00020C6E">
        <w:rPr>
          <w:rFonts w:ascii="Arial Narrow" w:hAnsi="Arial Narrow"/>
        </w:rPr>
        <w:t>Sinon, précisez les autres étapes qui pourraient être considérées dans le protocole de mesures ?</w:t>
      </w:r>
    </w:p>
    <w:p w14:paraId="04FC4417" w14:textId="7107B90E" w:rsidR="00020C6E" w:rsidRPr="00020C6E" w:rsidRDefault="00020C6E" w:rsidP="00020C6E">
      <w:pPr>
        <w:spacing w:after="0"/>
        <w:jc w:val="both"/>
        <w:rPr>
          <w:rFonts w:ascii="Arial Narrow" w:hAnsi="Arial Narrow"/>
        </w:rPr>
      </w:pPr>
    </w:p>
    <w:p w14:paraId="37763D04" w14:textId="1511FA24" w:rsidR="00020C6E" w:rsidRPr="00020C6E" w:rsidRDefault="00020C6E" w:rsidP="00020C6E">
      <w:pPr>
        <w:spacing w:after="0" w:line="240" w:lineRule="auto"/>
        <w:jc w:val="both"/>
        <w:rPr>
          <w:rFonts w:ascii="Arial Narrow" w:hAnsi="Arial Narrow"/>
          <w:b/>
          <w:bCs/>
        </w:rPr>
      </w:pPr>
      <w:r w:rsidRPr="00020C6E">
        <w:rPr>
          <w:rFonts w:ascii="Arial Narrow" w:hAnsi="Arial Narrow"/>
          <w:b/>
          <w:bCs/>
        </w:rPr>
        <w:t>Question 4</w:t>
      </w:r>
    </w:p>
    <w:p w14:paraId="4F343B36" w14:textId="41786D81" w:rsidR="00020C6E" w:rsidRPr="00020C6E" w:rsidRDefault="00020C6E" w:rsidP="00020C6E">
      <w:pPr>
        <w:spacing w:after="0"/>
        <w:jc w:val="both"/>
        <w:rPr>
          <w:rFonts w:ascii="Arial Narrow" w:hAnsi="Arial Narrow"/>
        </w:rPr>
      </w:pPr>
      <w:r w:rsidRPr="00020C6E">
        <w:rPr>
          <w:rFonts w:ascii="Arial Narrow" w:hAnsi="Arial Narrow"/>
        </w:rPr>
        <w:t>Pensez-vous que le choix de retenir l’offre la plus commercialisée pour chaque opérateur en veillant à ce qu’elle soit la même sur l’ensemble des lignes de mesures relevant de la même catégorie d’accès, est pertinent ? Justifiez votre réponse.</w:t>
      </w:r>
    </w:p>
    <w:p w14:paraId="21D0651B" w14:textId="77777777" w:rsidR="00020C6E" w:rsidRPr="00020C6E" w:rsidRDefault="00020C6E" w:rsidP="00020C6E">
      <w:pPr>
        <w:spacing w:after="0"/>
        <w:jc w:val="both"/>
        <w:rPr>
          <w:rFonts w:ascii="Arial Narrow" w:hAnsi="Arial Narrow"/>
        </w:rPr>
      </w:pPr>
    </w:p>
    <w:p w14:paraId="2EFF4EF6" w14:textId="5F37C458" w:rsidR="00020C6E" w:rsidRPr="00020C6E" w:rsidRDefault="00020C6E" w:rsidP="00020C6E">
      <w:pPr>
        <w:spacing w:after="0" w:line="240" w:lineRule="auto"/>
        <w:jc w:val="both"/>
        <w:rPr>
          <w:rFonts w:ascii="Arial Narrow" w:hAnsi="Arial Narrow"/>
          <w:b/>
          <w:bCs/>
        </w:rPr>
      </w:pPr>
      <w:r w:rsidRPr="00020C6E">
        <w:rPr>
          <w:rFonts w:ascii="Arial Narrow" w:hAnsi="Arial Narrow"/>
          <w:b/>
          <w:bCs/>
        </w:rPr>
        <w:t>Question 5</w:t>
      </w:r>
    </w:p>
    <w:p w14:paraId="1384F276" w14:textId="77777777" w:rsidR="00020C6E" w:rsidRPr="00020C6E" w:rsidRDefault="00020C6E" w:rsidP="00020C6E">
      <w:pPr>
        <w:spacing w:after="0"/>
        <w:jc w:val="both"/>
        <w:rPr>
          <w:rFonts w:ascii="Arial Narrow" w:hAnsi="Arial Narrow"/>
        </w:rPr>
      </w:pPr>
      <w:r w:rsidRPr="00020C6E">
        <w:rPr>
          <w:rFonts w:ascii="Arial Narrow" w:hAnsi="Arial Narrow"/>
        </w:rPr>
        <w:t>Quel commentaire faites-vous sur chacune des approches de collecte de données de la QoS sur des réseaux fixes (sondes, logiciel sur les box, enquêteurs terrain) ?</w:t>
      </w:r>
    </w:p>
    <w:p w14:paraId="6E564A18" w14:textId="77777777" w:rsidR="00020C6E" w:rsidRPr="00020C6E" w:rsidRDefault="00020C6E" w:rsidP="00020C6E">
      <w:pPr>
        <w:spacing w:after="0"/>
        <w:jc w:val="both"/>
        <w:rPr>
          <w:rFonts w:ascii="Arial Narrow" w:hAnsi="Arial Narrow"/>
        </w:rPr>
      </w:pPr>
      <w:r w:rsidRPr="00020C6E">
        <w:rPr>
          <w:rFonts w:ascii="Arial Narrow" w:hAnsi="Arial Narrow"/>
        </w:rPr>
        <w:t>Quels sont, selon vous, les principaux défis ou freins à la mise en œuvre de cette approche (logistique, acceptabilité, accès au domicile, etc.) ?</w:t>
      </w:r>
    </w:p>
    <w:p w14:paraId="7F656184" w14:textId="77777777" w:rsidR="00020C6E" w:rsidRPr="00020C6E" w:rsidRDefault="00020C6E" w:rsidP="00020C6E">
      <w:pPr>
        <w:spacing w:after="0"/>
        <w:jc w:val="both"/>
        <w:rPr>
          <w:rFonts w:ascii="Arial Narrow" w:hAnsi="Arial Narrow"/>
        </w:rPr>
      </w:pPr>
      <w:r w:rsidRPr="00020C6E">
        <w:rPr>
          <w:rFonts w:ascii="Arial Narrow" w:hAnsi="Arial Narrow"/>
        </w:rPr>
        <w:t>Quels mécanismes devraient être mis en place pour garantir la protection des données personnelles et rassurer les abonnés ?</w:t>
      </w:r>
    </w:p>
    <w:p w14:paraId="6F5B0D3F" w14:textId="77777777" w:rsidR="00020C6E" w:rsidRPr="00020C6E" w:rsidRDefault="00020C6E" w:rsidP="00020C6E">
      <w:pPr>
        <w:spacing w:after="0"/>
        <w:jc w:val="both"/>
        <w:rPr>
          <w:rFonts w:ascii="Arial Narrow" w:hAnsi="Arial Narrow"/>
        </w:rPr>
      </w:pPr>
      <w:r w:rsidRPr="00020C6E">
        <w:rPr>
          <w:rFonts w:ascii="Arial Narrow" w:hAnsi="Arial Narrow"/>
        </w:rPr>
        <w:t>Quelles conditions devraient être réunies pour assurer la réussite de chaque approche de collecte (identification des abonnés, disponibilité, confidentialité, etc.) ?</w:t>
      </w:r>
    </w:p>
    <w:p w14:paraId="116EB50B" w14:textId="77777777" w:rsidR="00020C6E" w:rsidRPr="00020C6E" w:rsidRDefault="00020C6E" w:rsidP="00020C6E">
      <w:pPr>
        <w:spacing w:after="0"/>
        <w:jc w:val="both"/>
        <w:rPr>
          <w:rFonts w:ascii="Arial Narrow" w:hAnsi="Arial Narrow"/>
        </w:rPr>
      </w:pPr>
    </w:p>
    <w:p w14:paraId="0AAA7C82" w14:textId="099FD733" w:rsidR="00020C6E" w:rsidRPr="00020C6E" w:rsidRDefault="00020C6E" w:rsidP="00020C6E">
      <w:pPr>
        <w:spacing w:after="0" w:line="240" w:lineRule="auto"/>
        <w:jc w:val="both"/>
        <w:rPr>
          <w:rFonts w:ascii="Arial Narrow" w:hAnsi="Arial Narrow"/>
          <w:b/>
          <w:bCs/>
        </w:rPr>
      </w:pPr>
      <w:r w:rsidRPr="00020C6E">
        <w:rPr>
          <w:rFonts w:ascii="Arial Narrow" w:hAnsi="Arial Narrow"/>
          <w:b/>
          <w:bCs/>
        </w:rPr>
        <w:t>Question 6</w:t>
      </w:r>
    </w:p>
    <w:p w14:paraId="4977341C" w14:textId="77777777" w:rsidR="00020C6E" w:rsidRPr="00020C6E" w:rsidRDefault="00020C6E" w:rsidP="00020C6E">
      <w:pPr>
        <w:spacing w:after="0"/>
        <w:jc w:val="both"/>
        <w:rPr>
          <w:rFonts w:ascii="Arial Narrow" w:hAnsi="Arial Narrow"/>
        </w:rPr>
      </w:pPr>
      <w:r w:rsidRPr="00020C6E">
        <w:rPr>
          <w:rFonts w:ascii="Arial Narrow" w:hAnsi="Arial Narrow"/>
        </w:rPr>
        <w:t>6.1. Quel commentaire faites-vous sur la méthode d’échantillon dans le cadre du contrôle ? Avez-vous d’autres propositions ?</w:t>
      </w:r>
    </w:p>
    <w:p w14:paraId="7D16E871" w14:textId="77777777" w:rsidR="00020C6E" w:rsidRPr="00020C6E" w:rsidRDefault="00020C6E" w:rsidP="00020C6E">
      <w:pPr>
        <w:spacing w:after="0"/>
        <w:jc w:val="both"/>
        <w:rPr>
          <w:rFonts w:ascii="Arial Narrow" w:hAnsi="Arial Narrow"/>
        </w:rPr>
      </w:pPr>
      <w:r w:rsidRPr="00020C6E">
        <w:rPr>
          <w:rFonts w:ascii="Arial Narrow" w:hAnsi="Arial Narrow"/>
        </w:rPr>
        <w:t>6.2. Quelle sont vos propositions des valeurs des paramètre (l'écart-type attendu pour la strate, borne sur l'erreur d'estimation) de détermination du nombre de localités, afin d’obtenir un échantillon pertinent ?</w:t>
      </w:r>
    </w:p>
    <w:p w14:paraId="5C827F20" w14:textId="77777777" w:rsidR="00020C6E" w:rsidRPr="00020C6E" w:rsidRDefault="00020C6E" w:rsidP="00020C6E">
      <w:pPr>
        <w:spacing w:after="0"/>
        <w:jc w:val="both"/>
        <w:rPr>
          <w:rFonts w:ascii="Arial Narrow" w:hAnsi="Arial Narrow"/>
        </w:rPr>
      </w:pPr>
    </w:p>
    <w:p w14:paraId="4A1EB053" w14:textId="328B0B74" w:rsidR="00020C6E" w:rsidRPr="00020C6E" w:rsidRDefault="00020C6E" w:rsidP="00020C6E">
      <w:pPr>
        <w:spacing w:after="0" w:line="240" w:lineRule="auto"/>
        <w:jc w:val="both"/>
        <w:rPr>
          <w:rFonts w:ascii="Arial Narrow" w:hAnsi="Arial Narrow"/>
          <w:b/>
          <w:bCs/>
        </w:rPr>
      </w:pPr>
      <w:r w:rsidRPr="00020C6E">
        <w:rPr>
          <w:rFonts w:ascii="Arial Narrow" w:hAnsi="Arial Narrow"/>
          <w:b/>
          <w:bCs/>
        </w:rPr>
        <w:t>Question 7</w:t>
      </w:r>
    </w:p>
    <w:p w14:paraId="165F4083" w14:textId="77777777" w:rsidR="00020C6E" w:rsidRPr="00020C6E" w:rsidRDefault="00020C6E" w:rsidP="00020C6E">
      <w:pPr>
        <w:spacing w:after="0"/>
        <w:jc w:val="both"/>
        <w:rPr>
          <w:rFonts w:ascii="Arial Narrow" w:hAnsi="Arial Narrow"/>
        </w:rPr>
      </w:pPr>
      <w:r w:rsidRPr="00020C6E">
        <w:rPr>
          <w:rFonts w:ascii="Arial Narrow" w:hAnsi="Arial Narrow"/>
        </w:rPr>
        <w:t>7.1) Quels commentaires faites-vous des indicateurs, de la définition et de la méthode de mesure de chacune des indicateurs liés à l’accès identifier dans cette section ? Justifiez votre réponse.</w:t>
      </w:r>
    </w:p>
    <w:p w14:paraId="5F3AABB1" w14:textId="77777777" w:rsidR="00020C6E" w:rsidRPr="00020C6E" w:rsidRDefault="00020C6E" w:rsidP="00020C6E">
      <w:pPr>
        <w:spacing w:after="0"/>
        <w:jc w:val="both"/>
        <w:rPr>
          <w:rFonts w:ascii="Arial Narrow" w:hAnsi="Arial Narrow"/>
        </w:rPr>
      </w:pPr>
      <w:r w:rsidRPr="00020C6E">
        <w:rPr>
          <w:rFonts w:ascii="Arial Narrow" w:hAnsi="Arial Narrow"/>
        </w:rPr>
        <w:t>7.2) Avez-vous d’autres propositions d’indicateurs de qualité et de performance liés à l’accès ? Si oui, lesquels ?</w:t>
      </w:r>
    </w:p>
    <w:p w14:paraId="68D997CA" w14:textId="77777777" w:rsidR="00020C6E" w:rsidRPr="00020C6E" w:rsidRDefault="00020C6E" w:rsidP="00020C6E">
      <w:pPr>
        <w:spacing w:after="0"/>
        <w:jc w:val="both"/>
        <w:rPr>
          <w:rFonts w:ascii="Arial Narrow" w:hAnsi="Arial Narrow"/>
        </w:rPr>
      </w:pPr>
      <w:r w:rsidRPr="00020C6E">
        <w:rPr>
          <w:rFonts w:ascii="Arial Narrow" w:hAnsi="Arial Narrow"/>
        </w:rPr>
        <w:t>7.3) Quel commentaire faites-vous de la méthode de collecte des données liées à l’accès ? justifiez votre réponse.</w:t>
      </w:r>
    </w:p>
    <w:p w14:paraId="7EA10F33" w14:textId="77777777" w:rsidR="00020C6E" w:rsidRPr="00020C6E" w:rsidRDefault="00020C6E" w:rsidP="00020C6E">
      <w:pPr>
        <w:spacing w:after="0"/>
        <w:jc w:val="both"/>
        <w:rPr>
          <w:rFonts w:ascii="Arial Narrow" w:hAnsi="Arial Narrow"/>
        </w:rPr>
      </w:pPr>
      <w:r w:rsidRPr="00020C6E">
        <w:rPr>
          <w:rFonts w:ascii="Arial Narrow" w:hAnsi="Arial Narrow"/>
        </w:rPr>
        <w:t>7.4) L’étape de certification des données liée à l’accès est-elle pertinente ? Sinon, quelle est votre proposition ?</w:t>
      </w:r>
    </w:p>
    <w:p w14:paraId="17471F3B" w14:textId="77777777" w:rsidR="00020C6E" w:rsidRDefault="00020C6E" w:rsidP="00020C6E">
      <w:pPr>
        <w:spacing w:after="0"/>
        <w:jc w:val="both"/>
        <w:rPr>
          <w:rFonts w:ascii="Arial Narrow" w:hAnsi="Arial Narrow"/>
        </w:rPr>
      </w:pPr>
    </w:p>
    <w:p w14:paraId="79A50F15" w14:textId="77777777" w:rsidR="00020C6E" w:rsidRDefault="00020C6E" w:rsidP="00020C6E">
      <w:pPr>
        <w:spacing w:after="0"/>
        <w:jc w:val="both"/>
        <w:rPr>
          <w:rFonts w:ascii="Arial Narrow" w:hAnsi="Arial Narrow"/>
        </w:rPr>
      </w:pPr>
    </w:p>
    <w:p w14:paraId="63EF23D0" w14:textId="77777777" w:rsidR="00020C6E" w:rsidRPr="00020C6E" w:rsidRDefault="00020C6E" w:rsidP="00020C6E">
      <w:pPr>
        <w:spacing w:after="0"/>
        <w:jc w:val="both"/>
        <w:rPr>
          <w:rFonts w:ascii="Arial Narrow" w:hAnsi="Arial Narrow"/>
        </w:rPr>
      </w:pPr>
    </w:p>
    <w:p w14:paraId="125545FC" w14:textId="418461A3" w:rsidR="00020C6E" w:rsidRPr="00020C6E" w:rsidRDefault="00020C6E" w:rsidP="00020C6E">
      <w:pPr>
        <w:spacing w:after="0" w:line="240" w:lineRule="auto"/>
        <w:jc w:val="both"/>
        <w:rPr>
          <w:rFonts w:ascii="Arial Narrow" w:hAnsi="Arial Narrow"/>
          <w:b/>
          <w:bCs/>
        </w:rPr>
      </w:pPr>
      <w:r w:rsidRPr="00020C6E">
        <w:rPr>
          <w:rFonts w:ascii="Arial Narrow" w:hAnsi="Arial Narrow"/>
          <w:b/>
          <w:bCs/>
        </w:rPr>
        <w:lastRenderedPageBreak/>
        <w:t>Question 8</w:t>
      </w:r>
    </w:p>
    <w:p w14:paraId="6C6AA1CC" w14:textId="77777777" w:rsidR="00020C6E" w:rsidRPr="00020C6E" w:rsidRDefault="00020C6E" w:rsidP="00020C6E">
      <w:pPr>
        <w:spacing w:after="0"/>
        <w:jc w:val="both"/>
        <w:rPr>
          <w:rFonts w:ascii="Arial Narrow" w:hAnsi="Arial Narrow"/>
        </w:rPr>
      </w:pPr>
      <w:r w:rsidRPr="00020C6E">
        <w:rPr>
          <w:rFonts w:ascii="Arial Narrow" w:hAnsi="Arial Narrow"/>
        </w:rPr>
        <w:t>8.1) Quelle analyse faites-vous sur l’approche de détermination de la desserte et de la couverture du territoire et de la population en services de communications fixes ?</w:t>
      </w:r>
    </w:p>
    <w:p w14:paraId="51CDF35D" w14:textId="77777777" w:rsidR="00020C6E" w:rsidRPr="00020C6E" w:rsidRDefault="00020C6E" w:rsidP="00020C6E">
      <w:pPr>
        <w:spacing w:after="0"/>
        <w:jc w:val="both"/>
        <w:rPr>
          <w:rFonts w:ascii="Arial Narrow" w:hAnsi="Arial Narrow"/>
        </w:rPr>
      </w:pPr>
      <w:r w:rsidRPr="00020C6E">
        <w:rPr>
          <w:rFonts w:ascii="Arial Narrow" w:hAnsi="Arial Narrow"/>
        </w:rPr>
        <w:t>8.2) Le calcul du taux de desserte (union des rayons de desserte rapportée à la surface bâtie) vous semble-t-il une approche objective et représentative ? Voyez-vous des biais ou limitations dans cette méthode ?</w:t>
      </w:r>
    </w:p>
    <w:p w14:paraId="64FE121F" w14:textId="77777777" w:rsidR="00020C6E" w:rsidRPr="00020C6E" w:rsidRDefault="00020C6E" w:rsidP="00020C6E">
      <w:pPr>
        <w:spacing w:after="0"/>
        <w:jc w:val="both"/>
        <w:rPr>
          <w:rFonts w:ascii="Arial Narrow" w:hAnsi="Arial Narrow"/>
        </w:rPr>
      </w:pPr>
      <w:r w:rsidRPr="00020C6E">
        <w:rPr>
          <w:rFonts w:ascii="Arial Narrow" w:hAnsi="Arial Narrow"/>
        </w:rPr>
        <w:t>8.3) L’existence d’un signal radioélectrique au sein des zones bâties est-il un critère suffisant pour évaluer la couverture effective ? Si oui, quels seuils recommandez-vous pour juger acceptable une couverture dans une localité ?</w:t>
      </w:r>
    </w:p>
    <w:p w14:paraId="020A1937" w14:textId="77777777" w:rsidR="00020C6E" w:rsidRPr="00020C6E" w:rsidRDefault="00020C6E" w:rsidP="00020C6E">
      <w:pPr>
        <w:spacing w:after="0"/>
        <w:jc w:val="both"/>
        <w:rPr>
          <w:rFonts w:ascii="Arial Narrow" w:hAnsi="Arial Narrow"/>
        </w:rPr>
      </w:pPr>
      <w:r w:rsidRPr="00020C6E">
        <w:rPr>
          <w:rFonts w:ascii="Arial Narrow" w:hAnsi="Arial Narrow"/>
        </w:rPr>
        <w:t>8.4) Le processus de vérification par les équipes terrain vous semble-t-il suffisant pour assurer l’objectivité des résultats ? Proposez-vous des mécanismes d’audit indépendants, ou des outils technologiques automatisés (drones, capteurs mobiles, etc.) ?</w:t>
      </w:r>
    </w:p>
    <w:p w14:paraId="35012BB5" w14:textId="77777777" w:rsidR="00020C6E" w:rsidRPr="00020C6E" w:rsidRDefault="00020C6E" w:rsidP="00020C6E">
      <w:pPr>
        <w:spacing w:after="0"/>
        <w:jc w:val="both"/>
        <w:rPr>
          <w:rFonts w:ascii="Arial Narrow" w:hAnsi="Arial Narrow"/>
        </w:rPr>
      </w:pPr>
    </w:p>
    <w:p w14:paraId="7554A764" w14:textId="57F3F55A" w:rsidR="00020C6E" w:rsidRPr="00020C6E" w:rsidRDefault="00020C6E" w:rsidP="00020C6E">
      <w:pPr>
        <w:spacing w:after="0" w:line="240" w:lineRule="auto"/>
        <w:jc w:val="both"/>
        <w:rPr>
          <w:rFonts w:ascii="Arial Narrow" w:hAnsi="Arial Narrow"/>
          <w:b/>
          <w:bCs/>
        </w:rPr>
      </w:pPr>
      <w:r w:rsidRPr="00020C6E">
        <w:rPr>
          <w:rFonts w:ascii="Arial Narrow" w:hAnsi="Arial Narrow"/>
          <w:b/>
          <w:bCs/>
        </w:rPr>
        <w:t>Question 9</w:t>
      </w:r>
    </w:p>
    <w:p w14:paraId="4BA69B3E" w14:textId="77777777" w:rsidR="00020C6E" w:rsidRPr="00020C6E" w:rsidRDefault="00020C6E" w:rsidP="00020C6E">
      <w:pPr>
        <w:spacing w:after="0"/>
        <w:jc w:val="both"/>
        <w:rPr>
          <w:rFonts w:ascii="Arial Narrow" w:hAnsi="Arial Narrow"/>
        </w:rPr>
      </w:pPr>
      <w:r w:rsidRPr="00020C6E">
        <w:rPr>
          <w:rFonts w:ascii="Arial Narrow" w:hAnsi="Arial Narrow"/>
        </w:rPr>
        <w:t>9.1) Quel commentaire faites-vous des indicateurs de qualité du service voix, leurs seuils de référence et les modes d’évaluation proposée ? Justifiez vos réponses.</w:t>
      </w:r>
    </w:p>
    <w:p w14:paraId="519E735D" w14:textId="77777777" w:rsidR="00020C6E" w:rsidRPr="00020C6E" w:rsidRDefault="00020C6E" w:rsidP="00020C6E">
      <w:pPr>
        <w:spacing w:after="0"/>
        <w:jc w:val="both"/>
        <w:rPr>
          <w:rFonts w:ascii="Arial Narrow" w:hAnsi="Arial Narrow"/>
        </w:rPr>
      </w:pPr>
      <w:r w:rsidRPr="00020C6E">
        <w:rPr>
          <w:rFonts w:ascii="Arial Narrow" w:hAnsi="Arial Narrow"/>
        </w:rPr>
        <w:t>9.2) La méthodologie qui consiste à choisir une référence fixe nationale pour tous les tests voix vous semble-t-elle pertinente pour refléter les disparités de qualité entre localités ? Sinon, recommandez-vous une approche régionale ou multisite pour les références fixes ?</w:t>
      </w:r>
    </w:p>
    <w:p w14:paraId="46BC8875" w14:textId="77777777" w:rsidR="00020C6E" w:rsidRPr="00020C6E" w:rsidRDefault="00020C6E" w:rsidP="00020C6E">
      <w:pPr>
        <w:spacing w:after="0"/>
        <w:jc w:val="both"/>
        <w:rPr>
          <w:rFonts w:ascii="Arial Narrow" w:hAnsi="Arial Narrow"/>
        </w:rPr>
      </w:pPr>
      <w:r w:rsidRPr="00020C6E">
        <w:rPr>
          <w:rFonts w:ascii="Arial Narrow" w:hAnsi="Arial Narrow"/>
        </w:rPr>
        <w:t>9.3) Le périmètre retenu pour l’évaluation de la qualité Off-Net (autres opérateurs nationaux et 2 destinations internationales) est-il suffisant pour refléter la performance des interconnexions ? Faut-il inclure davantage de destinations internationales ? Lesquelles recommandez-vous ?</w:t>
      </w:r>
    </w:p>
    <w:p w14:paraId="49CBC9E5" w14:textId="77777777" w:rsidR="00020C6E" w:rsidRPr="00020C6E" w:rsidRDefault="00020C6E" w:rsidP="00020C6E">
      <w:pPr>
        <w:spacing w:after="0"/>
        <w:jc w:val="both"/>
        <w:rPr>
          <w:rFonts w:ascii="Arial Narrow" w:hAnsi="Arial Narrow"/>
        </w:rPr>
      </w:pPr>
      <w:r w:rsidRPr="00020C6E">
        <w:rPr>
          <w:rFonts w:ascii="Arial Narrow" w:hAnsi="Arial Narrow"/>
        </w:rPr>
        <w:t>9.4) Le dispositif proposé, centré sur la mesure de la qualité voix via des appels On-Net (fixe-fixe), reflète-t-il selon vous les usages actuels et futurs de la téléphonie fixe en Côte d’Ivoire ? À l’heure où les usages basculent vers les mobiles, la voix sur IP, ou les communications via OTT, estimez-vous que cette approche doive être révisée ou maintenue pour des raisons de service universel, de continuité technique ou de complémentarité ?</w:t>
      </w:r>
    </w:p>
    <w:p w14:paraId="2A0D246B" w14:textId="77777777" w:rsidR="00020C6E" w:rsidRPr="00020C6E" w:rsidRDefault="00020C6E" w:rsidP="00020C6E">
      <w:pPr>
        <w:spacing w:after="0"/>
        <w:jc w:val="both"/>
        <w:rPr>
          <w:rFonts w:ascii="Arial Narrow" w:hAnsi="Arial Narrow"/>
        </w:rPr>
      </w:pPr>
      <w:r w:rsidRPr="00020C6E">
        <w:rPr>
          <w:rFonts w:ascii="Arial Narrow" w:hAnsi="Arial Narrow"/>
        </w:rPr>
        <w:t>9.5) Les appels de test d’une durée de 12 secondes suffisent-ils pour évaluer l’accessibilité réelle des services d’urgence ? Quels seraient les compléments de mesure pertinents (analyse du routage, tests en mobilité, vérification de la prise en charge réelle de l’appel) ?</w:t>
      </w:r>
    </w:p>
    <w:p w14:paraId="6D58DC53" w14:textId="77777777" w:rsidR="00020C6E" w:rsidRPr="00020C6E" w:rsidRDefault="00020C6E" w:rsidP="00020C6E">
      <w:pPr>
        <w:spacing w:after="0"/>
        <w:jc w:val="both"/>
        <w:rPr>
          <w:rFonts w:ascii="Arial Narrow" w:hAnsi="Arial Narrow"/>
        </w:rPr>
      </w:pPr>
    </w:p>
    <w:p w14:paraId="525CC9E9" w14:textId="4BFA4FAB" w:rsidR="00020C6E" w:rsidRPr="00020C6E" w:rsidRDefault="00020C6E" w:rsidP="00020C6E">
      <w:pPr>
        <w:spacing w:after="0" w:line="240" w:lineRule="auto"/>
        <w:jc w:val="both"/>
        <w:rPr>
          <w:rFonts w:ascii="Arial Narrow" w:hAnsi="Arial Narrow"/>
          <w:b/>
          <w:bCs/>
        </w:rPr>
      </w:pPr>
      <w:r w:rsidRPr="00020C6E">
        <w:rPr>
          <w:rFonts w:ascii="Arial Narrow" w:hAnsi="Arial Narrow"/>
          <w:b/>
          <w:bCs/>
        </w:rPr>
        <w:t>Question 10</w:t>
      </w:r>
    </w:p>
    <w:p w14:paraId="4CBAE116" w14:textId="562697DD" w:rsidR="00020C6E" w:rsidRPr="00020C6E" w:rsidRDefault="00020C6E" w:rsidP="00020C6E">
      <w:pPr>
        <w:spacing w:after="0"/>
        <w:jc w:val="both"/>
        <w:rPr>
          <w:rFonts w:ascii="Arial Narrow" w:hAnsi="Arial Narrow"/>
        </w:rPr>
      </w:pPr>
      <w:r w:rsidRPr="00020C6E">
        <w:rPr>
          <w:rFonts w:ascii="Arial Narrow" w:hAnsi="Arial Narrow"/>
        </w:rPr>
        <w:t xml:space="preserve">10.1) Quelle analyse générale faites-vous des services, indicateurs et mode d’évaluation du service d’accès à </w:t>
      </w:r>
      <w:r w:rsidR="005D08A5">
        <w:rPr>
          <w:rFonts w:ascii="Arial Narrow" w:hAnsi="Arial Narrow"/>
        </w:rPr>
        <w:t>I</w:t>
      </w:r>
      <w:r w:rsidRPr="00020C6E">
        <w:rPr>
          <w:rFonts w:ascii="Arial Narrow" w:hAnsi="Arial Narrow"/>
        </w:rPr>
        <w:t>nternet définis dans la section ?</w:t>
      </w:r>
    </w:p>
    <w:p w14:paraId="3859E2FB" w14:textId="77777777" w:rsidR="00020C6E" w:rsidRPr="00020C6E" w:rsidRDefault="00020C6E" w:rsidP="00020C6E">
      <w:pPr>
        <w:spacing w:after="0"/>
        <w:jc w:val="both"/>
        <w:rPr>
          <w:rFonts w:ascii="Arial Narrow" w:hAnsi="Arial Narrow"/>
        </w:rPr>
      </w:pPr>
      <w:r w:rsidRPr="00020C6E">
        <w:rPr>
          <w:rFonts w:ascii="Arial Narrow" w:hAnsi="Arial Narrow"/>
        </w:rPr>
        <w:t>10.2) Que pensez-vous des seuils de référence pour les indicateurs d’évaluation de la qualité du service data proposés ?</w:t>
      </w:r>
    </w:p>
    <w:p w14:paraId="6B6596CA" w14:textId="77777777" w:rsidR="00020C6E" w:rsidRPr="00020C6E" w:rsidRDefault="00020C6E" w:rsidP="00020C6E">
      <w:pPr>
        <w:spacing w:after="0"/>
        <w:jc w:val="both"/>
        <w:rPr>
          <w:rFonts w:ascii="Arial Narrow" w:hAnsi="Arial Narrow"/>
        </w:rPr>
      </w:pPr>
      <w:r w:rsidRPr="00020C6E">
        <w:rPr>
          <w:rFonts w:ascii="Arial Narrow" w:hAnsi="Arial Narrow"/>
        </w:rPr>
        <w:t>10.3) Le choix des serveurs de tests envisagés appelle-t-il à des commentaires de votre part ? Hormis les serveurs tests proches et éloignés installés comme présentés plus haut, pensez-vous à d’autres types de serveur susceptibles de tester la capacité intrinsèque du réseau de l’opérateur ? Justifiez votre réponse.</w:t>
      </w:r>
    </w:p>
    <w:p w14:paraId="3356BAE5" w14:textId="77777777" w:rsidR="00020C6E" w:rsidRPr="00020C6E" w:rsidRDefault="00020C6E" w:rsidP="00020C6E">
      <w:pPr>
        <w:spacing w:after="0"/>
        <w:jc w:val="both"/>
        <w:rPr>
          <w:rFonts w:ascii="Arial Narrow" w:hAnsi="Arial Narrow"/>
        </w:rPr>
      </w:pPr>
      <w:r w:rsidRPr="00020C6E">
        <w:rPr>
          <w:rFonts w:ascii="Arial Narrow" w:hAnsi="Arial Narrow"/>
        </w:rPr>
        <w:t>10.4) Quelle analyse faites-vous du choix du serveur FTP en plus des pages de références KEPLER normalisées par l’ETSI pour les serveurs de tests proches et éloignés ?</w:t>
      </w:r>
    </w:p>
    <w:p w14:paraId="214CB23E" w14:textId="77777777" w:rsidR="00020C6E" w:rsidRPr="00020C6E" w:rsidRDefault="00020C6E" w:rsidP="00020C6E">
      <w:pPr>
        <w:spacing w:after="0"/>
        <w:jc w:val="both"/>
        <w:rPr>
          <w:rFonts w:ascii="Arial Narrow" w:hAnsi="Arial Narrow"/>
        </w:rPr>
      </w:pPr>
      <w:r w:rsidRPr="00020C6E">
        <w:rPr>
          <w:rFonts w:ascii="Arial Narrow" w:hAnsi="Arial Narrow"/>
        </w:rPr>
        <w:t>10.5) Quels autres critères peuvent être considérés dans l’établissement du Top 5 des sites web déterminés par l’ARTCI ?</w:t>
      </w:r>
    </w:p>
    <w:p w14:paraId="165EC034" w14:textId="77777777" w:rsidR="00020C6E" w:rsidRPr="00020C6E" w:rsidRDefault="00020C6E" w:rsidP="00020C6E">
      <w:pPr>
        <w:spacing w:after="0"/>
        <w:jc w:val="both"/>
        <w:rPr>
          <w:rFonts w:ascii="Arial Narrow" w:hAnsi="Arial Narrow"/>
        </w:rPr>
      </w:pPr>
      <w:r w:rsidRPr="00020C6E">
        <w:rPr>
          <w:rFonts w:ascii="Arial Narrow" w:hAnsi="Arial Narrow"/>
        </w:rPr>
        <w:t>10.6) Quel mode opératoire mettre en œuvre pour s’assurer que la qualité des services OTT évalués reflète la qualité fournie par l’opérateurs ?</w:t>
      </w:r>
    </w:p>
    <w:p w14:paraId="4C004FE6" w14:textId="77777777" w:rsidR="00020C6E" w:rsidRPr="00020C6E" w:rsidRDefault="00020C6E" w:rsidP="00020C6E">
      <w:pPr>
        <w:spacing w:after="0"/>
        <w:jc w:val="both"/>
        <w:rPr>
          <w:rFonts w:ascii="Arial Narrow" w:hAnsi="Arial Narrow"/>
        </w:rPr>
      </w:pPr>
    </w:p>
    <w:p w14:paraId="1F63E7CA" w14:textId="6347463C" w:rsidR="00020C6E" w:rsidRPr="00020C6E" w:rsidRDefault="00020C6E" w:rsidP="00020C6E">
      <w:pPr>
        <w:spacing w:after="0" w:line="240" w:lineRule="auto"/>
        <w:jc w:val="both"/>
        <w:rPr>
          <w:rFonts w:ascii="Arial Narrow" w:hAnsi="Arial Narrow"/>
          <w:b/>
          <w:bCs/>
        </w:rPr>
      </w:pPr>
      <w:r w:rsidRPr="00020C6E">
        <w:rPr>
          <w:rFonts w:ascii="Arial Narrow" w:hAnsi="Arial Narrow"/>
          <w:b/>
          <w:bCs/>
        </w:rPr>
        <w:t>Question 11</w:t>
      </w:r>
    </w:p>
    <w:p w14:paraId="56BFE222" w14:textId="77777777" w:rsidR="00020C6E" w:rsidRPr="00020C6E" w:rsidRDefault="00020C6E" w:rsidP="00020C6E">
      <w:pPr>
        <w:spacing w:after="0"/>
        <w:jc w:val="both"/>
        <w:rPr>
          <w:rFonts w:ascii="Arial Narrow" w:hAnsi="Arial Narrow"/>
        </w:rPr>
      </w:pPr>
      <w:r w:rsidRPr="00020C6E">
        <w:rPr>
          <w:rFonts w:ascii="Arial Narrow" w:hAnsi="Arial Narrow"/>
        </w:rPr>
        <w:t>11.1) Considérez-vous utile que les résultats des audits et contrôles menés par l’ARTCI soient publiés de manière détaillée (par indicateur, localité, technologie et opérateur) ?</w:t>
      </w:r>
    </w:p>
    <w:p w14:paraId="1A532392" w14:textId="77777777" w:rsidR="00020C6E" w:rsidRPr="00020C6E" w:rsidRDefault="00020C6E" w:rsidP="00020C6E">
      <w:pPr>
        <w:spacing w:after="0"/>
        <w:jc w:val="both"/>
        <w:rPr>
          <w:rFonts w:ascii="Arial Narrow" w:hAnsi="Arial Narrow"/>
        </w:rPr>
      </w:pPr>
      <w:r w:rsidRPr="00020C6E">
        <w:rPr>
          <w:rFonts w:ascii="Arial Narrow" w:hAnsi="Arial Narrow"/>
        </w:rPr>
        <w:t>11.2) Êtes-vous favorable à la mise à disposition de ces résultats via une plateforme de cartographie interactive (outil de gestion d’information géographique) ?</w:t>
      </w:r>
    </w:p>
    <w:p w14:paraId="02885D21" w14:textId="77777777" w:rsidR="00020C6E" w:rsidRPr="00020C6E" w:rsidRDefault="00020C6E" w:rsidP="00020C6E">
      <w:pPr>
        <w:spacing w:after="0"/>
        <w:jc w:val="both"/>
        <w:rPr>
          <w:rFonts w:ascii="Arial Narrow" w:hAnsi="Arial Narrow"/>
        </w:rPr>
      </w:pPr>
      <w:r w:rsidRPr="00020C6E">
        <w:rPr>
          <w:rFonts w:ascii="Arial Narrow" w:hAnsi="Arial Narrow"/>
        </w:rPr>
        <w:t>11.3) Selon vous, à quelle fréquence minimale ces résultats devraient-ils être actualisés (trimestriellement, semestriellement, annuellement) ?</w:t>
      </w:r>
    </w:p>
    <w:p w14:paraId="44695A3C" w14:textId="77777777" w:rsidR="00020C6E" w:rsidRPr="00020C6E" w:rsidRDefault="00020C6E" w:rsidP="00020C6E">
      <w:pPr>
        <w:spacing w:after="0"/>
        <w:jc w:val="both"/>
        <w:rPr>
          <w:rFonts w:ascii="Arial Narrow" w:hAnsi="Arial Narrow"/>
        </w:rPr>
      </w:pPr>
      <w:r w:rsidRPr="00020C6E">
        <w:rPr>
          <w:rFonts w:ascii="Arial Narrow" w:hAnsi="Arial Narrow"/>
        </w:rPr>
        <w:lastRenderedPageBreak/>
        <w:t>11.4) Êtes-vous favorable à la publication semestrielle, par les opérateurs, des indicateurs de qualité d’accès, après certification par l’ARTCI ?</w:t>
      </w:r>
    </w:p>
    <w:p w14:paraId="18B77FD3" w14:textId="77777777" w:rsidR="00020C6E" w:rsidRPr="00020C6E" w:rsidRDefault="00020C6E" w:rsidP="00020C6E">
      <w:pPr>
        <w:spacing w:after="0"/>
        <w:jc w:val="both"/>
        <w:rPr>
          <w:rFonts w:ascii="Arial Narrow" w:hAnsi="Arial Narrow"/>
        </w:rPr>
      </w:pPr>
      <w:r w:rsidRPr="00020C6E">
        <w:rPr>
          <w:rFonts w:ascii="Arial Narrow" w:hAnsi="Arial Narrow"/>
        </w:rPr>
        <w:t>11.5) Selon vous, quels types d’indicateurs (débit, latence, taux de disponibilité, etc.) devraient être rendus obligatoires dans cette publication ?</w:t>
      </w:r>
    </w:p>
    <w:p w14:paraId="3CB963F3" w14:textId="48D31500" w:rsidR="00020C6E" w:rsidRPr="00020C6E" w:rsidRDefault="00020C6E" w:rsidP="00020C6E">
      <w:pPr>
        <w:pBdr>
          <w:bottom w:val="single" w:sz="4" w:space="1" w:color="auto"/>
        </w:pBdr>
      </w:pPr>
    </w:p>
    <w:sectPr w:rsidR="00020C6E" w:rsidRPr="00020C6E" w:rsidSect="00B522B0">
      <w:headerReference w:type="even" r:id="rId27"/>
      <w:headerReference w:type="default" r:id="rId28"/>
      <w:footerReference w:type="even" r:id="rId29"/>
      <w:footerReference w:type="default" r:id="rId30"/>
      <w:headerReference w:type="first" r:id="rId31"/>
      <w:footerReference w:type="first" r:id="rId32"/>
      <w:pgSz w:w="11904" w:h="16838"/>
      <w:pgMar w:top="1422" w:right="1125" w:bottom="1423" w:left="1700" w:header="397" w:footer="5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B13A3" w14:textId="77777777" w:rsidR="00B27511" w:rsidRDefault="00B27511">
      <w:pPr>
        <w:spacing w:after="0" w:line="240" w:lineRule="auto"/>
      </w:pPr>
      <w:r>
        <w:separator/>
      </w:r>
    </w:p>
  </w:endnote>
  <w:endnote w:type="continuationSeparator" w:id="0">
    <w:p w14:paraId="2D491F73" w14:textId="77777777" w:rsidR="00B27511" w:rsidRDefault="00B27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C16B" w14:textId="77777777" w:rsidR="00746169" w:rsidRDefault="00746169"/>
  <w:p w14:paraId="2F97005A" w14:textId="77777777" w:rsidR="00EE4A0D" w:rsidRDefault="00EE4A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749659"/>
      <w:docPartObj>
        <w:docPartGallery w:val="Page Numbers (Bottom of Page)"/>
        <w:docPartUnique/>
      </w:docPartObj>
    </w:sdtPr>
    <w:sdtContent>
      <w:p w14:paraId="1823D2C2" w14:textId="6A34EBDE" w:rsidR="00FF4B66" w:rsidRDefault="00FF4B66">
        <w:pPr>
          <w:pStyle w:val="Pieddepage"/>
          <w:jc w:val="right"/>
        </w:pPr>
        <w:r>
          <w:fldChar w:fldCharType="begin"/>
        </w:r>
        <w:r>
          <w:instrText>PAGE   \* MERGEFORMAT</w:instrText>
        </w:r>
        <w:r>
          <w:fldChar w:fldCharType="separate"/>
        </w:r>
        <w:r>
          <w:t>2</w:t>
        </w:r>
        <w:r>
          <w:fldChar w:fldCharType="end"/>
        </w:r>
      </w:p>
    </w:sdtContent>
  </w:sdt>
  <w:p w14:paraId="2129F44B" w14:textId="77777777" w:rsidR="00EE4A0D" w:rsidRDefault="00EE4A0D" w:rsidP="004F29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6229D" w14:textId="77777777" w:rsidR="00746169" w:rsidRDefault="00746169"/>
  <w:p w14:paraId="1F659921" w14:textId="77777777" w:rsidR="00EE4A0D" w:rsidRDefault="00EE4A0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DEF4" w14:textId="77777777" w:rsidR="00B522B0" w:rsidRDefault="00B522B0">
    <w:pPr>
      <w:spacing w:after="0"/>
      <w:jc w:val="both"/>
    </w:pPr>
    <w:r>
      <w:rPr>
        <w:noProof/>
        <w:lang w:val="en-GB" w:eastAsia="en-GB"/>
      </w:rPr>
      <mc:AlternateContent>
        <mc:Choice Requires="wpg">
          <w:drawing>
            <wp:anchor distT="0" distB="0" distL="114300" distR="114300" simplePos="0" relativeHeight="251670528" behindDoc="0" locked="0" layoutInCell="1" allowOverlap="1" wp14:anchorId="5AA245EB" wp14:editId="1E613B04">
              <wp:simplePos x="0" y="0"/>
              <wp:positionH relativeFrom="page">
                <wp:posOffset>1061009</wp:posOffset>
              </wp:positionH>
              <wp:positionV relativeFrom="page">
                <wp:posOffset>9991344</wp:posOffset>
              </wp:positionV>
              <wp:extent cx="5799709" cy="54864"/>
              <wp:effectExtent l="0" t="0" r="0" b="0"/>
              <wp:wrapSquare wrapText="bothSides"/>
              <wp:docPr id="62" name="Group 54417"/>
              <wp:cNvGraphicFramePr/>
              <a:graphic xmlns:a="http://schemas.openxmlformats.org/drawingml/2006/main">
                <a:graphicData uri="http://schemas.microsoft.com/office/word/2010/wordprocessingGroup">
                  <wpg:wgp>
                    <wpg:cNvGrpSpPr/>
                    <wpg:grpSpPr>
                      <a:xfrm>
                        <a:off x="0" y="0"/>
                        <a:ext cx="5799709" cy="54864"/>
                        <a:chOff x="0" y="0"/>
                        <a:chExt cx="5799709" cy="54864"/>
                      </a:xfrm>
                    </wpg:grpSpPr>
                    <wps:wsp>
                      <wps:cNvPr id="63" name="Shape 57404"/>
                      <wps:cNvSpPr/>
                      <wps:spPr>
                        <a:xfrm>
                          <a:off x="0" y="0"/>
                          <a:ext cx="5799709" cy="36576"/>
                        </a:xfrm>
                        <a:custGeom>
                          <a:avLst/>
                          <a:gdLst/>
                          <a:ahLst/>
                          <a:cxnLst/>
                          <a:rect l="0" t="0" r="0" b="0"/>
                          <a:pathLst>
                            <a:path w="5799709" h="36576">
                              <a:moveTo>
                                <a:pt x="0" y="0"/>
                              </a:moveTo>
                              <a:lnTo>
                                <a:pt x="5799709" y="0"/>
                              </a:lnTo>
                              <a:lnTo>
                                <a:pt x="5799709" y="36576"/>
                              </a:lnTo>
                              <a:lnTo>
                                <a:pt x="0" y="36576"/>
                              </a:lnTo>
                              <a:lnTo>
                                <a:pt x="0" y="0"/>
                              </a:lnTo>
                            </a:path>
                          </a:pathLst>
                        </a:custGeom>
                        <a:ln w="0" cap="flat">
                          <a:miter lim="127000"/>
                        </a:ln>
                      </wps:spPr>
                      <wps:style>
                        <a:lnRef idx="0">
                          <a:srgbClr val="000000">
                            <a:alpha val="0"/>
                          </a:srgbClr>
                        </a:lnRef>
                        <a:fillRef idx="1">
                          <a:srgbClr val="823A09"/>
                        </a:fillRef>
                        <a:effectRef idx="0">
                          <a:scrgbClr r="0" g="0" b="0"/>
                        </a:effectRef>
                        <a:fontRef idx="none"/>
                      </wps:style>
                      <wps:bodyPr/>
                    </wps:wsp>
                    <wps:wsp>
                      <wps:cNvPr id="50048" name="Shape 57405"/>
                      <wps:cNvSpPr/>
                      <wps:spPr>
                        <a:xfrm>
                          <a:off x="0" y="4572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823A09"/>
                        </a:fillRef>
                        <a:effectRef idx="0">
                          <a:scrgbClr r="0" g="0" b="0"/>
                        </a:effectRef>
                        <a:fontRef idx="none"/>
                      </wps:style>
                      <wps:bodyPr/>
                    </wps:wsp>
                  </wpg:wgp>
                </a:graphicData>
              </a:graphic>
            </wp:anchor>
          </w:drawing>
        </mc:Choice>
        <mc:Fallback>
          <w:pict>
            <v:group w14:anchorId="58C1D6A3" id="Group 54417" o:spid="_x0000_s1026" style="position:absolute;margin-left:83.55pt;margin-top:786.7pt;width:456.65pt;height:4.3pt;z-index:251670528;mso-position-horizontal-relative:page;mso-position-vertical-relative:page" coordsize="57997,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nyo2gIAAM0JAAAOAAAAZHJzL2Uyb0RvYy54bWzsVk1v2zAMvQ/YfxB8X+2kcdIYdYph3XoZ&#10;tqLtfoAqyx+ALAmSGif/fhRtOU46FF0H9LQcLFkiKfKJ78WXV7tWkC03tlEyj2ZnSUS4ZKpoZJVH&#10;vx6+fbqIiHVUFlQoyfNoz210tfn44bLTGZ+rWomCGwJBpM06nUe1czqLY8tq3lJ7pjSXsFkq01IH&#10;r6aKC0M7iN6KeJ4ky7hTptBGMW4trF73m9EG45clZ+5nWVruiMgjyM3h0+Dz0T/jzSXNKkN13bAh&#10;DfqGLFraSDh0DHVNHSVPpnkWqm2YUVaV7oypNlZl2TCONUA1s+SkmhujnjTWUmVdpUeYANoTnN4c&#10;lv3Y3hh9r28NINHpCrDAN1/LrjStHyFLskPI9iNkfOcIg8V0tV6vknVEGOyli4vlooeU1YD7My9W&#10;f33RLw6HxkepdBqawx7qt/9W/31NNUdYbQb13xrSFHm0PI+IpC30KO6TdLVIsBh/OpiNGNnMAlxv&#10;Auh8ma6WHqCxUJqxJ+tuuEKk6fa7dX1LFmFG6zBjOxmmBhr7xZbW1Hk/n6Wfkm5yVXUe9Yn43VZt&#10;+YNCO3dyX5DkYVfIqdV47aEjwDZYhFFjvKnltPxgFcbeGigKEV9rh/QdT4aJLxXBHcuHxSnAQnok&#10;4BRGQWxKQR2ytm0cqJBoWpCw+SpJDoEhmr///sZx5vaCe7iEvOMldA4ywy9YUz1+EYZsqdca/GFw&#10;KnRNh9Xh7gdTTBXjeP+yEWIMOUPXo5AX8/PPwLS+ewZj78dR5kbPpPdkQza91oFiQNFB8QCU0QlP&#10;VtKN/hJ0Gg+ZVOunj6rYo0ogIEBHrxfvwMs0SRbwJ3JKzdTn6BP4C2ou0tV8kPw/6td6tkDGAz5B&#10;+6bN827sxDz8xRzoN6VH6M7D7jGJppQLtsEijM/JOSk+GIVxevgrzY7P/U/NqU68BzXxDxS+GVBi&#10;hu8b/1EyfUdtO3yFbX4DAAD//wMAUEsDBBQABgAIAAAAIQDfGRLc4gAAAA4BAAAPAAAAZHJzL2Rv&#10;d25yZXYueG1sTI9BS8NAEIXvgv9hGcGb3U1r2xCzKaWopyLYCuJtmkyT0OxuyG6T9N87OentvZnH&#10;m2/SzWga0VPna2c1RDMFgmzuitqWGr6Ob08xCB/QFtg4Sxpu5GGT3d+lmBRusJ/UH0IpuMT6BDVU&#10;IbSJlD6vyKCfuZYs786uMxjYdqUsOhy43DRyrtRKGqwtX6iwpV1F+eVwNRreBxy2i+i131/Ou9vP&#10;cfnxvY9I68eHcfsCItAY/sIw4TM6ZMx0cldbeNGwX60jjrJYrhfPIKaIihWr0zSL5wpklsr/b2S/&#10;AAAA//8DAFBLAQItABQABgAIAAAAIQC2gziS/gAAAOEBAAATAAAAAAAAAAAAAAAAAAAAAABbQ29u&#10;dGVudF9UeXBlc10ueG1sUEsBAi0AFAAGAAgAAAAhADj9If/WAAAAlAEAAAsAAAAAAAAAAAAAAAAA&#10;LwEAAF9yZWxzLy5yZWxzUEsBAi0AFAAGAAgAAAAhAF/qfKjaAgAAzQkAAA4AAAAAAAAAAAAAAAAA&#10;LgIAAGRycy9lMm9Eb2MueG1sUEsBAi0AFAAGAAgAAAAhAN8ZEtziAAAADgEAAA8AAAAAAAAAAAAA&#10;AAAANAUAAGRycy9kb3ducmV2LnhtbFBLBQYAAAAABAAEAPMAAABDBgAAAAA=&#10;">
              <v:shape id="Shape 57404" o:spid="_x0000_s1027" style="position:absolute;width:57997;height:365;visibility:visible;mso-wrap-style:square;v-text-anchor:top" coordsize="5799709,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XXFwwAAANsAAAAPAAAAZHJzL2Rvd25yZXYueG1sRI9Ba8JA&#10;FITvgv9heUJvZtOWhhBdpRWEXquWtLdn9nUTmn0bsquJ/vquIPQ4zMw3zHI92lacqfeNYwWPSQqC&#10;uHK6YaPgsN/OcxA+IGtsHZOCC3lYr6aTJRbaDfxB510wIkLYF6igDqErpPRVTRZ94jri6P243mKI&#10;sjdS9zhEuG3lU5pm0mLDcaHGjjY1Vb+7k1VgTJczfm7ejrJMX76r4etaaqfUw2x8XYAINIb/8L39&#10;rhVkz3D7En+AXP0BAAD//wMAUEsBAi0AFAAGAAgAAAAhANvh9svuAAAAhQEAABMAAAAAAAAAAAAA&#10;AAAAAAAAAFtDb250ZW50X1R5cGVzXS54bWxQSwECLQAUAAYACAAAACEAWvQsW78AAAAVAQAACwAA&#10;AAAAAAAAAAAAAAAfAQAAX3JlbHMvLnJlbHNQSwECLQAUAAYACAAAACEAr+F1xcMAAADbAAAADwAA&#10;AAAAAAAAAAAAAAAHAgAAZHJzL2Rvd25yZXYueG1sUEsFBgAAAAADAAMAtwAAAPcCAAAAAA==&#10;" path="m,l5799709,r,36576l,36576,,e" fillcolor="#823a09" stroked="f" strokeweight="0">
                <v:stroke miterlimit="83231f" joinstyle="miter"/>
                <v:path arrowok="t" textboxrect="0,0,5799709,36576"/>
              </v:shape>
              <v:shape id="Shape 57405" o:spid="_x0000_s1028" style="position:absolute;top:457;width:57997;height:91;visibility:visible;mso-wrap-style:square;v-text-anchor:top" coordsize="57997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N4SwgAAAN4AAAAPAAAAZHJzL2Rvd25yZXYueG1sRE9NawIx&#10;EL0L/Q9hCr2IJta2yNYoRSgVPGmL52Ez7i7dTJZNdFN/vXMQeny87+U6+1ZdqI9NYAuzqQFFXAbX&#10;cGXh5/tzsgAVE7LDNjBZ+KMI69XDaImFCwPv6XJIlZIQjgVaqFPqCq1jWZPHOA0dsXCn0HtMAvtK&#10;ux4HCfetfjbmTXtsWBpq7GhTU/l7OHspOVLcn0+6Gs++rnhM87wZdtnap8f88Q4qUU7/4rt76yy8&#10;GvMie+WOXAG9ugEAAP//AwBQSwECLQAUAAYACAAAACEA2+H2y+4AAACFAQAAEwAAAAAAAAAAAAAA&#10;AAAAAAAAW0NvbnRlbnRfVHlwZXNdLnhtbFBLAQItABQABgAIAAAAIQBa9CxbvwAAABUBAAALAAAA&#10;AAAAAAAAAAAAAB8BAABfcmVscy8ucmVsc1BLAQItABQABgAIAAAAIQCCJN4SwgAAAN4AAAAPAAAA&#10;AAAAAAAAAAAAAAcCAABkcnMvZG93bnJldi54bWxQSwUGAAAAAAMAAwC3AAAA9gIAAAAA&#10;" path="m,l5799709,r,9144l,9144,,e" fillcolor="#823a09" stroked="f" strokeweight="0">
                <v:stroke miterlimit="83231f" joinstyle="miter"/>
                <v:path arrowok="t" textboxrect="0,0,5799709,9144"/>
              </v:shape>
              <w10:wrap type="square" anchorx="page" anchory="page"/>
            </v:group>
          </w:pict>
        </mc:Fallback>
      </mc:AlternateContent>
    </w:r>
    <w:r>
      <w:rPr>
        <w:sz w:val="16"/>
      </w:rPr>
      <w:t xml:space="preserve">TGTX, SARL au capital de 5 000 000 F CFA-  Cocody, Boulevard Mermoz -  BP 5 000 Abidjan 01 - tél : 57622995, Email : </w:t>
    </w:r>
    <w:r>
      <w:rPr>
        <w:color w:val="0000FF"/>
        <w:sz w:val="16"/>
        <w:u w:val="single" w:color="0000FF"/>
      </w:rPr>
      <w:t>info@tgtx.ci</w:t>
    </w:r>
    <w:r>
      <w:rPr>
        <w:sz w:val="18"/>
      </w:rPr>
      <w:t xml:space="preserve"> Page </w:t>
    </w:r>
    <w:r>
      <w:fldChar w:fldCharType="begin"/>
    </w:r>
    <w:r>
      <w:instrText xml:space="preserve"> PAGE   \* MERGEFORMAT </w:instrText>
    </w:r>
    <w:r>
      <w:fldChar w:fldCharType="separate"/>
    </w:r>
    <w:r w:rsidRPr="00763CBF">
      <w:rPr>
        <w:noProof/>
        <w:sz w:val="24"/>
      </w:rPr>
      <w:t>36</w:t>
    </w:r>
    <w:r>
      <w:rPr>
        <w:sz w:val="24"/>
      </w:rPr>
      <w:fldChar w:fldCharType="end"/>
    </w:r>
    <w:r>
      <w:rPr>
        <w:sz w:val="24"/>
      </w:rPr>
      <w:t xml:space="preserve"> </w:t>
    </w:r>
  </w:p>
  <w:p w14:paraId="4C450DB5" w14:textId="77777777" w:rsidR="00B522B0" w:rsidRDefault="00B522B0">
    <w:pPr>
      <w:spacing w:after="0"/>
    </w:pPr>
    <w:r>
      <w:rPr>
        <w:i/>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FE7E" w14:textId="77777777" w:rsidR="00B522B0" w:rsidRDefault="00B522B0">
    <w:pPr>
      <w:spacing w:after="0"/>
      <w:jc w:val="both"/>
    </w:pPr>
    <w:r>
      <w:rPr>
        <w:sz w:val="18"/>
      </w:rPr>
      <w:t xml:space="preserve"> Page </w:t>
    </w:r>
    <w:r>
      <w:fldChar w:fldCharType="begin"/>
    </w:r>
    <w:r>
      <w:instrText xml:space="preserve"> PAGE   \* MERGEFORMAT </w:instrText>
    </w:r>
    <w:r>
      <w:fldChar w:fldCharType="separate"/>
    </w:r>
    <w:r w:rsidRPr="0080340C">
      <w:rPr>
        <w:noProof/>
        <w:sz w:val="24"/>
      </w:rPr>
      <w:t>32</w:t>
    </w:r>
    <w:r>
      <w:rPr>
        <w:sz w:val="24"/>
      </w:rPr>
      <w:fldChar w:fldCharType="end"/>
    </w:r>
    <w:r>
      <w:rPr>
        <w:sz w:val="24"/>
      </w:rPr>
      <w:t xml:space="preserve"> </w:t>
    </w:r>
  </w:p>
  <w:p w14:paraId="27C00E80" w14:textId="77777777" w:rsidR="00B522B0" w:rsidRDefault="00B522B0">
    <w:pPr>
      <w:spacing w:after="0"/>
    </w:pPr>
    <w:r>
      <w:rPr>
        <w:i/>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CE8C" w14:textId="77777777" w:rsidR="00B522B0" w:rsidRDefault="00B522B0">
    <w:pPr>
      <w:spacing w:after="0"/>
      <w:jc w:val="both"/>
    </w:pPr>
    <w:r>
      <w:rPr>
        <w:noProof/>
        <w:lang w:val="en-GB" w:eastAsia="en-GB"/>
      </w:rPr>
      <mc:AlternateContent>
        <mc:Choice Requires="wpg">
          <w:drawing>
            <wp:anchor distT="0" distB="0" distL="114300" distR="114300" simplePos="0" relativeHeight="251684864" behindDoc="0" locked="0" layoutInCell="1" allowOverlap="1" wp14:anchorId="4EFAC9C5" wp14:editId="061B6DED">
              <wp:simplePos x="0" y="0"/>
              <wp:positionH relativeFrom="page">
                <wp:posOffset>1061009</wp:posOffset>
              </wp:positionH>
              <wp:positionV relativeFrom="page">
                <wp:posOffset>9991344</wp:posOffset>
              </wp:positionV>
              <wp:extent cx="5799709" cy="54864"/>
              <wp:effectExtent l="0" t="0" r="0" b="0"/>
              <wp:wrapSquare wrapText="bothSides"/>
              <wp:docPr id="50049" name="Group 54313"/>
              <wp:cNvGraphicFramePr/>
              <a:graphic xmlns:a="http://schemas.openxmlformats.org/drawingml/2006/main">
                <a:graphicData uri="http://schemas.microsoft.com/office/word/2010/wordprocessingGroup">
                  <wpg:wgp>
                    <wpg:cNvGrpSpPr/>
                    <wpg:grpSpPr>
                      <a:xfrm>
                        <a:off x="0" y="0"/>
                        <a:ext cx="5799709" cy="54864"/>
                        <a:chOff x="0" y="0"/>
                        <a:chExt cx="5799709" cy="54864"/>
                      </a:xfrm>
                    </wpg:grpSpPr>
                    <wps:wsp>
                      <wps:cNvPr id="50050" name="Shape 57400"/>
                      <wps:cNvSpPr/>
                      <wps:spPr>
                        <a:xfrm>
                          <a:off x="0" y="0"/>
                          <a:ext cx="5799709" cy="36576"/>
                        </a:xfrm>
                        <a:custGeom>
                          <a:avLst/>
                          <a:gdLst/>
                          <a:ahLst/>
                          <a:cxnLst/>
                          <a:rect l="0" t="0" r="0" b="0"/>
                          <a:pathLst>
                            <a:path w="5799709" h="36576">
                              <a:moveTo>
                                <a:pt x="0" y="0"/>
                              </a:moveTo>
                              <a:lnTo>
                                <a:pt x="5799709" y="0"/>
                              </a:lnTo>
                              <a:lnTo>
                                <a:pt x="5799709" y="36576"/>
                              </a:lnTo>
                              <a:lnTo>
                                <a:pt x="0" y="36576"/>
                              </a:lnTo>
                              <a:lnTo>
                                <a:pt x="0" y="0"/>
                              </a:lnTo>
                            </a:path>
                          </a:pathLst>
                        </a:custGeom>
                        <a:ln w="0" cap="flat">
                          <a:miter lim="127000"/>
                        </a:ln>
                      </wps:spPr>
                      <wps:style>
                        <a:lnRef idx="0">
                          <a:srgbClr val="000000">
                            <a:alpha val="0"/>
                          </a:srgbClr>
                        </a:lnRef>
                        <a:fillRef idx="1">
                          <a:srgbClr val="823A09"/>
                        </a:fillRef>
                        <a:effectRef idx="0">
                          <a:scrgbClr r="0" g="0" b="0"/>
                        </a:effectRef>
                        <a:fontRef idx="none"/>
                      </wps:style>
                      <wps:bodyPr/>
                    </wps:wsp>
                    <wps:wsp>
                      <wps:cNvPr id="50051" name="Shape 57401"/>
                      <wps:cNvSpPr/>
                      <wps:spPr>
                        <a:xfrm>
                          <a:off x="0" y="4572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823A09"/>
                        </a:fillRef>
                        <a:effectRef idx="0">
                          <a:scrgbClr r="0" g="0" b="0"/>
                        </a:effectRef>
                        <a:fontRef idx="none"/>
                      </wps:style>
                      <wps:bodyPr/>
                    </wps:wsp>
                  </wpg:wgp>
                </a:graphicData>
              </a:graphic>
            </wp:anchor>
          </w:drawing>
        </mc:Choice>
        <mc:Fallback>
          <w:pict>
            <v:group w14:anchorId="1D5F7DDA" id="Group 54313" o:spid="_x0000_s1026" style="position:absolute;margin-left:83.55pt;margin-top:786.7pt;width:456.65pt;height:4.3pt;z-index:251684864;mso-position-horizontal-relative:page;mso-position-vertical-relative:page" coordsize="57997,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lDW2gIAANAJAAAOAAAAZHJzL2Uyb0RvYy54bWzsVslu2zAQvRfoPxC6N5Idr0LsoGjaXIo2&#10;SNIPYChqASiSIGnL/vsOR6Is20WQukBO9UGkyFnfzDzr5nZXC7LlxlZKrqLRVRIRLpnKKlmsol/P&#10;3z4tImIdlRkVSvJVtOc2ul1//HDT6JSPValExg0BI9KmjV5FpXM6jWPLSl5Te6U0l3CZK1NTB6+m&#10;iDNDG7Bei3icJLO4USbTRjFuLZzetZfRGu3nOWfuZ55b7ohYRRCbw6fB54t/xusbmhaG6rJiXRj0&#10;gihqWklw2pu6o46SjanOTNUVM8qq3F0xVccqzyvGMQfIZpScZHNv1EZjLkXaFLqHCaA9welis+zH&#10;9t7oJ/1gAIlGF4AFvvlcdrmp/QpRkh1Ctu8h4ztHGBxO58vlPFlGhMHddLKYTVpIWQm4n2mx8uur&#10;enFwGh+F0mhoDnvI3/5b/k8l1RxhtSnk/2BIlUHwSTKFDpG0hjZFETKdTxJsER8ASPYw2dQCYhdh&#10;dD2bzmceoz5XmrKNdfdcIdh0+926tiuzsKNl2LGdDFsDvf1qV2vqvJ6P0m9JM6hWuYraQPxtrbb8&#10;WaGcOykZBHm4FXIo1Vc+NAXIBomwarQ3lBymH6TC2kpDDcDiW+WwPL1n2PhUEdw+fTgcAiykRwK8&#10;MAp8kwvqcHDrygERiaoGFhvPk7buaBis+fq3Fced2wvu4RLykefQPDgc/sCa4uWLMGRLPd3gD41T&#10;oUvanXa170QxVLTj9fNKiN7kCFWPTC7G159h2Nru6YS9Hkem6zWTVpN10bR0B6QBSQfSg8x6JfSs&#10;pOv1JVA1Ohlk67cvKtsjUSAgMJGeMt5pNEfnoznyMfoA/mI0J9P5uGP9P1LYcjRBBgN8Av0Nm+fd&#10;phPj8IU5jN9wPELbH26Ph2g4ckE2SIT1fDgHyQehsA6dv1Hs2C8A+n80/Qj6otr3GE38D4XPBqSY&#10;7hPHf5cM35HbDh9i698AAAD//wMAUEsDBBQABgAIAAAAIQDfGRLc4gAAAA4BAAAPAAAAZHJzL2Rv&#10;d25yZXYueG1sTI9BS8NAEIXvgv9hGcGb3U1r2xCzKaWopyLYCuJtmkyT0OxuyG6T9N87OentvZnH&#10;m2/SzWga0VPna2c1RDMFgmzuitqWGr6Ob08xCB/QFtg4Sxpu5GGT3d+lmBRusJ/UH0IpuMT6BDVU&#10;IbSJlD6vyKCfuZYs786uMxjYdqUsOhy43DRyrtRKGqwtX6iwpV1F+eVwNRreBxy2i+i131/Ou9vP&#10;cfnxvY9I68eHcfsCItAY/sIw4TM6ZMx0cldbeNGwX60jjrJYrhfPIKaIihWr0zSL5wpklsr/b2S/&#10;AAAA//8DAFBLAQItABQABgAIAAAAIQC2gziS/gAAAOEBAAATAAAAAAAAAAAAAAAAAAAAAABbQ29u&#10;dGVudF9UeXBlc10ueG1sUEsBAi0AFAAGAAgAAAAhADj9If/WAAAAlAEAAAsAAAAAAAAAAAAAAAAA&#10;LwEAAF9yZWxzLy5yZWxzUEsBAi0AFAAGAAgAAAAhAIaWUNbaAgAA0AkAAA4AAAAAAAAAAAAAAAAA&#10;LgIAAGRycy9lMm9Eb2MueG1sUEsBAi0AFAAGAAgAAAAhAN8ZEtziAAAADgEAAA8AAAAAAAAAAAAA&#10;AAAANAUAAGRycy9kb3ducmV2LnhtbFBLBQYAAAAABAAEAPMAAABDBgAAAAA=&#10;">
              <v:shape id="Shape 57400" o:spid="_x0000_s1027" style="position:absolute;width:57997;height:365;visibility:visible;mso-wrap-style:square;v-text-anchor:top" coordsize="5799709,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VlxxAAAAN4AAAAPAAAAZHJzL2Rvd25yZXYueG1sRI9da8Iw&#10;FIbvhf2HcITdaaJQkc60bMLAWz+G291Zc0yLzUlpou3265cLYZcv7xfPphxdK+7Uh8azhsVcgSCu&#10;vGnYajgd32drECEiG2w9k4YfClAWT5MN5sYPvKf7IVqRRjjkqKGOsculDFVNDsPcd8TJu/jeYUyy&#10;t9L0OKRx18qlUivpsOH0UGNH25qq6+HmNFjbrRk/tm/f8qyyr2r4/D0br/XzdHx9ARFpjP/hR3tn&#10;NGRKZQkg4SQUkMUfAAAA//8DAFBLAQItABQABgAIAAAAIQDb4fbL7gAAAIUBAAATAAAAAAAAAAAA&#10;AAAAAAAAAABbQ29udGVudF9UeXBlc10ueG1sUEsBAi0AFAAGAAgAAAAhAFr0LFu/AAAAFQEAAAsA&#10;AAAAAAAAAAAAAAAAHwEAAF9yZWxzLy5yZWxzUEsBAi0AFAAGAAgAAAAhADUVWXHEAAAA3gAAAA8A&#10;AAAAAAAAAAAAAAAABwIAAGRycy9kb3ducmV2LnhtbFBLBQYAAAAAAwADALcAAAD4AgAAAAA=&#10;" path="m,l5799709,r,36576l,36576,,e" fillcolor="#823a09" stroked="f" strokeweight="0">
                <v:stroke miterlimit="83231f" joinstyle="miter"/>
                <v:path arrowok="t" textboxrect="0,0,5799709,36576"/>
              </v:shape>
              <v:shape id="Shape 57401" o:spid="_x0000_s1028" style="position:absolute;top:457;width:57997;height:91;visibility:visible;mso-wrap-style:square;v-text-anchor:top" coordsize="57997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FSxAAAAN4AAAAPAAAAZHJzL2Rvd25yZXYueG1sRI9LawIx&#10;FIX3hf6HcAvdlJqMopTRKEUoCq584Poyuc4MTm6GSXRSf70RBJeH8/g4s0W0jbhS52vHGrKBAkFc&#10;OFNzqeGw//v+AeEDssHGMWn4Jw+L+fvbDHPjet7SdRdKkUbY56ihCqHNpfRFRRb9wLXEyTu5zmJI&#10;siul6bBP47aRQ6Um0mLNiVBhS8uKivPuYhPkSH57OcnyK1vd8BhGcdlvotafH/F3CiJQDK/ws702&#10;GsZKjTN43ElXQM7vAAAA//8DAFBLAQItABQABgAIAAAAIQDb4fbL7gAAAIUBAAATAAAAAAAAAAAA&#10;AAAAAAAAAABbQ29udGVudF9UeXBlc10ueG1sUEsBAi0AFAAGAAgAAAAhAFr0LFu/AAAAFQEAAAsA&#10;AAAAAAAAAAAAAAAAHwEAAF9yZWxzLy5yZWxzUEsBAi0AFAAGAAgAAAAhAJbH4VLEAAAA3gAAAA8A&#10;AAAAAAAAAAAAAAAABwIAAGRycy9kb3ducmV2LnhtbFBLBQYAAAAAAwADALcAAAD4AgAAAAA=&#10;" path="m,l5799709,r,9144l,9144,,e" fillcolor="#823a09" stroked="f" strokeweight="0">
                <v:stroke miterlimit="83231f" joinstyle="miter"/>
                <v:path arrowok="t" textboxrect="0,0,5799709,9144"/>
              </v:shape>
              <w10:wrap type="square" anchorx="page" anchory="page"/>
            </v:group>
          </w:pict>
        </mc:Fallback>
      </mc:AlternateContent>
    </w:r>
    <w:r>
      <w:rPr>
        <w:sz w:val="16"/>
      </w:rPr>
      <w:t xml:space="preserve">TGTX, SARL au capital de 5 000 000 F CFA-  Cocody, Boulevard Mermoz -  BP 5 000 Abidjan 01 - tél : 57622995, Email : </w:t>
    </w:r>
    <w:r>
      <w:rPr>
        <w:color w:val="0000FF"/>
        <w:sz w:val="16"/>
        <w:u w:val="single" w:color="0000FF"/>
      </w:rPr>
      <w:t>info@tgtx.ci</w:t>
    </w:r>
    <w:r>
      <w:rPr>
        <w:sz w:val="18"/>
      </w:rPr>
      <w:t xml:space="preserve"> Page </w:t>
    </w:r>
    <w:r>
      <w:fldChar w:fldCharType="begin"/>
    </w:r>
    <w:r>
      <w:instrText xml:space="preserve"> PAGE   \* MERGEFORMAT </w:instrText>
    </w:r>
    <w:r>
      <w:fldChar w:fldCharType="separate"/>
    </w:r>
    <w:r w:rsidRPr="00763CBF">
      <w:rPr>
        <w:noProof/>
        <w:sz w:val="24"/>
      </w:rPr>
      <w:t>36</w:t>
    </w:r>
    <w:r>
      <w:rPr>
        <w:sz w:val="24"/>
      </w:rPr>
      <w:fldChar w:fldCharType="end"/>
    </w:r>
    <w:r>
      <w:rPr>
        <w:sz w:val="24"/>
      </w:rPr>
      <w:t xml:space="preserve"> </w:t>
    </w:r>
  </w:p>
  <w:p w14:paraId="4C588AA1" w14:textId="77777777" w:rsidR="00B522B0" w:rsidRDefault="00B522B0">
    <w:pPr>
      <w:spacing w:after="0"/>
    </w:pPr>
    <w:r>
      <w:rPr>
        <w:i/>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E04C" w14:textId="77777777" w:rsidR="00746169" w:rsidRDefault="0074616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4916" w14:textId="77777777" w:rsidR="00746169" w:rsidRPr="00670989" w:rsidRDefault="00746169" w:rsidP="00670989">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FF09" w14:textId="77777777" w:rsidR="00746169" w:rsidRDefault="007461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8C96" w14:textId="77777777" w:rsidR="00B27511" w:rsidRDefault="00B27511">
      <w:pPr>
        <w:spacing w:after="0" w:line="240" w:lineRule="auto"/>
      </w:pPr>
      <w:r>
        <w:separator/>
      </w:r>
    </w:p>
  </w:footnote>
  <w:footnote w:type="continuationSeparator" w:id="0">
    <w:p w14:paraId="5181FF96" w14:textId="77777777" w:rsidR="00B27511" w:rsidRDefault="00B27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D86C" w14:textId="77777777" w:rsidR="00746169" w:rsidRDefault="00746169"/>
  <w:p w14:paraId="6606C276" w14:textId="77777777" w:rsidR="00EE4A0D" w:rsidRDefault="00EE4A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EFB4" w14:textId="77777777" w:rsidR="00746169" w:rsidRDefault="00746169"/>
  <w:p w14:paraId="3E51613F" w14:textId="77777777" w:rsidR="00EE4A0D" w:rsidRDefault="00EE4A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22E9" w14:textId="77777777" w:rsidR="00B522B0" w:rsidRDefault="00B522B0">
    <w:pPr>
      <w:spacing w:after="0"/>
      <w:ind w:left="1"/>
    </w:pPr>
    <w:r>
      <w:rPr>
        <w:noProof/>
        <w:lang w:val="en-GB" w:eastAsia="en-GB"/>
      </w:rPr>
      <w:drawing>
        <wp:anchor distT="0" distB="0" distL="114300" distR="114300" simplePos="0" relativeHeight="251641856" behindDoc="0" locked="0" layoutInCell="1" allowOverlap="0" wp14:anchorId="6DC537BA" wp14:editId="41F7CDE3">
          <wp:simplePos x="0" y="0"/>
          <wp:positionH relativeFrom="page">
            <wp:posOffset>1080135</wp:posOffset>
          </wp:positionH>
          <wp:positionV relativeFrom="page">
            <wp:posOffset>252107</wp:posOffset>
          </wp:positionV>
          <wp:extent cx="669290" cy="558660"/>
          <wp:effectExtent l="0" t="0" r="0" b="0"/>
          <wp:wrapSquare wrapText="bothSides"/>
          <wp:docPr id="486914203"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669290" cy="558660"/>
                  </a:xfrm>
                  <a:prstGeom prst="rect">
                    <a:avLst/>
                  </a:prstGeom>
                </pic:spPr>
              </pic:pic>
            </a:graphicData>
          </a:graphic>
        </wp:anchor>
      </w:drawing>
    </w:r>
    <w:r>
      <w:rPr>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6FF5" w14:textId="77777777" w:rsidR="00B522B0" w:rsidRDefault="00B522B0">
    <w:pPr>
      <w:spacing w:after="0"/>
      <w:ind w:left="1"/>
    </w:pPr>
    <w:r>
      <w:rPr>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BF36" w14:textId="77777777" w:rsidR="00B522B0" w:rsidRDefault="00B522B0">
    <w:pPr>
      <w:spacing w:after="0"/>
      <w:ind w:left="1"/>
    </w:pPr>
    <w:r>
      <w:rPr>
        <w:noProof/>
        <w:lang w:val="en-GB" w:eastAsia="en-GB"/>
      </w:rPr>
      <w:drawing>
        <wp:anchor distT="0" distB="0" distL="114300" distR="114300" simplePos="0" relativeHeight="251656192" behindDoc="0" locked="0" layoutInCell="1" allowOverlap="0" wp14:anchorId="1321B87C" wp14:editId="0FAF3116">
          <wp:simplePos x="0" y="0"/>
          <wp:positionH relativeFrom="page">
            <wp:posOffset>1080135</wp:posOffset>
          </wp:positionH>
          <wp:positionV relativeFrom="page">
            <wp:posOffset>252107</wp:posOffset>
          </wp:positionV>
          <wp:extent cx="669290" cy="558660"/>
          <wp:effectExtent l="0" t="0" r="0" b="0"/>
          <wp:wrapSquare wrapText="bothSides"/>
          <wp:docPr id="2115956933"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669290" cy="558660"/>
                  </a:xfrm>
                  <a:prstGeom prst="rect">
                    <a:avLst/>
                  </a:prstGeom>
                </pic:spPr>
              </pic:pic>
            </a:graphicData>
          </a:graphic>
        </wp:anchor>
      </w:drawing>
    </w:r>
    <w:r>
      <w:rPr>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44BA" w14:textId="77777777" w:rsidR="00746169" w:rsidRDefault="0074616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513E" w14:textId="77777777" w:rsidR="00746169" w:rsidRDefault="0074616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F56D" w14:textId="77777777" w:rsidR="00746169" w:rsidRDefault="007461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779"/>
    <w:multiLevelType w:val="multilevel"/>
    <w:tmpl w:val="ADE8280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FC13BF"/>
    <w:multiLevelType w:val="hybridMultilevel"/>
    <w:tmpl w:val="66EE21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CE76AA"/>
    <w:multiLevelType w:val="multilevel"/>
    <w:tmpl w:val="0EC602F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ED6A4A"/>
    <w:multiLevelType w:val="multilevel"/>
    <w:tmpl w:val="CE260E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C9744E"/>
    <w:multiLevelType w:val="hybridMultilevel"/>
    <w:tmpl w:val="64466080"/>
    <w:lvl w:ilvl="0" w:tplc="6F14E9F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5285C4">
      <w:start w:val="1"/>
      <w:numFmt w:val="bullet"/>
      <w:lvlText w:val="o"/>
      <w:lvlJc w:val="left"/>
      <w:pPr>
        <w:ind w:left="1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46704C">
      <w:start w:val="1"/>
      <w:numFmt w:val="bullet"/>
      <w:lvlText w:val="▪"/>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02FA44">
      <w:start w:val="1"/>
      <w:numFmt w:val="bullet"/>
      <w:lvlText w:val="•"/>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3E50C0">
      <w:start w:val="1"/>
      <w:numFmt w:val="bullet"/>
      <w:lvlText w:val="o"/>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6E00C4">
      <w:start w:val="1"/>
      <w:numFmt w:val="bullet"/>
      <w:lvlText w:val="▪"/>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E6053E">
      <w:start w:val="1"/>
      <w:numFmt w:val="bullet"/>
      <w:lvlText w:val="•"/>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180390">
      <w:start w:val="1"/>
      <w:numFmt w:val="bullet"/>
      <w:lvlText w:val="o"/>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E2AE2C">
      <w:start w:val="1"/>
      <w:numFmt w:val="bullet"/>
      <w:lvlText w:val="▪"/>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6C1EFE"/>
    <w:multiLevelType w:val="hybridMultilevel"/>
    <w:tmpl w:val="F3E675A0"/>
    <w:lvl w:ilvl="0" w:tplc="040C0001">
      <w:start w:val="1"/>
      <w:numFmt w:val="bullet"/>
      <w:lvlText w:val=""/>
      <w:lvlJc w:val="left"/>
      <w:pPr>
        <w:ind w:left="1081" w:hanging="360"/>
      </w:pPr>
      <w:rPr>
        <w:rFonts w:ascii="Symbol" w:hAnsi="Symbol" w:hint="default"/>
      </w:rPr>
    </w:lvl>
    <w:lvl w:ilvl="1" w:tplc="040C0003" w:tentative="1">
      <w:start w:val="1"/>
      <w:numFmt w:val="bullet"/>
      <w:lvlText w:val="o"/>
      <w:lvlJc w:val="left"/>
      <w:pPr>
        <w:ind w:left="1801" w:hanging="360"/>
      </w:pPr>
      <w:rPr>
        <w:rFonts w:ascii="Courier New" w:hAnsi="Courier New" w:cs="Courier New" w:hint="default"/>
      </w:rPr>
    </w:lvl>
    <w:lvl w:ilvl="2" w:tplc="040C0005" w:tentative="1">
      <w:start w:val="1"/>
      <w:numFmt w:val="bullet"/>
      <w:lvlText w:val=""/>
      <w:lvlJc w:val="left"/>
      <w:pPr>
        <w:ind w:left="2521" w:hanging="360"/>
      </w:pPr>
      <w:rPr>
        <w:rFonts w:ascii="Wingdings" w:hAnsi="Wingdings" w:hint="default"/>
      </w:rPr>
    </w:lvl>
    <w:lvl w:ilvl="3" w:tplc="040C0001" w:tentative="1">
      <w:start w:val="1"/>
      <w:numFmt w:val="bullet"/>
      <w:lvlText w:val=""/>
      <w:lvlJc w:val="left"/>
      <w:pPr>
        <w:ind w:left="3241" w:hanging="360"/>
      </w:pPr>
      <w:rPr>
        <w:rFonts w:ascii="Symbol" w:hAnsi="Symbol" w:hint="default"/>
      </w:rPr>
    </w:lvl>
    <w:lvl w:ilvl="4" w:tplc="040C0003" w:tentative="1">
      <w:start w:val="1"/>
      <w:numFmt w:val="bullet"/>
      <w:lvlText w:val="o"/>
      <w:lvlJc w:val="left"/>
      <w:pPr>
        <w:ind w:left="3961" w:hanging="360"/>
      </w:pPr>
      <w:rPr>
        <w:rFonts w:ascii="Courier New" w:hAnsi="Courier New" w:cs="Courier New" w:hint="default"/>
      </w:rPr>
    </w:lvl>
    <w:lvl w:ilvl="5" w:tplc="040C0005" w:tentative="1">
      <w:start w:val="1"/>
      <w:numFmt w:val="bullet"/>
      <w:lvlText w:val=""/>
      <w:lvlJc w:val="left"/>
      <w:pPr>
        <w:ind w:left="4681" w:hanging="360"/>
      </w:pPr>
      <w:rPr>
        <w:rFonts w:ascii="Wingdings" w:hAnsi="Wingdings" w:hint="default"/>
      </w:rPr>
    </w:lvl>
    <w:lvl w:ilvl="6" w:tplc="040C0001" w:tentative="1">
      <w:start w:val="1"/>
      <w:numFmt w:val="bullet"/>
      <w:lvlText w:val=""/>
      <w:lvlJc w:val="left"/>
      <w:pPr>
        <w:ind w:left="5401" w:hanging="360"/>
      </w:pPr>
      <w:rPr>
        <w:rFonts w:ascii="Symbol" w:hAnsi="Symbol" w:hint="default"/>
      </w:rPr>
    </w:lvl>
    <w:lvl w:ilvl="7" w:tplc="040C0003" w:tentative="1">
      <w:start w:val="1"/>
      <w:numFmt w:val="bullet"/>
      <w:lvlText w:val="o"/>
      <w:lvlJc w:val="left"/>
      <w:pPr>
        <w:ind w:left="6121" w:hanging="360"/>
      </w:pPr>
      <w:rPr>
        <w:rFonts w:ascii="Courier New" w:hAnsi="Courier New" w:cs="Courier New" w:hint="default"/>
      </w:rPr>
    </w:lvl>
    <w:lvl w:ilvl="8" w:tplc="040C0005" w:tentative="1">
      <w:start w:val="1"/>
      <w:numFmt w:val="bullet"/>
      <w:lvlText w:val=""/>
      <w:lvlJc w:val="left"/>
      <w:pPr>
        <w:ind w:left="6841" w:hanging="360"/>
      </w:pPr>
      <w:rPr>
        <w:rFonts w:ascii="Wingdings" w:hAnsi="Wingdings" w:hint="default"/>
      </w:rPr>
    </w:lvl>
  </w:abstractNum>
  <w:abstractNum w:abstractNumId="6" w15:restartNumberingAfterBreak="0">
    <w:nsid w:val="124F037B"/>
    <w:multiLevelType w:val="multilevel"/>
    <w:tmpl w:val="6A4E8A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601722"/>
    <w:multiLevelType w:val="hybridMultilevel"/>
    <w:tmpl w:val="1CF2C6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D727C6"/>
    <w:multiLevelType w:val="hybridMultilevel"/>
    <w:tmpl w:val="BFCEB358"/>
    <w:lvl w:ilvl="0" w:tplc="82DEFAFC">
      <w:start w:val="2"/>
      <w:numFmt w:val="bullet"/>
      <w:lvlText w:val="-"/>
      <w:lvlJc w:val="left"/>
      <w:pPr>
        <w:ind w:left="705" w:hanging="360"/>
      </w:pPr>
      <w:rPr>
        <w:rFonts w:ascii="Segoe UI Emoji" w:eastAsiaTheme="minorHAnsi" w:hAnsi="Segoe UI Emoji" w:cs="Segoe UI Emoji"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9" w15:restartNumberingAfterBreak="0">
    <w:nsid w:val="20022745"/>
    <w:multiLevelType w:val="hybridMultilevel"/>
    <w:tmpl w:val="9002FFA0"/>
    <w:lvl w:ilvl="0" w:tplc="652CD348">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842D20">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A097A8">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22116">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1C037C">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66CE08">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BE3F78">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8DE0E">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A206E">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7301DD"/>
    <w:multiLevelType w:val="hybridMultilevel"/>
    <w:tmpl w:val="B5DA15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873CA7"/>
    <w:multiLevelType w:val="hybridMultilevel"/>
    <w:tmpl w:val="EEE45E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42751F"/>
    <w:multiLevelType w:val="hybridMultilevel"/>
    <w:tmpl w:val="5DC24900"/>
    <w:lvl w:ilvl="0" w:tplc="0CE4EE9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735668"/>
    <w:multiLevelType w:val="hybridMultilevel"/>
    <w:tmpl w:val="26A4D4FA"/>
    <w:lvl w:ilvl="0" w:tplc="F11A0932">
      <w:start w:val="1"/>
      <w:numFmt w:val="bullet"/>
      <w:lvlText w:val="-"/>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6094EC">
      <w:start w:val="1"/>
      <w:numFmt w:val="bullet"/>
      <w:lvlText w:val="o"/>
      <w:lvlJc w:val="left"/>
      <w:pPr>
        <w:ind w:left="1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7CCE92">
      <w:start w:val="1"/>
      <w:numFmt w:val="bullet"/>
      <w:lvlText w:val="▪"/>
      <w:lvlJc w:val="left"/>
      <w:pPr>
        <w:ind w:left="2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FE3B02">
      <w:start w:val="1"/>
      <w:numFmt w:val="bullet"/>
      <w:lvlText w:val="•"/>
      <w:lvlJc w:val="left"/>
      <w:pPr>
        <w:ind w:left="2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361636">
      <w:start w:val="1"/>
      <w:numFmt w:val="bullet"/>
      <w:lvlText w:val="o"/>
      <w:lvlJc w:val="left"/>
      <w:pPr>
        <w:ind w:left="3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E0C154">
      <w:start w:val="1"/>
      <w:numFmt w:val="bullet"/>
      <w:lvlText w:val="▪"/>
      <w:lvlJc w:val="left"/>
      <w:pPr>
        <w:ind w:left="4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87DE2">
      <w:start w:val="1"/>
      <w:numFmt w:val="bullet"/>
      <w:lvlText w:val="•"/>
      <w:lvlJc w:val="left"/>
      <w:pPr>
        <w:ind w:left="5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6CC8F4">
      <w:start w:val="1"/>
      <w:numFmt w:val="bullet"/>
      <w:lvlText w:val="o"/>
      <w:lvlJc w:val="left"/>
      <w:pPr>
        <w:ind w:left="5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086D92">
      <w:start w:val="1"/>
      <w:numFmt w:val="bullet"/>
      <w:lvlText w:val="▪"/>
      <w:lvlJc w:val="left"/>
      <w:pPr>
        <w:ind w:left="6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200961"/>
    <w:multiLevelType w:val="hybridMultilevel"/>
    <w:tmpl w:val="66EE21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AB3B8C"/>
    <w:multiLevelType w:val="multilevel"/>
    <w:tmpl w:val="3070AE5C"/>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33835C6"/>
    <w:multiLevelType w:val="hybridMultilevel"/>
    <w:tmpl w:val="304C296A"/>
    <w:lvl w:ilvl="0" w:tplc="0CE4EE9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093A42"/>
    <w:multiLevelType w:val="hybridMultilevel"/>
    <w:tmpl w:val="6358B896"/>
    <w:lvl w:ilvl="0" w:tplc="E1AC3A12">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2A6670">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FA8DDE">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6A9A80">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801088">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D8F5AA">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2C581E">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6E6F32">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AE76E8">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8DC163D"/>
    <w:multiLevelType w:val="multilevel"/>
    <w:tmpl w:val="3070AE5C"/>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B211745"/>
    <w:multiLevelType w:val="hybridMultilevel"/>
    <w:tmpl w:val="FA38D672"/>
    <w:lvl w:ilvl="0" w:tplc="300C0001">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A1004A"/>
    <w:multiLevelType w:val="multilevel"/>
    <w:tmpl w:val="912CD13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E39624E"/>
    <w:multiLevelType w:val="multilevel"/>
    <w:tmpl w:val="0EEA832C"/>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E8E0128"/>
    <w:multiLevelType w:val="hybridMultilevel"/>
    <w:tmpl w:val="F58E0CB8"/>
    <w:lvl w:ilvl="0" w:tplc="64243396">
      <w:start w:val="9"/>
      <w:numFmt w:val="decimal"/>
      <w:lvlText w:val="%1."/>
      <w:lvlJc w:val="left"/>
      <w:pPr>
        <w:ind w:left="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24EB4C">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E665FE">
      <w:start w:val="1"/>
      <w:numFmt w:val="bullet"/>
      <w:lvlText w:val="▪"/>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C06D3E">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065890">
      <w:start w:val="1"/>
      <w:numFmt w:val="bullet"/>
      <w:lvlText w:val="o"/>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AE5252">
      <w:start w:val="1"/>
      <w:numFmt w:val="bullet"/>
      <w:lvlText w:val="▪"/>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6C6DB6">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B45030">
      <w:start w:val="1"/>
      <w:numFmt w:val="bullet"/>
      <w:lvlText w:val="o"/>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70B42E">
      <w:start w:val="1"/>
      <w:numFmt w:val="bullet"/>
      <w:lvlText w:val="▪"/>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ED41BE7"/>
    <w:multiLevelType w:val="multilevel"/>
    <w:tmpl w:val="EB3AC6F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F724078"/>
    <w:multiLevelType w:val="multilevel"/>
    <w:tmpl w:val="CC9870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5B6495"/>
    <w:multiLevelType w:val="hybridMultilevel"/>
    <w:tmpl w:val="E0AE323A"/>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6" w15:restartNumberingAfterBreak="0">
    <w:nsid w:val="4A2B0A48"/>
    <w:multiLevelType w:val="hybridMultilevel"/>
    <w:tmpl w:val="387A2968"/>
    <w:lvl w:ilvl="0" w:tplc="CCAC62A6">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98E800">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D01618">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B0F804">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D66DBE">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6E8C18">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C05B3C">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4A8372">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0442A6">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ED80115"/>
    <w:multiLevelType w:val="hybridMultilevel"/>
    <w:tmpl w:val="7E5ABFEC"/>
    <w:lvl w:ilvl="0" w:tplc="683893FA">
      <w:start w:val="1"/>
      <w:numFmt w:val="bullet"/>
      <w:lvlText w:val="-"/>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248FD6">
      <w:start w:val="1"/>
      <w:numFmt w:val="bullet"/>
      <w:lvlText w:val="o"/>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346924">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BEFA06">
      <w:start w:val="1"/>
      <w:numFmt w:val="bullet"/>
      <w:lvlText w:val="•"/>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E8772A">
      <w:start w:val="1"/>
      <w:numFmt w:val="bullet"/>
      <w:lvlText w:val="o"/>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46E34A">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2E8D32">
      <w:start w:val="1"/>
      <w:numFmt w:val="bullet"/>
      <w:lvlText w:val="•"/>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A03D66">
      <w:start w:val="1"/>
      <w:numFmt w:val="bullet"/>
      <w:lvlText w:val="o"/>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440EDA">
      <w:start w:val="1"/>
      <w:numFmt w:val="bullet"/>
      <w:lvlText w:val="▪"/>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B953CE8"/>
    <w:multiLevelType w:val="multilevel"/>
    <w:tmpl w:val="3C26DBDA"/>
    <w:lvl w:ilvl="0">
      <w:start w:val="1"/>
      <w:numFmt w:val="upperRoman"/>
      <w:lvlText w:val="%1."/>
      <w:lvlJc w:val="right"/>
      <w:pPr>
        <w:ind w:left="720" w:hanging="360"/>
      </w:pPr>
      <w:rPr>
        <w:color w:val="931551"/>
        <w:sz w:val="32"/>
        <w:szCs w:val="28"/>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val="0"/>
        <w:sz w:val="24"/>
        <w:szCs w:val="24"/>
      </w:rPr>
    </w:lvl>
    <w:lvl w:ilvl="3">
      <w:start w:val="1"/>
      <w:numFmt w:val="decimal"/>
      <w:isLgl/>
      <w:lvlText w:val="%1.%2.%3.%4."/>
      <w:lvlJc w:val="left"/>
      <w:pPr>
        <w:ind w:left="1080" w:hanging="720"/>
      </w:pPr>
      <w:rPr>
        <w:rFonts w:hint="default"/>
        <w:b/>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6C159B0"/>
    <w:multiLevelType w:val="multilevel"/>
    <w:tmpl w:val="FD9297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5E1974"/>
    <w:multiLevelType w:val="hybridMultilevel"/>
    <w:tmpl w:val="ACA6DFC6"/>
    <w:lvl w:ilvl="0" w:tplc="82DEFAFC">
      <w:start w:val="2"/>
      <w:numFmt w:val="bullet"/>
      <w:lvlText w:val="-"/>
      <w:lvlJc w:val="left"/>
      <w:pPr>
        <w:ind w:left="720" w:hanging="360"/>
      </w:pPr>
      <w:rPr>
        <w:rFonts w:ascii="Segoe UI Emoji" w:eastAsiaTheme="minorHAnsi" w:hAnsi="Segoe UI Emoji" w:cs="Segoe UI Emoj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354FDA"/>
    <w:multiLevelType w:val="hybridMultilevel"/>
    <w:tmpl w:val="63669C3E"/>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2" w15:restartNumberingAfterBreak="0">
    <w:nsid w:val="6A6C7A80"/>
    <w:multiLevelType w:val="hybridMultilevel"/>
    <w:tmpl w:val="99D62AC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3" w15:restartNumberingAfterBreak="0">
    <w:nsid w:val="6CD0485D"/>
    <w:multiLevelType w:val="hybridMultilevel"/>
    <w:tmpl w:val="B3F40B68"/>
    <w:lvl w:ilvl="0" w:tplc="300C0001">
      <w:start w:val="1"/>
      <w:numFmt w:val="bullet"/>
      <w:lvlText w:val=""/>
      <w:lvlJc w:val="left"/>
      <w:pPr>
        <w:ind w:left="720" w:hanging="360"/>
      </w:pPr>
      <w:rPr>
        <w:rFonts w:ascii="Symbol" w:hAnsi="Symbol" w:hint="default"/>
      </w:rPr>
    </w:lvl>
    <w:lvl w:ilvl="1" w:tplc="300C0003">
      <w:start w:val="1"/>
      <w:numFmt w:val="bullet"/>
      <w:lvlText w:val="o"/>
      <w:lvlJc w:val="left"/>
      <w:pPr>
        <w:ind w:left="1440" w:hanging="360"/>
      </w:pPr>
      <w:rPr>
        <w:rFonts w:ascii="Courier New" w:hAnsi="Courier New" w:cs="Courier New" w:hint="default"/>
      </w:rPr>
    </w:lvl>
    <w:lvl w:ilvl="2" w:tplc="300C0005">
      <w:start w:val="1"/>
      <w:numFmt w:val="bullet"/>
      <w:lvlText w:val=""/>
      <w:lvlJc w:val="left"/>
      <w:pPr>
        <w:ind w:left="2160" w:hanging="360"/>
      </w:pPr>
      <w:rPr>
        <w:rFonts w:ascii="Wingdings" w:hAnsi="Wingdings" w:hint="default"/>
      </w:rPr>
    </w:lvl>
    <w:lvl w:ilvl="3" w:tplc="300C0001">
      <w:start w:val="1"/>
      <w:numFmt w:val="bullet"/>
      <w:lvlText w:val=""/>
      <w:lvlJc w:val="left"/>
      <w:pPr>
        <w:ind w:left="2880" w:hanging="360"/>
      </w:pPr>
      <w:rPr>
        <w:rFonts w:ascii="Symbol" w:hAnsi="Symbol" w:hint="default"/>
      </w:rPr>
    </w:lvl>
    <w:lvl w:ilvl="4" w:tplc="300C0003">
      <w:start w:val="1"/>
      <w:numFmt w:val="bullet"/>
      <w:lvlText w:val="o"/>
      <w:lvlJc w:val="left"/>
      <w:pPr>
        <w:ind w:left="3600" w:hanging="360"/>
      </w:pPr>
      <w:rPr>
        <w:rFonts w:ascii="Courier New" w:hAnsi="Courier New" w:cs="Courier New" w:hint="default"/>
      </w:rPr>
    </w:lvl>
    <w:lvl w:ilvl="5" w:tplc="300C0005">
      <w:start w:val="1"/>
      <w:numFmt w:val="bullet"/>
      <w:lvlText w:val=""/>
      <w:lvlJc w:val="left"/>
      <w:pPr>
        <w:ind w:left="4320" w:hanging="360"/>
      </w:pPr>
      <w:rPr>
        <w:rFonts w:ascii="Wingdings" w:hAnsi="Wingdings" w:hint="default"/>
      </w:rPr>
    </w:lvl>
    <w:lvl w:ilvl="6" w:tplc="300C0001">
      <w:start w:val="1"/>
      <w:numFmt w:val="bullet"/>
      <w:lvlText w:val=""/>
      <w:lvlJc w:val="left"/>
      <w:pPr>
        <w:ind w:left="5040" w:hanging="360"/>
      </w:pPr>
      <w:rPr>
        <w:rFonts w:ascii="Symbol" w:hAnsi="Symbol" w:hint="default"/>
      </w:rPr>
    </w:lvl>
    <w:lvl w:ilvl="7" w:tplc="300C0003">
      <w:start w:val="1"/>
      <w:numFmt w:val="bullet"/>
      <w:lvlText w:val="o"/>
      <w:lvlJc w:val="left"/>
      <w:pPr>
        <w:ind w:left="5760" w:hanging="360"/>
      </w:pPr>
      <w:rPr>
        <w:rFonts w:ascii="Courier New" w:hAnsi="Courier New" w:cs="Courier New" w:hint="default"/>
      </w:rPr>
    </w:lvl>
    <w:lvl w:ilvl="8" w:tplc="300C0005">
      <w:start w:val="1"/>
      <w:numFmt w:val="bullet"/>
      <w:lvlText w:val=""/>
      <w:lvlJc w:val="left"/>
      <w:pPr>
        <w:ind w:left="6480" w:hanging="360"/>
      </w:pPr>
      <w:rPr>
        <w:rFonts w:ascii="Wingdings" w:hAnsi="Wingdings" w:hint="default"/>
      </w:rPr>
    </w:lvl>
  </w:abstractNum>
  <w:abstractNum w:abstractNumId="34" w15:restartNumberingAfterBreak="0">
    <w:nsid w:val="6E904E7B"/>
    <w:multiLevelType w:val="multilevel"/>
    <w:tmpl w:val="229E8E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D564F4"/>
    <w:multiLevelType w:val="hybridMultilevel"/>
    <w:tmpl w:val="6DDAD272"/>
    <w:lvl w:ilvl="0" w:tplc="0CE4EE94">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D06BAE">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60ACAC">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4D4F0">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526D6E">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6230A4">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D80074">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0CDE4C">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C0B5B6">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2003454"/>
    <w:multiLevelType w:val="multilevel"/>
    <w:tmpl w:val="8FEE0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AB4BE2"/>
    <w:multiLevelType w:val="hybridMultilevel"/>
    <w:tmpl w:val="B38C7210"/>
    <w:lvl w:ilvl="0" w:tplc="0CE4EE9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175BE3"/>
    <w:multiLevelType w:val="hybridMultilevel"/>
    <w:tmpl w:val="51C8CA22"/>
    <w:lvl w:ilvl="0" w:tplc="88C44A56">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9145074">
    <w:abstractNumId w:val="35"/>
  </w:num>
  <w:num w:numId="2" w16cid:durableId="887452782">
    <w:abstractNumId w:val="26"/>
  </w:num>
  <w:num w:numId="3" w16cid:durableId="1481507742">
    <w:abstractNumId w:val="22"/>
  </w:num>
  <w:num w:numId="4" w16cid:durableId="1404988569">
    <w:abstractNumId w:val="17"/>
  </w:num>
  <w:num w:numId="5" w16cid:durableId="87314113">
    <w:abstractNumId w:val="9"/>
  </w:num>
  <w:num w:numId="6" w16cid:durableId="1242567072">
    <w:abstractNumId w:val="27"/>
  </w:num>
  <w:num w:numId="7" w16cid:durableId="686979133">
    <w:abstractNumId w:val="4"/>
  </w:num>
  <w:num w:numId="8" w16cid:durableId="1756125499">
    <w:abstractNumId w:val="13"/>
  </w:num>
  <w:num w:numId="9" w16cid:durableId="1307198531">
    <w:abstractNumId w:val="5"/>
  </w:num>
  <w:num w:numId="10" w16cid:durableId="1230772679">
    <w:abstractNumId w:val="19"/>
  </w:num>
  <w:num w:numId="11" w16cid:durableId="555357596">
    <w:abstractNumId w:val="31"/>
  </w:num>
  <w:num w:numId="12" w16cid:durableId="1416441047">
    <w:abstractNumId w:val="38"/>
  </w:num>
  <w:num w:numId="13" w16cid:durableId="2115468507">
    <w:abstractNumId w:val="29"/>
  </w:num>
  <w:num w:numId="14" w16cid:durableId="1216355917">
    <w:abstractNumId w:val="8"/>
  </w:num>
  <w:num w:numId="15" w16cid:durableId="503319784">
    <w:abstractNumId w:val="32"/>
  </w:num>
  <w:num w:numId="16" w16cid:durableId="1734237649">
    <w:abstractNumId w:val="33"/>
  </w:num>
  <w:num w:numId="17" w16cid:durableId="1739480581">
    <w:abstractNumId w:val="36"/>
  </w:num>
  <w:num w:numId="18" w16cid:durableId="1114324191">
    <w:abstractNumId w:val="30"/>
  </w:num>
  <w:num w:numId="19" w16cid:durableId="1638870858">
    <w:abstractNumId w:val="28"/>
  </w:num>
  <w:num w:numId="20" w16cid:durableId="1285774553">
    <w:abstractNumId w:val="23"/>
  </w:num>
  <w:num w:numId="21" w16cid:durableId="1828938159">
    <w:abstractNumId w:val="16"/>
  </w:num>
  <w:num w:numId="22" w16cid:durableId="1024668385">
    <w:abstractNumId w:val="24"/>
  </w:num>
  <w:num w:numId="23" w16cid:durableId="70545729">
    <w:abstractNumId w:val="2"/>
  </w:num>
  <w:num w:numId="24" w16cid:durableId="74985268">
    <w:abstractNumId w:val="10"/>
  </w:num>
  <w:num w:numId="25" w16cid:durableId="1020552185">
    <w:abstractNumId w:val="7"/>
  </w:num>
  <w:num w:numId="26" w16cid:durableId="1908414787">
    <w:abstractNumId w:val="14"/>
  </w:num>
  <w:num w:numId="27" w16cid:durableId="1329942816">
    <w:abstractNumId w:val="37"/>
  </w:num>
  <w:num w:numId="28" w16cid:durableId="1122457890">
    <w:abstractNumId w:val="12"/>
  </w:num>
  <w:num w:numId="29" w16cid:durableId="1159924931">
    <w:abstractNumId w:val="25"/>
  </w:num>
  <w:num w:numId="30" w16cid:durableId="392238871">
    <w:abstractNumId w:val="11"/>
  </w:num>
  <w:num w:numId="31" w16cid:durableId="210003483">
    <w:abstractNumId w:val="3"/>
  </w:num>
  <w:num w:numId="32" w16cid:durableId="1149059472">
    <w:abstractNumId w:val="15"/>
  </w:num>
  <w:num w:numId="33" w16cid:durableId="1644115221">
    <w:abstractNumId w:val="6"/>
  </w:num>
  <w:num w:numId="34" w16cid:durableId="1360204982">
    <w:abstractNumId w:val="34"/>
  </w:num>
  <w:num w:numId="35" w16cid:durableId="1533112324">
    <w:abstractNumId w:val="0"/>
  </w:num>
  <w:num w:numId="36" w16cid:durableId="1723557978">
    <w:abstractNumId w:val="18"/>
  </w:num>
  <w:num w:numId="37" w16cid:durableId="438836262">
    <w:abstractNumId w:val="20"/>
  </w:num>
  <w:num w:numId="38" w16cid:durableId="1813517605">
    <w:abstractNumId w:val="21"/>
  </w:num>
  <w:num w:numId="39" w16cid:durableId="994991116">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668"/>
    <w:rsid w:val="00000330"/>
    <w:rsid w:val="0000432E"/>
    <w:rsid w:val="00004589"/>
    <w:rsid w:val="000056D9"/>
    <w:rsid w:val="00005898"/>
    <w:rsid w:val="00005DA5"/>
    <w:rsid w:val="00006551"/>
    <w:rsid w:val="000077A8"/>
    <w:rsid w:val="00007D87"/>
    <w:rsid w:val="00010D38"/>
    <w:rsid w:val="00010F6A"/>
    <w:rsid w:val="00011A0F"/>
    <w:rsid w:val="00014A4B"/>
    <w:rsid w:val="0001550C"/>
    <w:rsid w:val="00015A22"/>
    <w:rsid w:val="000176AC"/>
    <w:rsid w:val="00017A65"/>
    <w:rsid w:val="000200F9"/>
    <w:rsid w:val="000203AB"/>
    <w:rsid w:val="00020C6E"/>
    <w:rsid w:val="000228C1"/>
    <w:rsid w:val="00023594"/>
    <w:rsid w:val="00023A10"/>
    <w:rsid w:val="00025599"/>
    <w:rsid w:val="000262BD"/>
    <w:rsid w:val="00030B3D"/>
    <w:rsid w:val="00033469"/>
    <w:rsid w:val="00035B92"/>
    <w:rsid w:val="000376A9"/>
    <w:rsid w:val="00041C5D"/>
    <w:rsid w:val="000424A4"/>
    <w:rsid w:val="000448CB"/>
    <w:rsid w:val="000457B8"/>
    <w:rsid w:val="00046395"/>
    <w:rsid w:val="00050D6F"/>
    <w:rsid w:val="000525D0"/>
    <w:rsid w:val="000526B5"/>
    <w:rsid w:val="00055195"/>
    <w:rsid w:val="00056E36"/>
    <w:rsid w:val="000571F2"/>
    <w:rsid w:val="00062654"/>
    <w:rsid w:val="00063316"/>
    <w:rsid w:val="00063E43"/>
    <w:rsid w:val="000651D2"/>
    <w:rsid w:val="00066D4D"/>
    <w:rsid w:val="000717ED"/>
    <w:rsid w:val="00072F51"/>
    <w:rsid w:val="0007333B"/>
    <w:rsid w:val="00074026"/>
    <w:rsid w:val="00076DB1"/>
    <w:rsid w:val="00081546"/>
    <w:rsid w:val="00082C4B"/>
    <w:rsid w:val="000831C8"/>
    <w:rsid w:val="0008359D"/>
    <w:rsid w:val="0008558D"/>
    <w:rsid w:val="00085F8B"/>
    <w:rsid w:val="00086749"/>
    <w:rsid w:val="000927C9"/>
    <w:rsid w:val="00092FA5"/>
    <w:rsid w:val="000939E4"/>
    <w:rsid w:val="00095787"/>
    <w:rsid w:val="000961D2"/>
    <w:rsid w:val="00096B61"/>
    <w:rsid w:val="00096E4C"/>
    <w:rsid w:val="00097ACE"/>
    <w:rsid w:val="000A0018"/>
    <w:rsid w:val="000A2A08"/>
    <w:rsid w:val="000A2AC4"/>
    <w:rsid w:val="000A3CA8"/>
    <w:rsid w:val="000A3D86"/>
    <w:rsid w:val="000A6FF9"/>
    <w:rsid w:val="000A7790"/>
    <w:rsid w:val="000A7F7D"/>
    <w:rsid w:val="000B0085"/>
    <w:rsid w:val="000B15D8"/>
    <w:rsid w:val="000B1CF3"/>
    <w:rsid w:val="000B3B38"/>
    <w:rsid w:val="000B4B09"/>
    <w:rsid w:val="000B6EE1"/>
    <w:rsid w:val="000B6FD0"/>
    <w:rsid w:val="000C013A"/>
    <w:rsid w:val="000C0B9C"/>
    <w:rsid w:val="000C0DDC"/>
    <w:rsid w:val="000C1DBC"/>
    <w:rsid w:val="000C1E21"/>
    <w:rsid w:val="000C2EF6"/>
    <w:rsid w:val="000C39F8"/>
    <w:rsid w:val="000C5D10"/>
    <w:rsid w:val="000C61F5"/>
    <w:rsid w:val="000D35F3"/>
    <w:rsid w:val="000D35FC"/>
    <w:rsid w:val="000D39CF"/>
    <w:rsid w:val="000D5684"/>
    <w:rsid w:val="000D577D"/>
    <w:rsid w:val="000D6745"/>
    <w:rsid w:val="000D6983"/>
    <w:rsid w:val="000E2A7D"/>
    <w:rsid w:val="000E2E1D"/>
    <w:rsid w:val="000E2FB0"/>
    <w:rsid w:val="000E335E"/>
    <w:rsid w:val="000E46D6"/>
    <w:rsid w:val="000E67D9"/>
    <w:rsid w:val="000E6D2B"/>
    <w:rsid w:val="000F016F"/>
    <w:rsid w:val="000F0A01"/>
    <w:rsid w:val="000F21F8"/>
    <w:rsid w:val="000F36AE"/>
    <w:rsid w:val="000F5042"/>
    <w:rsid w:val="000F54D9"/>
    <w:rsid w:val="000F5974"/>
    <w:rsid w:val="000F6DCE"/>
    <w:rsid w:val="000F79AD"/>
    <w:rsid w:val="000F7D43"/>
    <w:rsid w:val="00107A58"/>
    <w:rsid w:val="001115FE"/>
    <w:rsid w:val="00111DBB"/>
    <w:rsid w:val="001122DE"/>
    <w:rsid w:val="001145E6"/>
    <w:rsid w:val="00114729"/>
    <w:rsid w:val="00115E95"/>
    <w:rsid w:val="001164BC"/>
    <w:rsid w:val="001201CB"/>
    <w:rsid w:val="001201F5"/>
    <w:rsid w:val="00120D8E"/>
    <w:rsid w:val="00121D73"/>
    <w:rsid w:val="00121FBB"/>
    <w:rsid w:val="0012231A"/>
    <w:rsid w:val="0012289E"/>
    <w:rsid w:val="00122F78"/>
    <w:rsid w:val="001259AB"/>
    <w:rsid w:val="00125AF5"/>
    <w:rsid w:val="00126E7F"/>
    <w:rsid w:val="0013040F"/>
    <w:rsid w:val="00134288"/>
    <w:rsid w:val="00134347"/>
    <w:rsid w:val="00137589"/>
    <w:rsid w:val="00137AC4"/>
    <w:rsid w:val="001409EA"/>
    <w:rsid w:val="00140DE7"/>
    <w:rsid w:val="00144A7B"/>
    <w:rsid w:val="00144E82"/>
    <w:rsid w:val="00145674"/>
    <w:rsid w:val="001458F4"/>
    <w:rsid w:val="00145FF1"/>
    <w:rsid w:val="00146E8E"/>
    <w:rsid w:val="00147B18"/>
    <w:rsid w:val="00150850"/>
    <w:rsid w:val="0015205B"/>
    <w:rsid w:val="00152665"/>
    <w:rsid w:val="00154176"/>
    <w:rsid w:val="001548C5"/>
    <w:rsid w:val="00155EDC"/>
    <w:rsid w:val="001565D4"/>
    <w:rsid w:val="001570D7"/>
    <w:rsid w:val="001571DF"/>
    <w:rsid w:val="00157B6C"/>
    <w:rsid w:val="00161974"/>
    <w:rsid w:val="00162925"/>
    <w:rsid w:val="0016616E"/>
    <w:rsid w:val="00170B87"/>
    <w:rsid w:val="001710E6"/>
    <w:rsid w:val="00171479"/>
    <w:rsid w:val="00172690"/>
    <w:rsid w:val="00177018"/>
    <w:rsid w:val="001770E7"/>
    <w:rsid w:val="0017765E"/>
    <w:rsid w:val="001801F2"/>
    <w:rsid w:val="00184725"/>
    <w:rsid w:val="00186622"/>
    <w:rsid w:val="00187AF0"/>
    <w:rsid w:val="00190A73"/>
    <w:rsid w:val="00192084"/>
    <w:rsid w:val="00193CD7"/>
    <w:rsid w:val="001940F5"/>
    <w:rsid w:val="00194685"/>
    <w:rsid w:val="00194867"/>
    <w:rsid w:val="00195FD1"/>
    <w:rsid w:val="001966A6"/>
    <w:rsid w:val="001A12E5"/>
    <w:rsid w:val="001A2125"/>
    <w:rsid w:val="001A2449"/>
    <w:rsid w:val="001A3C7D"/>
    <w:rsid w:val="001A45D2"/>
    <w:rsid w:val="001A4A28"/>
    <w:rsid w:val="001A51A1"/>
    <w:rsid w:val="001B099F"/>
    <w:rsid w:val="001B16CF"/>
    <w:rsid w:val="001B2BAC"/>
    <w:rsid w:val="001B2BD4"/>
    <w:rsid w:val="001B37F6"/>
    <w:rsid w:val="001B5254"/>
    <w:rsid w:val="001B649B"/>
    <w:rsid w:val="001B72BF"/>
    <w:rsid w:val="001C2E41"/>
    <w:rsid w:val="001C3785"/>
    <w:rsid w:val="001C38A4"/>
    <w:rsid w:val="001D1153"/>
    <w:rsid w:val="001D3CD7"/>
    <w:rsid w:val="001D5EDE"/>
    <w:rsid w:val="001D7951"/>
    <w:rsid w:val="001D7B5F"/>
    <w:rsid w:val="001E089B"/>
    <w:rsid w:val="001E1F5E"/>
    <w:rsid w:val="001E297A"/>
    <w:rsid w:val="001E367C"/>
    <w:rsid w:val="001E3E00"/>
    <w:rsid w:val="001E427A"/>
    <w:rsid w:val="001E54B5"/>
    <w:rsid w:val="001E610A"/>
    <w:rsid w:val="001F1763"/>
    <w:rsid w:val="001F1901"/>
    <w:rsid w:val="001F2CAB"/>
    <w:rsid w:val="001F56D8"/>
    <w:rsid w:val="001F6499"/>
    <w:rsid w:val="001F7240"/>
    <w:rsid w:val="001F725B"/>
    <w:rsid w:val="001F741D"/>
    <w:rsid w:val="00201315"/>
    <w:rsid w:val="002027D1"/>
    <w:rsid w:val="00205F81"/>
    <w:rsid w:val="00206D39"/>
    <w:rsid w:val="0020757E"/>
    <w:rsid w:val="002100CD"/>
    <w:rsid w:val="00211EDF"/>
    <w:rsid w:val="00211FBD"/>
    <w:rsid w:val="00212520"/>
    <w:rsid w:val="002132D8"/>
    <w:rsid w:val="00213900"/>
    <w:rsid w:val="00214E69"/>
    <w:rsid w:val="00215694"/>
    <w:rsid w:val="00215783"/>
    <w:rsid w:val="00215824"/>
    <w:rsid w:val="00215E71"/>
    <w:rsid w:val="0022163C"/>
    <w:rsid w:val="00221E75"/>
    <w:rsid w:val="002234C5"/>
    <w:rsid w:val="00223814"/>
    <w:rsid w:val="00226406"/>
    <w:rsid w:val="00226C5A"/>
    <w:rsid w:val="00227CC9"/>
    <w:rsid w:val="00232B8B"/>
    <w:rsid w:val="00232D5B"/>
    <w:rsid w:val="00233E6D"/>
    <w:rsid w:val="00234BAE"/>
    <w:rsid w:val="00235DAD"/>
    <w:rsid w:val="00236A4B"/>
    <w:rsid w:val="0024016A"/>
    <w:rsid w:val="00241851"/>
    <w:rsid w:val="00242061"/>
    <w:rsid w:val="00245655"/>
    <w:rsid w:val="0025252A"/>
    <w:rsid w:val="00255FAE"/>
    <w:rsid w:val="00256103"/>
    <w:rsid w:val="00256668"/>
    <w:rsid w:val="002569BE"/>
    <w:rsid w:val="00256E1F"/>
    <w:rsid w:val="00257D75"/>
    <w:rsid w:val="0026056C"/>
    <w:rsid w:val="00260AB8"/>
    <w:rsid w:val="00262A60"/>
    <w:rsid w:val="002634FC"/>
    <w:rsid w:val="002659EA"/>
    <w:rsid w:val="0026662B"/>
    <w:rsid w:val="0026689B"/>
    <w:rsid w:val="0026779D"/>
    <w:rsid w:val="00267C34"/>
    <w:rsid w:val="0027427D"/>
    <w:rsid w:val="00274DBB"/>
    <w:rsid w:val="00276D38"/>
    <w:rsid w:val="0027709E"/>
    <w:rsid w:val="00280E2A"/>
    <w:rsid w:val="00281E37"/>
    <w:rsid w:val="00282508"/>
    <w:rsid w:val="00287CCA"/>
    <w:rsid w:val="0029424B"/>
    <w:rsid w:val="00294319"/>
    <w:rsid w:val="00294992"/>
    <w:rsid w:val="00294B69"/>
    <w:rsid w:val="002969BC"/>
    <w:rsid w:val="002A285B"/>
    <w:rsid w:val="002A3FA0"/>
    <w:rsid w:val="002A61DE"/>
    <w:rsid w:val="002A72A5"/>
    <w:rsid w:val="002A7BC6"/>
    <w:rsid w:val="002B272C"/>
    <w:rsid w:val="002B296A"/>
    <w:rsid w:val="002B3199"/>
    <w:rsid w:val="002B31F9"/>
    <w:rsid w:val="002B3376"/>
    <w:rsid w:val="002B43C0"/>
    <w:rsid w:val="002B4421"/>
    <w:rsid w:val="002B4F3A"/>
    <w:rsid w:val="002B5834"/>
    <w:rsid w:val="002B7A0F"/>
    <w:rsid w:val="002C0578"/>
    <w:rsid w:val="002C27D5"/>
    <w:rsid w:val="002C55DF"/>
    <w:rsid w:val="002C62B5"/>
    <w:rsid w:val="002C6E4C"/>
    <w:rsid w:val="002C7A3E"/>
    <w:rsid w:val="002D022E"/>
    <w:rsid w:val="002D307C"/>
    <w:rsid w:val="002D35F7"/>
    <w:rsid w:val="002D3713"/>
    <w:rsid w:val="002E3A66"/>
    <w:rsid w:val="002E528E"/>
    <w:rsid w:val="002E7C9F"/>
    <w:rsid w:val="002F0D32"/>
    <w:rsid w:val="002F264E"/>
    <w:rsid w:val="002F397C"/>
    <w:rsid w:val="002F50AA"/>
    <w:rsid w:val="002F55F8"/>
    <w:rsid w:val="002F5E78"/>
    <w:rsid w:val="002F6136"/>
    <w:rsid w:val="002F7C27"/>
    <w:rsid w:val="003000F8"/>
    <w:rsid w:val="00300199"/>
    <w:rsid w:val="0030212A"/>
    <w:rsid w:val="003051E2"/>
    <w:rsid w:val="00305E81"/>
    <w:rsid w:val="0031233B"/>
    <w:rsid w:val="003126E6"/>
    <w:rsid w:val="003135C4"/>
    <w:rsid w:val="003145E5"/>
    <w:rsid w:val="00317C2D"/>
    <w:rsid w:val="003216C1"/>
    <w:rsid w:val="00321EE4"/>
    <w:rsid w:val="003228D9"/>
    <w:rsid w:val="003242A1"/>
    <w:rsid w:val="003269B5"/>
    <w:rsid w:val="00334135"/>
    <w:rsid w:val="00335A0E"/>
    <w:rsid w:val="00335BB7"/>
    <w:rsid w:val="00341C58"/>
    <w:rsid w:val="0034447A"/>
    <w:rsid w:val="003475B6"/>
    <w:rsid w:val="00347E4E"/>
    <w:rsid w:val="003513E2"/>
    <w:rsid w:val="00352304"/>
    <w:rsid w:val="00355446"/>
    <w:rsid w:val="003559A3"/>
    <w:rsid w:val="00356070"/>
    <w:rsid w:val="00356401"/>
    <w:rsid w:val="00357FE7"/>
    <w:rsid w:val="003631AB"/>
    <w:rsid w:val="00365C30"/>
    <w:rsid w:val="00367069"/>
    <w:rsid w:val="00367D11"/>
    <w:rsid w:val="00371162"/>
    <w:rsid w:val="003713F2"/>
    <w:rsid w:val="0037259C"/>
    <w:rsid w:val="003728DD"/>
    <w:rsid w:val="00372A2A"/>
    <w:rsid w:val="00373116"/>
    <w:rsid w:val="00373F39"/>
    <w:rsid w:val="0037489E"/>
    <w:rsid w:val="00374C3C"/>
    <w:rsid w:val="00375CED"/>
    <w:rsid w:val="003803AC"/>
    <w:rsid w:val="003822B2"/>
    <w:rsid w:val="003827B4"/>
    <w:rsid w:val="00382A6E"/>
    <w:rsid w:val="003830C2"/>
    <w:rsid w:val="00383488"/>
    <w:rsid w:val="00384BE4"/>
    <w:rsid w:val="003900FA"/>
    <w:rsid w:val="00390F56"/>
    <w:rsid w:val="0039125E"/>
    <w:rsid w:val="0039197F"/>
    <w:rsid w:val="00391BEC"/>
    <w:rsid w:val="00396AF9"/>
    <w:rsid w:val="003A0679"/>
    <w:rsid w:val="003A10DB"/>
    <w:rsid w:val="003A1198"/>
    <w:rsid w:val="003A17FE"/>
    <w:rsid w:val="003A192F"/>
    <w:rsid w:val="003A4D29"/>
    <w:rsid w:val="003A59C2"/>
    <w:rsid w:val="003A6DFA"/>
    <w:rsid w:val="003B1333"/>
    <w:rsid w:val="003B1EBC"/>
    <w:rsid w:val="003B352C"/>
    <w:rsid w:val="003B3F4D"/>
    <w:rsid w:val="003B4548"/>
    <w:rsid w:val="003B66C6"/>
    <w:rsid w:val="003B6D40"/>
    <w:rsid w:val="003C2080"/>
    <w:rsid w:val="003C20E5"/>
    <w:rsid w:val="003C340A"/>
    <w:rsid w:val="003C5747"/>
    <w:rsid w:val="003D09C8"/>
    <w:rsid w:val="003D116B"/>
    <w:rsid w:val="003D421D"/>
    <w:rsid w:val="003E01B9"/>
    <w:rsid w:val="003E17A7"/>
    <w:rsid w:val="003E2052"/>
    <w:rsid w:val="003E3668"/>
    <w:rsid w:val="003E3B48"/>
    <w:rsid w:val="003E3EFD"/>
    <w:rsid w:val="003E486A"/>
    <w:rsid w:val="003E4ED0"/>
    <w:rsid w:val="003E52F1"/>
    <w:rsid w:val="003E5590"/>
    <w:rsid w:val="003E6E79"/>
    <w:rsid w:val="003E757A"/>
    <w:rsid w:val="003E7E5E"/>
    <w:rsid w:val="003F0D5C"/>
    <w:rsid w:val="003F23A3"/>
    <w:rsid w:val="003F42CA"/>
    <w:rsid w:val="003F5654"/>
    <w:rsid w:val="003F5FE5"/>
    <w:rsid w:val="003F6247"/>
    <w:rsid w:val="003F62A9"/>
    <w:rsid w:val="003F6CA5"/>
    <w:rsid w:val="003F7531"/>
    <w:rsid w:val="004015E9"/>
    <w:rsid w:val="00402E8F"/>
    <w:rsid w:val="0040349E"/>
    <w:rsid w:val="004075B9"/>
    <w:rsid w:val="00410EA0"/>
    <w:rsid w:val="0041189D"/>
    <w:rsid w:val="004130B7"/>
    <w:rsid w:val="004171C1"/>
    <w:rsid w:val="00417426"/>
    <w:rsid w:val="00421D2E"/>
    <w:rsid w:val="00422B96"/>
    <w:rsid w:val="00424DE2"/>
    <w:rsid w:val="0042594A"/>
    <w:rsid w:val="0042614C"/>
    <w:rsid w:val="004279B5"/>
    <w:rsid w:val="00427D25"/>
    <w:rsid w:val="00430D25"/>
    <w:rsid w:val="004332C0"/>
    <w:rsid w:val="00433575"/>
    <w:rsid w:val="00433773"/>
    <w:rsid w:val="00433E7E"/>
    <w:rsid w:val="00433F8F"/>
    <w:rsid w:val="004362ED"/>
    <w:rsid w:val="00436B32"/>
    <w:rsid w:val="00437C84"/>
    <w:rsid w:val="004424B1"/>
    <w:rsid w:val="00442CFF"/>
    <w:rsid w:val="00444362"/>
    <w:rsid w:val="00444DB7"/>
    <w:rsid w:val="00445632"/>
    <w:rsid w:val="00447065"/>
    <w:rsid w:val="00450590"/>
    <w:rsid w:val="0045137A"/>
    <w:rsid w:val="004521C1"/>
    <w:rsid w:val="004536BD"/>
    <w:rsid w:val="00454314"/>
    <w:rsid w:val="00455169"/>
    <w:rsid w:val="00455D36"/>
    <w:rsid w:val="00455E7A"/>
    <w:rsid w:val="00456F69"/>
    <w:rsid w:val="00460730"/>
    <w:rsid w:val="004628B7"/>
    <w:rsid w:val="0046372D"/>
    <w:rsid w:val="00465584"/>
    <w:rsid w:val="00465825"/>
    <w:rsid w:val="00465907"/>
    <w:rsid w:val="00465C3A"/>
    <w:rsid w:val="00471EEA"/>
    <w:rsid w:val="004725A9"/>
    <w:rsid w:val="00472F9A"/>
    <w:rsid w:val="00473D97"/>
    <w:rsid w:val="0047474B"/>
    <w:rsid w:val="00474B14"/>
    <w:rsid w:val="00474C22"/>
    <w:rsid w:val="004763D8"/>
    <w:rsid w:val="00477111"/>
    <w:rsid w:val="0048210E"/>
    <w:rsid w:val="00482486"/>
    <w:rsid w:val="00482FD2"/>
    <w:rsid w:val="004830CA"/>
    <w:rsid w:val="0048551A"/>
    <w:rsid w:val="004872F0"/>
    <w:rsid w:val="00487579"/>
    <w:rsid w:val="00492C9D"/>
    <w:rsid w:val="00492DD5"/>
    <w:rsid w:val="0049347F"/>
    <w:rsid w:val="004938B3"/>
    <w:rsid w:val="004A1046"/>
    <w:rsid w:val="004A1CB9"/>
    <w:rsid w:val="004A21A3"/>
    <w:rsid w:val="004A2227"/>
    <w:rsid w:val="004A26C2"/>
    <w:rsid w:val="004A3643"/>
    <w:rsid w:val="004A4F64"/>
    <w:rsid w:val="004A5642"/>
    <w:rsid w:val="004A60F6"/>
    <w:rsid w:val="004A6576"/>
    <w:rsid w:val="004A7565"/>
    <w:rsid w:val="004A7BD7"/>
    <w:rsid w:val="004B0365"/>
    <w:rsid w:val="004B1527"/>
    <w:rsid w:val="004B1839"/>
    <w:rsid w:val="004B1CA7"/>
    <w:rsid w:val="004B1CB5"/>
    <w:rsid w:val="004B2F4F"/>
    <w:rsid w:val="004B33EA"/>
    <w:rsid w:val="004B3656"/>
    <w:rsid w:val="004B5130"/>
    <w:rsid w:val="004B6485"/>
    <w:rsid w:val="004C0066"/>
    <w:rsid w:val="004C06D2"/>
    <w:rsid w:val="004C1151"/>
    <w:rsid w:val="004C1D41"/>
    <w:rsid w:val="004C6FF1"/>
    <w:rsid w:val="004C7288"/>
    <w:rsid w:val="004D0694"/>
    <w:rsid w:val="004D08AD"/>
    <w:rsid w:val="004D396A"/>
    <w:rsid w:val="004D42C0"/>
    <w:rsid w:val="004D6D1B"/>
    <w:rsid w:val="004D74F5"/>
    <w:rsid w:val="004E286D"/>
    <w:rsid w:val="004E3D18"/>
    <w:rsid w:val="004E4D25"/>
    <w:rsid w:val="004E4ED1"/>
    <w:rsid w:val="004E6B05"/>
    <w:rsid w:val="004E78E7"/>
    <w:rsid w:val="004F27BC"/>
    <w:rsid w:val="004F2968"/>
    <w:rsid w:val="004F4A25"/>
    <w:rsid w:val="004F5C13"/>
    <w:rsid w:val="004F6550"/>
    <w:rsid w:val="004F7D81"/>
    <w:rsid w:val="00500C4E"/>
    <w:rsid w:val="00501245"/>
    <w:rsid w:val="00501E42"/>
    <w:rsid w:val="00506595"/>
    <w:rsid w:val="0050759D"/>
    <w:rsid w:val="00510754"/>
    <w:rsid w:val="005119C3"/>
    <w:rsid w:val="00512E0F"/>
    <w:rsid w:val="005133D6"/>
    <w:rsid w:val="00514672"/>
    <w:rsid w:val="005154C6"/>
    <w:rsid w:val="005176A7"/>
    <w:rsid w:val="00522055"/>
    <w:rsid w:val="00522D63"/>
    <w:rsid w:val="005234CE"/>
    <w:rsid w:val="00523AD9"/>
    <w:rsid w:val="00526192"/>
    <w:rsid w:val="00527315"/>
    <w:rsid w:val="0052749B"/>
    <w:rsid w:val="005279A2"/>
    <w:rsid w:val="0053185C"/>
    <w:rsid w:val="00532462"/>
    <w:rsid w:val="00533D67"/>
    <w:rsid w:val="00534700"/>
    <w:rsid w:val="00536D38"/>
    <w:rsid w:val="0053715A"/>
    <w:rsid w:val="00541299"/>
    <w:rsid w:val="005418EB"/>
    <w:rsid w:val="005428BE"/>
    <w:rsid w:val="00543884"/>
    <w:rsid w:val="005447DD"/>
    <w:rsid w:val="00551985"/>
    <w:rsid w:val="00551A48"/>
    <w:rsid w:val="00555523"/>
    <w:rsid w:val="00556E87"/>
    <w:rsid w:val="005600CC"/>
    <w:rsid w:val="0056542C"/>
    <w:rsid w:val="00566C6A"/>
    <w:rsid w:val="00570546"/>
    <w:rsid w:val="00571BAA"/>
    <w:rsid w:val="0057209B"/>
    <w:rsid w:val="00573132"/>
    <w:rsid w:val="005737D3"/>
    <w:rsid w:val="00573D98"/>
    <w:rsid w:val="00574182"/>
    <w:rsid w:val="0057609F"/>
    <w:rsid w:val="00577280"/>
    <w:rsid w:val="00586D31"/>
    <w:rsid w:val="005903DD"/>
    <w:rsid w:val="00592EF6"/>
    <w:rsid w:val="00593008"/>
    <w:rsid w:val="005946BD"/>
    <w:rsid w:val="0059476B"/>
    <w:rsid w:val="00596330"/>
    <w:rsid w:val="00596816"/>
    <w:rsid w:val="00597240"/>
    <w:rsid w:val="005A223D"/>
    <w:rsid w:val="005A2356"/>
    <w:rsid w:val="005A2CF1"/>
    <w:rsid w:val="005A38DC"/>
    <w:rsid w:val="005A601E"/>
    <w:rsid w:val="005A7BC8"/>
    <w:rsid w:val="005B04A1"/>
    <w:rsid w:val="005B2F22"/>
    <w:rsid w:val="005B3ADD"/>
    <w:rsid w:val="005B3BF0"/>
    <w:rsid w:val="005B4B3E"/>
    <w:rsid w:val="005B54B7"/>
    <w:rsid w:val="005B7267"/>
    <w:rsid w:val="005B773B"/>
    <w:rsid w:val="005B7836"/>
    <w:rsid w:val="005B7A2E"/>
    <w:rsid w:val="005C0624"/>
    <w:rsid w:val="005C40CF"/>
    <w:rsid w:val="005C749B"/>
    <w:rsid w:val="005D08A5"/>
    <w:rsid w:val="005D16DF"/>
    <w:rsid w:val="005D21FE"/>
    <w:rsid w:val="005D2DA5"/>
    <w:rsid w:val="005D37CA"/>
    <w:rsid w:val="005D46B4"/>
    <w:rsid w:val="005D5E85"/>
    <w:rsid w:val="005D7E62"/>
    <w:rsid w:val="005D7F80"/>
    <w:rsid w:val="005E1F47"/>
    <w:rsid w:val="005E3336"/>
    <w:rsid w:val="005E3E9C"/>
    <w:rsid w:val="005E40BE"/>
    <w:rsid w:val="005E4A60"/>
    <w:rsid w:val="005E527C"/>
    <w:rsid w:val="005E56EE"/>
    <w:rsid w:val="005E7E10"/>
    <w:rsid w:val="005F2EC3"/>
    <w:rsid w:val="005F35F6"/>
    <w:rsid w:val="005F54F8"/>
    <w:rsid w:val="005F69E4"/>
    <w:rsid w:val="005F7465"/>
    <w:rsid w:val="006029F6"/>
    <w:rsid w:val="00603AD9"/>
    <w:rsid w:val="00604B1E"/>
    <w:rsid w:val="00604BC5"/>
    <w:rsid w:val="00604BFB"/>
    <w:rsid w:val="0061047F"/>
    <w:rsid w:val="006170C0"/>
    <w:rsid w:val="00620972"/>
    <w:rsid w:val="006212F2"/>
    <w:rsid w:val="006230FD"/>
    <w:rsid w:val="00624890"/>
    <w:rsid w:val="00625254"/>
    <w:rsid w:val="00626B2B"/>
    <w:rsid w:val="00626E33"/>
    <w:rsid w:val="00626F2C"/>
    <w:rsid w:val="00627391"/>
    <w:rsid w:val="006274C1"/>
    <w:rsid w:val="006277F9"/>
    <w:rsid w:val="006316F6"/>
    <w:rsid w:val="00633D3C"/>
    <w:rsid w:val="0063449F"/>
    <w:rsid w:val="0063557F"/>
    <w:rsid w:val="0063596C"/>
    <w:rsid w:val="006370D9"/>
    <w:rsid w:val="00642F3B"/>
    <w:rsid w:val="00643354"/>
    <w:rsid w:val="00643B9B"/>
    <w:rsid w:val="006446F2"/>
    <w:rsid w:val="006460F9"/>
    <w:rsid w:val="006523BC"/>
    <w:rsid w:val="00653096"/>
    <w:rsid w:val="00653D02"/>
    <w:rsid w:val="00657FEF"/>
    <w:rsid w:val="00662E6A"/>
    <w:rsid w:val="006651D1"/>
    <w:rsid w:val="00665395"/>
    <w:rsid w:val="00666AE9"/>
    <w:rsid w:val="006677FB"/>
    <w:rsid w:val="0066786B"/>
    <w:rsid w:val="00670989"/>
    <w:rsid w:val="00671397"/>
    <w:rsid w:val="006720A7"/>
    <w:rsid w:val="00672A19"/>
    <w:rsid w:val="0067460F"/>
    <w:rsid w:val="00677A74"/>
    <w:rsid w:val="00680164"/>
    <w:rsid w:val="0068329B"/>
    <w:rsid w:val="0068376E"/>
    <w:rsid w:val="00683973"/>
    <w:rsid w:val="0068525A"/>
    <w:rsid w:val="00686EA2"/>
    <w:rsid w:val="00687993"/>
    <w:rsid w:val="006904CC"/>
    <w:rsid w:val="00690722"/>
    <w:rsid w:val="006909CD"/>
    <w:rsid w:val="00692CB3"/>
    <w:rsid w:val="006941F4"/>
    <w:rsid w:val="006947DC"/>
    <w:rsid w:val="0069519F"/>
    <w:rsid w:val="00695907"/>
    <w:rsid w:val="00695970"/>
    <w:rsid w:val="00697824"/>
    <w:rsid w:val="00697FAA"/>
    <w:rsid w:val="006A5591"/>
    <w:rsid w:val="006A72AB"/>
    <w:rsid w:val="006B0C88"/>
    <w:rsid w:val="006B15DD"/>
    <w:rsid w:val="006B2221"/>
    <w:rsid w:val="006B2F7B"/>
    <w:rsid w:val="006B4AF6"/>
    <w:rsid w:val="006B4BF6"/>
    <w:rsid w:val="006B7A23"/>
    <w:rsid w:val="006C0A53"/>
    <w:rsid w:val="006C0C29"/>
    <w:rsid w:val="006C4B49"/>
    <w:rsid w:val="006C5C12"/>
    <w:rsid w:val="006C5D23"/>
    <w:rsid w:val="006C5DE1"/>
    <w:rsid w:val="006C6189"/>
    <w:rsid w:val="006C6CAC"/>
    <w:rsid w:val="006D177E"/>
    <w:rsid w:val="006D22DD"/>
    <w:rsid w:val="006D2CF4"/>
    <w:rsid w:val="006D32B9"/>
    <w:rsid w:val="006D780C"/>
    <w:rsid w:val="006E0D96"/>
    <w:rsid w:val="006E1F42"/>
    <w:rsid w:val="006E222A"/>
    <w:rsid w:val="006E3844"/>
    <w:rsid w:val="006E46F7"/>
    <w:rsid w:val="006F0AB1"/>
    <w:rsid w:val="006F0D8D"/>
    <w:rsid w:val="006F21BB"/>
    <w:rsid w:val="006F2D28"/>
    <w:rsid w:val="006F30B0"/>
    <w:rsid w:val="006F3235"/>
    <w:rsid w:val="006F4CDE"/>
    <w:rsid w:val="006F545D"/>
    <w:rsid w:val="006F583C"/>
    <w:rsid w:val="006F5A91"/>
    <w:rsid w:val="006F627E"/>
    <w:rsid w:val="006F7E23"/>
    <w:rsid w:val="00700244"/>
    <w:rsid w:val="0070228F"/>
    <w:rsid w:val="007025C2"/>
    <w:rsid w:val="00705257"/>
    <w:rsid w:val="007057C4"/>
    <w:rsid w:val="00705803"/>
    <w:rsid w:val="00706F75"/>
    <w:rsid w:val="007077C8"/>
    <w:rsid w:val="007078C9"/>
    <w:rsid w:val="00707F63"/>
    <w:rsid w:val="007108C3"/>
    <w:rsid w:val="00710E6C"/>
    <w:rsid w:val="0071157C"/>
    <w:rsid w:val="007117AE"/>
    <w:rsid w:val="007125CE"/>
    <w:rsid w:val="0071354A"/>
    <w:rsid w:val="007135E5"/>
    <w:rsid w:val="00716584"/>
    <w:rsid w:val="00717B42"/>
    <w:rsid w:val="00717B90"/>
    <w:rsid w:val="00721E7A"/>
    <w:rsid w:val="00722A14"/>
    <w:rsid w:val="00724DDF"/>
    <w:rsid w:val="00730179"/>
    <w:rsid w:val="00730E4C"/>
    <w:rsid w:val="0073213C"/>
    <w:rsid w:val="007329F7"/>
    <w:rsid w:val="00733256"/>
    <w:rsid w:val="00733289"/>
    <w:rsid w:val="00733809"/>
    <w:rsid w:val="00733B49"/>
    <w:rsid w:val="00734BA4"/>
    <w:rsid w:val="0073504A"/>
    <w:rsid w:val="00735495"/>
    <w:rsid w:val="00737D64"/>
    <w:rsid w:val="00742FF5"/>
    <w:rsid w:val="0074569D"/>
    <w:rsid w:val="00746169"/>
    <w:rsid w:val="0075012F"/>
    <w:rsid w:val="00750A86"/>
    <w:rsid w:val="007525C4"/>
    <w:rsid w:val="007526A7"/>
    <w:rsid w:val="00752C5A"/>
    <w:rsid w:val="00753EB8"/>
    <w:rsid w:val="007543F2"/>
    <w:rsid w:val="00755998"/>
    <w:rsid w:val="00756B9F"/>
    <w:rsid w:val="00756F14"/>
    <w:rsid w:val="007570A2"/>
    <w:rsid w:val="0075714F"/>
    <w:rsid w:val="00761B22"/>
    <w:rsid w:val="007628D5"/>
    <w:rsid w:val="00763CBF"/>
    <w:rsid w:val="00765D7F"/>
    <w:rsid w:val="00767245"/>
    <w:rsid w:val="007721F4"/>
    <w:rsid w:val="00773273"/>
    <w:rsid w:val="00773828"/>
    <w:rsid w:val="007759B2"/>
    <w:rsid w:val="007760DF"/>
    <w:rsid w:val="007826F7"/>
    <w:rsid w:val="00783742"/>
    <w:rsid w:val="00786FBB"/>
    <w:rsid w:val="007913CC"/>
    <w:rsid w:val="00792D30"/>
    <w:rsid w:val="00794205"/>
    <w:rsid w:val="007A30D9"/>
    <w:rsid w:val="007A363D"/>
    <w:rsid w:val="007A4E80"/>
    <w:rsid w:val="007A5327"/>
    <w:rsid w:val="007A5515"/>
    <w:rsid w:val="007A6F45"/>
    <w:rsid w:val="007B049E"/>
    <w:rsid w:val="007B0EEA"/>
    <w:rsid w:val="007C5AC4"/>
    <w:rsid w:val="007C6ECD"/>
    <w:rsid w:val="007D0B80"/>
    <w:rsid w:val="007D2340"/>
    <w:rsid w:val="007D2657"/>
    <w:rsid w:val="007D2855"/>
    <w:rsid w:val="007D43BA"/>
    <w:rsid w:val="007D542E"/>
    <w:rsid w:val="007D671D"/>
    <w:rsid w:val="007D7197"/>
    <w:rsid w:val="007E47CA"/>
    <w:rsid w:val="007F1BE9"/>
    <w:rsid w:val="007F38E0"/>
    <w:rsid w:val="007F3D14"/>
    <w:rsid w:val="007F494B"/>
    <w:rsid w:val="007F4D53"/>
    <w:rsid w:val="007F5FAA"/>
    <w:rsid w:val="007F720F"/>
    <w:rsid w:val="00801205"/>
    <w:rsid w:val="00802C30"/>
    <w:rsid w:val="0080340C"/>
    <w:rsid w:val="00804323"/>
    <w:rsid w:val="00805662"/>
    <w:rsid w:val="0081007D"/>
    <w:rsid w:val="008113F6"/>
    <w:rsid w:val="00812A4A"/>
    <w:rsid w:val="00812AE0"/>
    <w:rsid w:val="00814DF0"/>
    <w:rsid w:val="00815B5F"/>
    <w:rsid w:val="0081601D"/>
    <w:rsid w:val="00820F5D"/>
    <w:rsid w:val="008228EE"/>
    <w:rsid w:val="00823E65"/>
    <w:rsid w:val="00824518"/>
    <w:rsid w:val="00825CB7"/>
    <w:rsid w:val="00825F7F"/>
    <w:rsid w:val="00826B3D"/>
    <w:rsid w:val="00831BC7"/>
    <w:rsid w:val="008339AC"/>
    <w:rsid w:val="00840EDF"/>
    <w:rsid w:val="008422C4"/>
    <w:rsid w:val="008428F1"/>
    <w:rsid w:val="008443AF"/>
    <w:rsid w:val="00846431"/>
    <w:rsid w:val="00850E27"/>
    <w:rsid w:val="008528C9"/>
    <w:rsid w:val="0085479C"/>
    <w:rsid w:val="0085689F"/>
    <w:rsid w:val="00856F06"/>
    <w:rsid w:val="00857A0B"/>
    <w:rsid w:val="0086052E"/>
    <w:rsid w:val="00861A03"/>
    <w:rsid w:val="008635D8"/>
    <w:rsid w:val="0086433A"/>
    <w:rsid w:val="0086465F"/>
    <w:rsid w:val="00864D5F"/>
    <w:rsid w:val="00866A3D"/>
    <w:rsid w:val="00867833"/>
    <w:rsid w:val="00870717"/>
    <w:rsid w:val="00872B7D"/>
    <w:rsid w:val="008735EC"/>
    <w:rsid w:val="00874EFE"/>
    <w:rsid w:val="00875BB3"/>
    <w:rsid w:val="00875EBB"/>
    <w:rsid w:val="008774FD"/>
    <w:rsid w:val="00877DDF"/>
    <w:rsid w:val="00880286"/>
    <w:rsid w:val="00881A7A"/>
    <w:rsid w:val="00881C03"/>
    <w:rsid w:val="00883EC5"/>
    <w:rsid w:val="00887F76"/>
    <w:rsid w:val="008908A4"/>
    <w:rsid w:val="00892D8E"/>
    <w:rsid w:val="0089409B"/>
    <w:rsid w:val="0089479B"/>
    <w:rsid w:val="00895401"/>
    <w:rsid w:val="008A0823"/>
    <w:rsid w:val="008A2854"/>
    <w:rsid w:val="008A28BE"/>
    <w:rsid w:val="008A352D"/>
    <w:rsid w:val="008A3908"/>
    <w:rsid w:val="008A4A81"/>
    <w:rsid w:val="008A4B2B"/>
    <w:rsid w:val="008A4FE2"/>
    <w:rsid w:val="008A567A"/>
    <w:rsid w:val="008A5E56"/>
    <w:rsid w:val="008A717B"/>
    <w:rsid w:val="008A7ADF"/>
    <w:rsid w:val="008A7BD8"/>
    <w:rsid w:val="008B02AE"/>
    <w:rsid w:val="008B0724"/>
    <w:rsid w:val="008B1EF2"/>
    <w:rsid w:val="008B1FA4"/>
    <w:rsid w:val="008B4CC3"/>
    <w:rsid w:val="008B57A9"/>
    <w:rsid w:val="008B730F"/>
    <w:rsid w:val="008C0496"/>
    <w:rsid w:val="008C05D2"/>
    <w:rsid w:val="008C2C51"/>
    <w:rsid w:val="008C302E"/>
    <w:rsid w:val="008C31C4"/>
    <w:rsid w:val="008C3845"/>
    <w:rsid w:val="008D07E1"/>
    <w:rsid w:val="008D107B"/>
    <w:rsid w:val="008D117A"/>
    <w:rsid w:val="008D1A9A"/>
    <w:rsid w:val="008D1ADF"/>
    <w:rsid w:val="008D72B8"/>
    <w:rsid w:val="008D7C3F"/>
    <w:rsid w:val="008E0A16"/>
    <w:rsid w:val="008E155C"/>
    <w:rsid w:val="008E1AB4"/>
    <w:rsid w:val="008E25F0"/>
    <w:rsid w:val="008E2AB5"/>
    <w:rsid w:val="008E379B"/>
    <w:rsid w:val="008E400D"/>
    <w:rsid w:val="008E4E26"/>
    <w:rsid w:val="008E4E3A"/>
    <w:rsid w:val="008E723B"/>
    <w:rsid w:val="008E7495"/>
    <w:rsid w:val="008E7B88"/>
    <w:rsid w:val="008F1C98"/>
    <w:rsid w:val="008F2839"/>
    <w:rsid w:val="008F2BD4"/>
    <w:rsid w:val="008F41DA"/>
    <w:rsid w:val="008F44AE"/>
    <w:rsid w:val="008F5B74"/>
    <w:rsid w:val="008F7E76"/>
    <w:rsid w:val="00914E74"/>
    <w:rsid w:val="00915024"/>
    <w:rsid w:val="009150A5"/>
    <w:rsid w:val="00915526"/>
    <w:rsid w:val="00915703"/>
    <w:rsid w:val="00920420"/>
    <w:rsid w:val="009218F9"/>
    <w:rsid w:val="009232D3"/>
    <w:rsid w:val="00924B40"/>
    <w:rsid w:val="00925EFA"/>
    <w:rsid w:val="0092668E"/>
    <w:rsid w:val="00926A94"/>
    <w:rsid w:val="0092787D"/>
    <w:rsid w:val="00930128"/>
    <w:rsid w:val="00930254"/>
    <w:rsid w:val="0093043B"/>
    <w:rsid w:val="00930BB6"/>
    <w:rsid w:val="00930F9E"/>
    <w:rsid w:val="00931F1E"/>
    <w:rsid w:val="0093513F"/>
    <w:rsid w:val="00935DF7"/>
    <w:rsid w:val="0093667C"/>
    <w:rsid w:val="009376DC"/>
    <w:rsid w:val="0094094C"/>
    <w:rsid w:val="00941E7B"/>
    <w:rsid w:val="009423DC"/>
    <w:rsid w:val="00942665"/>
    <w:rsid w:val="00944E44"/>
    <w:rsid w:val="00946CC8"/>
    <w:rsid w:val="0095107E"/>
    <w:rsid w:val="0095153C"/>
    <w:rsid w:val="00951CA4"/>
    <w:rsid w:val="00951E19"/>
    <w:rsid w:val="009601F4"/>
    <w:rsid w:val="00960FFA"/>
    <w:rsid w:val="009617AE"/>
    <w:rsid w:val="00961EBA"/>
    <w:rsid w:val="009655D8"/>
    <w:rsid w:val="0096609C"/>
    <w:rsid w:val="00966A21"/>
    <w:rsid w:val="00967C8E"/>
    <w:rsid w:val="00971231"/>
    <w:rsid w:val="00972B35"/>
    <w:rsid w:val="00972F60"/>
    <w:rsid w:val="00973723"/>
    <w:rsid w:val="00974883"/>
    <w:rsid w:val="00975B4C"/>
    <w:rsid w:val="00975F5C"/>
    <w:rsid w:val="00982EF1"/>
    <w:rsid w:val="00983427"/>
    <w:rsid w:val="0098361D"/>
    <w:rsid w:val="009858B5"/>
    <w:rsid w:val="00985CAC"/>
    <w:rsid w:val="0098760F"/>
    <w:rsid w:val="00990B03"/>
    <w:rsid w:val="00992E44"/>
    <w:rsid w:val="009973AE"/>
    <w:rsid w:val="009975B2"/>
    <w:rsid w:val="009A0280"/>
    <w:rsid w:val="009A645D"/>
    <w:rsid w:val="009A72A6"/>
    <w:rsid w:val="009B247B"/>
    <w:rsid w:val="009B24D8"/>
    <w:rsid w:val="009B34F4"/>
    <w:rsid w:val="009B4AD4"/>
    <w:rsid w:val="009B4C05"/>
    <w:rsid w:val="009C10FF"/>
    <w:rsid w:val="009C18C6"/>
    <w:rsid w:val="009C483F"/>
    <w:rsid w:val="009C4E2F"/>
    <w:rsid w:val="009D1924"/>
    <w:rsid w:val="009D1BE4"/>
    <w:rsid w:val="009D2395"/>
    <w:rsid w:val="009D387D"/>
    <w:rsid w:val="009D44AD"/>
    <w:rsid w:val="009E0E58"/>
    <w:rsid w:val="009E2974"/>
    <w:rsid w:val="009E381F"/>
    <w:rsid w:val="009E50FB"/>
    <w:rsid w:val="009E59D2"/>
    <w:rsid w:val="009E71C4"/>
    <w:rsid w:val="009E7F8F"/>
    <w:rsid w:val="009F0FB8"/>
    <w:rsid w:val="009F399E"/>
    <w:rsid w:val="009F5A2A"/>
    <w:rsid w:val="009F6D4B"/>
    <w:rsid w:val="009F6DE5"/>
    <w:rsid w:val="009F70D9"/>
    <w:rsid w:val="009F7994"/>
    <w:rsid w:val="00A000F7"/>
    <w:rsid w:val="00A00F80"/>
    <w:rsid w:val="00A015F3"/>
    <w:rsid w:val="00A03039"/>
    <w:rsid w:val="00A04439"/>
    <w:rsid w:val="00A05221"/>
    <w:rsid w:val="00A123FD"/>
    <w:rsid w:val="00A14B79"/>
    <w:rsid w:val="00A15B7C"/>
    <w:rsid w:val="00A174A7"/>
    <w:rsid w:val="00A20808"/>
    <w:rsid w:val="00A21724"/>
    <w:rsid w:val="00A21C38"/>
    <w:rsid w:val="00A21DA4"/>
    <w:rsid w:val="00A24C87"/>
    <w:rsid w:val="00A31777"/>
    <w:rsid w:val="00A31902"/>
    <w:rsid w:val="00A32612"/>
    <w:rsid w:val="00A33ACF"/>
    <w:rsid w:val="00A35538"/>
    <w:rsid w:val="00A3596D"/>
    <w:rsid w:val="00A35DD3"/>
    <w:rsid w:val="00A364B7"/>
    <w:rsid w:val="00A36652"/>
    <w:rsid w:val="00A36AB5"/>
    <w:rsid w:val="00A3714B"/>
    <w:rsid w:val="00A41353"/>
    <w:rsid w:val="00A444BA"/>
    <w:rsid w:val="00A45BFF"/>
    <w:rsid w:val="00A46D66"/>
    <w:rsid w:val="00A473E6"/>
    <w:rsid w:val="00A512EB"/>
    <w:rsid w:val="00A51398"/>
    <w:rsid w:val="00A53720"/>
    <w:rsid w:val="00A572EE"/>
    <w:rsid w:val="00A60229"/>
    <w:rsid w:val="00A634DE"/>
    <w:rsid w:val="00A63601"/>
    <w:rsid w:val="00A63F90"/>
    <w:rsid w:val="00A65621"/>
    <w:rsid w:val="00A6599B"/>
    <w:rsid w:val="00A65AB3"/>
    <w:rsid w:val="00A6609F"/>
    <w:rsid w:val="00A67051"/>
    <w:rsid w:val="00A67FC2"/>
    <w:rsid w:val="00A715CA"/>
    <w:rsid w:val="00A73967"/>
    <w:rsid w:val="00A73CE7"/>
    <w:rsid w:val="00A76319"/>
    <w:rsid w:val="00A80515"/>
    <w:rsid w:val="00A81CDF"/>
    <w:rsid w:val="00A824F8"/>
    <w:rsid w:val="00A84948"/>
    <w:rsid w:val="00A87653"/>
    <w:rsid w:val="00A907EE"/>
    <w:rsid w:val="00A90A8F"/>
    <w:rsid w:val="00A90B99"/>
    <w:rsid w:val="00A90E75"/>
    <w:rsid w:val="00A91B80"/>
    <w:rsid w:val="00A94B79"/>
    <w:rsid w:val="00A97E58"/>
    <w:rsid w:val="00AA3210"/>
    <w:rsid w:val="00AA4305"/>
    <w:rsid w:val="00AA5242"/>
    <w:rsid w:val="00AA5A71"/>
    <w:rsid w:val="00AA7E35"/>
    <w:rsid w:val="00AB056B"/>
    <w:rsid w:val="00AB0599"/>
    <w:rsid w:val="00AB4F88"/>
    <w:rsid w:val="00AB6231"/>
    <w:rsid w:val="00AB78BF"/>
    <w:rsid w:val="00AC008E"/>
    <w:rsid w:val="00AC3B41"/>
    <w:rsid w:val="00AC3E16"/>
    <w:rsid w:val="00AC4091"/>
    <w:rsid w:val="00AC439F"/>
    <w:rsid w:val="00AC45BD"/>
    <w:rsid w:val="00AC4F78"/>
    <w:rsid w:val="00AC7CD4"/>
    <w:rsid w:val="00AC7F63"/>
    <w:rsid w:val="00AD1149"/>
    <w:rsid w:val="00AD3F3A"/>
    <w:rsid w:val="00AD54F1"/>
    <w:rsid w:val="00AD645A"/>
    <w:rsid w:val="00AD7675"/>
    <w:rsid w:val="00AE099F"/>
    <w:rsid w:val="00AE39B1"/>
    <w:rsid w:val="00AE7D1F"/>
    <w:rsid w:val="00AF16B2"/>
    <w:rsid w:val="00AF27EB"/>
    <w:rsid w:val="00AF2FE8"/>
    <w:rsid w:val="00AF5E86"/>
    <w:rsid w:val="00AF70C0"/>
    <w:rsid w:val="00B004E6"/>
    <w:rsid w:val="00B0085A"/>
    <w:rsid w:val="00B0612E"/>
    <w:rsid w:val="00B06811"/>
    <w:rsid w:val="00B06813"/>
    <w:rsid w:val="00B07FE3"/>
    <w:rsid w:val="00B10197"/>
    <w:rsid w:val="00B10D4D"/>
    <w:rsid w:val="00B145DC"/>
    <w:rsid w:val="00B148A5"/>
    <w:rsid w:val="00B15DB6"/>
    <w:rsid w:val="00B22D73"/>
    <w:rsid w:val="00B22D8E"/>
    <w:rsid w:val="00B2412E"/>
    <w:rsid w:val="00B246D4"/>
    <w:rsid w:val="00B25D80"/>
    <w:rsid w:val="00B27511"/>
    <w:rsid w:val="00B27D87"/>
    <w:rsid w:val="00B36B79"/>
    <w:rsid w:val="00B36E8E"/>
    <w:rsid w:val="00B37D51"/>
    <w:rsid w:val="00B4113F"/>
    <w:rsid w:val="00B41F2C"/>
    <w:rsid w:val="00B42D94"/>
    <w:rsid w:val="00B430FD"/>
    <w:rsid w:val="00B435BD"/>
    <w:rsid w:val="00B43E9A"/>
    <w:rsid w:val="00B4533B"/>
    <w:rsid w:val="00B463E2"/>
    <w:rsid w:val="00B50C82"/>
    <w:rsid w:val="00B51765"/>
    <w:rsid w:val="00B522B0"/>
    <w:rsid w:val="00B52953"/>
    <w:rsid w:val="00B52D43"/>
    <w:rsid w:val="00B544EC"/>
    <w:rsid w:val="00B55072"/>
    <w:rsid w:val="00B57DB8"/>
    <w:rsid w:val="00B621F2"/>
    <w:rsid w:val="00B6250C"/>
    <w:rsid w:val="00B64BA8"/>
    <w:rsid w:val="00B6669C"/>
    <w:rsid w:val="00B67AAF"/>
    <w:rsid w:val="00B722D1"/>
    <w:rsid w:val="00B72AF1"/>
    <w:rsid w:val="00B72CD5"/>
    <w:rsid w:val="00B732EE"/>
    <w:rsid w:val="00B75F3B"/>
    <w:rsid w:val="00B8146C"/>
    <w:rsid w:val="00B820E0"/>
    <w:rsid w:val="00B87014"/>
    <w:rsid w:val="00B90296"/>
    <w:rsid w:val="00B91063"/>
    <w:rsid w:val="00B91794"/>
    <w:rsid w:val="00B92B05"/>
    <w:rsid w:val="00B93580"/>
    <w:rsid w:val="00B9470C"/>
    <w:rsid w:val="00B97932"/>
    <w:rsid w:val="00B97B13"/>
    <w:rsid w:val="00BA07BE"/>
    <w:rsid w:val="00BA37FF"/>
    <w:rsid w:val="00BA3D4A"/>
    <w:rsid w:val="00BA5C66"/>
    <w:rsid w:val="00BA5FAB"/>
    <w:rsid w:val="00BA62F7"/>
    <w:rsid w:val="00BA755C"/>
    <w:rsid w:val="00BB08BE"/>
    <w:rsid w:val="00BB354D"/>
    <w:rsid w:val="00BB4326"/>
    <w:rsid w:val="00BC56E7"/>
    <w:rsid w:val="00BC63B9"/>
    <w:rsid w:val="00BC65FC"/>
    <w:rsid w:val="00BC70B9"/>
    <w:rsid w:val="00BD052B"/>
    <w:rsid w:val="00BD58E8"/>
    <w:rsid w:val="00BD78EA"/>
    <w:rsid w:val="00BD7BF6"/>
    <w:rsid w:val="00BD7F68"/>
    <w:rsid w:val="00BE0DFE"/>
    <w:rsid w:val="00BE107E"/>
    <w:rsid w:val="00BE189D"/>
    <w:rsid w:val="00BE1969"/>
    <w:rsid w:val="00BE3B47"/>
    <w:rsid w:val="00BE3EA0"/>
    <w:rsid w:val="00BE415E"/>
    <w:rsid w:val="00BE50FB"/>
    <w:rsid w:val="00BE5470"/>
    <w:rsid w:val="00BE588B"/>
    <w:rsid w:val="00BE68D7"/>
    <w:rsid w:val="00BE7033"/>
    <w:rsid w:val="00BF1EAF"/>
    <w:rsid w:val="00BF232D"/>
    <w:rsid w:val="00BF3688"/>
    <w:rsid w:val="00BF7D48"/>
    <w:rsid w:val="00C00770"/>
    <w:rsid w:val="00C0164F"/>
    <w:rsid w:val="00C0195D"/>
    <w:rsid w:val="00C048E8"/>
    <w:rsid w:val="00C048F9"/>
    <w:rsid w:val="00C051A6"/>
    <w:rsid w:val="00C05F1F"/>
    <w:rsid w:val="00C06003"/>
    <w:rsid w:val="00C0732C"/>
    <w:rsid w:val="00C074B3"/>
    <w:rsid w:val="00C074F6"/>
    <w:rsid w:val="00C10548"/>
    <w:rsid w:val="00C1312A"/>
    <w:rsid w:val="00C16CCA"/>
    <w:rsid w:val="00C17B93"/>
    <w:rsid w:val="00C212A9"/>
    <w:rsid w:val="00C21983"/>
    <w:rsid w:val="00C22BA2"/>
    <w:rsid w:val="00C23598"/>
    <w:rsid w:val="00C236CE"/>
    <w:rsid w:val="00C24A58"/>
    <w:rsid w:val="00C24DA6"/>
    <w:rsid w:val="00C24F4C"/>
    <w:rsid w:val="00C26E1A"/>
    <w:rsid w:val="00C279E4"/>
    <w:rsid w:val="00C27E1D"/>
    <w:rsid w:val="00C30940"/>
    <w:rsid w:val="00C318D2"/>
    <w:rsid w:val="00C34179"/>
    <w:rsid w:val="00C35315"/>
    <w:rsid w:val="00C36B0D"/>
    <w:rsid w:val="00C36F7F"/>
    <w:rsid w:val="00C40EF9"/>
    <w:rsid w:val="00C453CD"/>
    <w:rsid w:val="00C45786"/>
    <w:rsid w:val="00C46AC6"/>
    <w:rsid w:val="00C46B46"/>
    <w:rsid w:val="00C46C4C"/>
    <w:rsid w:val="00C47928"/>
    <w:rsid w:val="00C52D33"/>
    <w:rsid w:val="00C53295"/>
    <w:rsid w:val="00C53348"/>
    <w:rsid w:val="00C53681"/>
    <w:rsid w:val="00C61A8E"/>
    <w:rsid w:val="00C61EFE"/>
    <w:rsid w:val="00C66FD4"/>
    <w:rsid w:val="00C67286"/>
    <w:rsid w:val="00C67ECE"/>
    <w:rsid w:val="00C72196"/>
    <w:rsid w:val="00C728D7"/>
    <w:rsid w:val="00C72996"/>
    <w:rsid w:val="00C76758"/>
    <w:rsid w:val="00C77BE6"/>
    <w:rsid w:val="00C80D50"/>
    <w:rsid w:val="00C8191D"/>
    <w:rsid w:val="00C81C6B"/>
    <w:rsid w:val="00C82773"/>
    <w:rsid w:val="00C842D1"/>
    <w:rsid w:val="00C87DC9"/>
    <w:rsid w:val="00C9121E"/>
    <w:rsid w:val="00C916DE"/>
    <w:rsid w:val="00C92EA8"/>
    <w:rsid w:val="00C94491"/>
    <w:rsid w:val="00CA059B"/>
    <w:rsid w:val="00CA1097"/>
    <w:rsid w:val="00CA11D5"/>
    <w:rsid w:val="00CA21AE"/>
    <w:rsid w:val="00CA39DD"/>
    <w:rsid w:val="00CA47F6"/>
    <w:rsid w:val="00CA4BBD"/>
    <w:rsid w:val="00CA56F5"/>
    <w:rsid w:val="00CA6D9A"/>
    <w:rsid w:val="00CB1B0A"/>
    <w:rsid w:val="00CB23C8"/>
    <w:rsid w:val="00CB32E9"/>
    <w:rsid w:val="00CB5064"/>
    <w:rsid w:val="00CB62FF"/>
    <w:rsid w:val="00CB6B62"/>
    <w:rsid w:val="00CC0A21"/>
    <w:rsid w:val="00CC0DD0"/>
    <w:rsid w:val="00CC1560"/>
    <w:rsid w:val="00CC375E"/>
    <w:rsid w:val="00CC3E6E"/>
    <w:rsid w:val="00CD01BE"/>
    <w:rsid w:val="00CD2162"/>
    <w:rsid w:val="00CD34B8"/>
    <w:rsid w:val="00CD34DD"/>
    <w:rsid w:val="00CD350B"/>
    <w:rsid w:val="00CD461E"/>
    <w:rsid w:val="00CD4DB2"/>
    <w:rsid w:val="00CD5574"/>
    <w:rsid w:val="00CD5CE3"/>
    <w:rsid w:val="00CD69AA"/>
    <w:rsid w:val="00CD7165"/>
    <w:rsid w:val="00CE17C7"/>
    <w:rsid w:val="00CE2859"/>
    <w:rsid w:val="00CE3452"/>
    <w:rsid w:val="00CE3702"/>
    <w:rsid w:val="00CE4E5A"/>
    <w:rsid w:val="00CE6B19"/>
    <w:rsid w:val="00CF16AA"/>
    <w:rsid w:val="00CF23D1"/>
    <w:rsid w:val="00CF58ED"/>
    <w:rsid w:val="00CF5CD2"/>
    <w:rsid w:val="00CF6C98"/>
    <w:rsid w:val="00CF7116"/>
    <w:rsid w:val="00D019DE"/>
    <w:rsid w:val="00D01E46"/>
    <w:rsid w:val="00D03BDD"/>
    <w:rsid w:val="00D06A92"/>
    <w:rsid w:val="00D070BE"/>
    <w:rsid w:val="00D0726C"/>
    <w:rsid w:val="00D105B9"/>
    <w:rsid w:val="00D113B4"/>
    <w:rsid w:val="00D1386A"/>
    <w:rsid w:val="00D151C0"/>
    <w:rsid w:val="00D16F65"/>
    <w:rsid w:val="00D17591"/>
    <w:rsid w:val="00D20A42"/>
    <w:rsid w:val="00D211F6"/>
    <w:rsid w:val="00D222A4"/>
    <w:rsid w:val="00D237D0"/>
    <w:rsid w:val="00D258E3"/>
    <w:rsid w:val="00D26C73"/>
    <w:rsid w:val="00D27C89"/>
    <w:rsid w:val="00D27DBB"/>
    <w:rsid w:val="00D27DCD"/>
    <w:rsid w:val="00D30288"/>
    <w:rsid w:val="00D30B3B"/>
    <w:rsid w:val="00D31499"/>
    <w:rsid w:val="00D315DD"/>
    <w:rsid w:val="00D406DC"/>
    <w:rsid w:val="00D44395"/>
    <w:rsid w:val="00D464EA"/>
    <w:rsid w:val="00D4689B"/>
    <w:rsid w:val="00D469FE"/>
    <w:rsid w:val="00D50503"/>
    <w:rsid w:val="00D51769"/>
    <w:rsid w:val="00D5207B"/>
    <w:rsid w:val="00D535CC"/>
    <w:rsid w:val="00D55532"/>
    <w:rsid w:val="00D56C90"/>
    <w:rsid w:val="00D61527"/>
    <w:rsid w:val="00D61797"/>
    <w:rsid w:val="00D61903"/>
    <w:rsid w:val="00D63B50"/>
    <w:rsid w:val="00D64C09"/>
    <w:rsid w:val="00D6565B"/>
    <w:rsid w:val="00D71112"/>
    <w:rsid w:val="00D71AA9"/>
    <w:rsid w:val="00D72763"/>
    <w:rsid w:val="00D72E38"/>
    <w:rsid w:val="00D75969"/>
    <w:rsid w:val="00D76841"/>
    <w:rsid w:val="00D76DF5"/>
    <w:rsid w:val="00D81797"/>
    <w:rsid w:val="00D81D32"/>
    <w:rsid w:val="00D81DAB"/>
    <w:rsid w:val="00D82196"/>
    <w:rsid w:val="00D83212"/>
    <w:rsid w:val="00D860B0"/>
    <w:rsid w:val="00D874F3"/>
    <w:rsid w:val="00D8769D"/>
    <w:rsid w:val="00D92637"/>
    <w:rsid w:val="00D931FE"/>
    <w:rsid w:val="00D9462F"/>
    <w:rsid w:val="00D9574F"/>
    <w:rsid w:val="00D95B92"/>
    <w:rsid w:val="00D96C01"/>
    <w:rsid w:val="00D970F7"/>
    <w:rsid w:val="00DA11E0"/>
    <w:rsid w:val="00DA2020"/>
    <w:rsid w:val="00DA2236"/>
    <w:rsid w:val="00DA2FE4"/>
    <w:rsid w:val="00DA3884"/>
    <w:rsid w:val="00DA3AE3"/>
    <w:rsid w:val="00DA45DC"/>
    <w:rsid w:val="00DA4A0D"/>
    <w:rsid w:val="00DA6294"/>
    <w:rsid w:val="00DA6CBF"/>
    <w:rsid w:val="00DB28FC"/>
    <w:rsid w:val="00DB3F70"/>
    <w:rsid w:val="00DB40CC"/>
    <w:rsid w:val="00DB5A82"/>
    <w:rsid w:val="00DB5DD2"/>
    <w:rsid w:val="00DB652F"/>
    <w:rsid w:val="00DB6E5E"/>
    <w:rsid w:val="00DB78B3"/>
    <w:rsid w:val="00DB7FA2"/>
    <w:rsid w:val="00DC00B3"/>
    <w:rsid w:val="00DC0B2E"/>
    <w:rsid w:val="00DC1099"/>
    <w:rsid w:val="00DC41F1"/>
    <w:rsid w:val="00DC507E"/>
    <w:rsid w:val="00DC5A5F"/>
    <w:rsid w:val="00DC66AF"/>
    <w:rsid w:val="00DD0E39"/>
    <w:rsid w:val="00DD1364"/>
    <w:rsid w:val="00DD43BE"/>
    <w:rsid w:val="00DD4C19"/>
    <w:rsid w:val="00DD6047"/>
    <w:rsid w:val="00DD7AF9"/>
    <w:rsid w:val="00DD7E75"/>
    <w:rsid w:val="00DE0B9E"/>
    <w:rsid w:val="00DE1E59"/>
    <w:rsid w:val="00DE3167"/>
    <w:rsid w:val="00DE4CE1"/>
    <w:rsid w:val="00DE5826"/>
    <w:rsid w:val="00DE5CA0"/>
    <w:rsid w:val="00DE5F47"/>
    <w:rsid w:val="00DE6FFC"/>
    <w:rsid w:val="00DE7223"/>
    <w:rsid w:val="00DF2ABA"/>
    <w:rsid w:val="00DF44AD"/>
    <w:rsid w:val="00DF674E"/>
    <w:rsid w:val="00E00549"/>
    <w:rsid w:val="00E00694"/>
    <w:rsid w:val="00E010D1"/>
    <w:rsid w:val="00E01442"/>
    <w:rsid w:val="00E01EC2"/>
    <w:rsid w:val="00E04898"/>
    <w:rsid w:val="00E057E3"/>
    <w:rsid w:val="00E066ED"/>
    <w:rsid w:val="00E0776B"/>
    <w:rsid w:val="00E11796"/>
    <w:rsid w:val="00E14E51"/>
    <w:rsid w:val="00E1621E"/>
    <w:rsid w:val="00E16E0D"/>
    <w:rsid w:val="00E20962"/>
    <w:rsid w:val="00E21DDD"/>
    <w:rsid w:val="00E2267A"/>
    <w:rsid w:val="00E22738"/>
    <w:rsid w:val="00E2354B"/>
    <w:rsid w:val="00E24AE4"/>
    <w:rsid w:val="00E27099"/>
    <w:rsid w:val="00E270E7"/>
    <w:rsid w:val="00E30769"/>
    <w:rsid w:val="00E32616"/>
    <w:rsid w:val="00E3558D"/>
    <w:rsid w:val="00E370C3"/>
    <w:rsid w:val="00E418A5"/>
    <w:rsid w:val="00E41983"/>
    <w:rsid w:val="00E45A3F"/>
    <w:rsid w:val="00E45A98"/>
    <w:rsid w:val="00E4678D"/>
    <w:rsid w:val="00E47F8B"/>
    <w:rsid w:val="00E5163C"/>
    <w:rsid w:val="00E52434"/>
    <w:rsid w:val="00E52C9B"/>
    <w:rsid w:val="00E54009"/>
    <w:rsid w:val="00E54940"/>
    <w:rsid w:val="00E566C3"/>
    <w:rsid w:val="00E56ECA"/>
    <w:rsid w:val="00E57E8B"/>
    <w:rsid w:val="00E61EF5"/>
    <w:rsid w:val="00E626EF"/>
    <w:rsid w:val="00E64DCF"/>
    <w:rsid w:val="00E66405"/>
    <w:rsid w:val="00E727B8"/>
    <w:rsid w:val="00E732B1"/>
    <w:rsid w:val="00E735B2"/>
    <w:rsid w:val="00E742BC"/>
    <w:rsid w:val="00E74A51"/>
    <w:rsid w:val="00E75AFA"/>
    <w:rsid w:val="00E75E59"/>
    <w:rsid w:val="00E75EB7"/>
    <w:rsid w:val="00E77B98"/>
    <w:rsid w:val="00E80FB1"/>
    <w:rsid w:val="00E81855"/>
    <w:rsid w:val="00E81B30"/>
    <w:rsid w:val="00E83889"/>
    <w:rsid w:val="00E83E66"/>
    <w:rsid w:val="00E85EBD"/>
    <w:rsid w:val="00E85F26"/>
    <w:rsid w:val="00E8688C"/>
    <w:rsid w:val="00E870EF"/>
    <w:rsid w:val="00E928C4"/>
    <w:rsid w:val="00E92B95"/>
    <w:rsid w:val="00E937EB"/>
    <w:rsid w:val="00E96013"/>
    <w:rsid w:val="00E97377"/>
    <w:rsid w:val="00E97DA8"/>
    <w:rsid w:val="00EA0771"/>
    <w:rsid w:val="00EA0E7A"/>
    <w:rsid w:val="00EA16C8"/>
    <w:rsid w:val="00EA28FF"/>
    <w:rsid w:val="00EA6621"/>
    <w:rsid w:val="00EA6B6A"/>
    <w:rsid w:val="00EB0167"/>
    <w:rsid w:val="00EB0174"/>
    <w:rsid w:val="00EB0DA6"/>
    <w:rsid w:val="00EB0EBB"/>
    <w:rsid w:val="00EB29F3"/>
    <w:rsid w:val="00EB345B"/>
    <w:rsid w:val="00EB3E89"/>
    <w:rsid w:val="00EB71B2"/>
    <w:rsid w:val="00EB7227"/>
    <w:rsid w:val="00EC29B4"/>
    <w:rsid w:val="00EC4E3C"/>
    <w:rsid w:val="00EC4F91"/>
    <w:rsid w:val="00EC6D25"/>
    <w:rsid w:val="00EC72D5"/>
    <w:rsid w:val="00ED229C"/>
    <w:rsid w:val="00ED2F06"/>
    <w:rsid w:val="00ED354F"/>
    <w:rsid w:val="00ED654F"/>
    <w:rsid w:val="00ED655F"/>
    <w:rsid w:val="00EE08B0"/>
    <w:rsid w:val="00EE0E7B"/>
    <w:rsid w:val="00EE2CC6"/>
    <w:rsid w:val="00EE34F9"/>
    <w:rsid w:val="00EE4A0D"/>
    <w:rsid w:val="00EE5AA7"/>
    <w:rsid w:val="00EE6529"/>
    <w:rsid w:val="00EE6D4E"/>
    <w:rsid w:val="00EE784B"/>
    <w:rsid w:val="00EF0092"/>
    <w:rsid w:val="00EF3A19"/>
    <w:rsid w:val="00EF3C5E"/>
    <w:rsid w:val="00EF7CCC"/>
    <w:rsid w:val="00EF7F6F"/>
    <w:rsid w:val="00F014E1"/>
    <w:rsid w:val="00F03845"/>
    <w:rsid w:val="00F03BCE"/>
    <w:rsid w:val="00F047DD"/>
    <w:rsid w:val="00F05774"/>
    <w:rsid w:val="00F05F7B"/>
    <w:rsid w:val="00F06633"/>
    <w:rsid w:val="00F1499E"/>
    <w:rsid w:val="00F15744"/>
    <w:rsid w:val="00F175D6"/>
    <w:rsid w:val="00F20932"/>
    <w:rsid w:val="00F211C8"/>
    <w:rsid w:val="00F234A8"/>
    <w:rsid w:val="00F258D3"/>
    <w:rsid w:val="00F26CB0"/>
    <w:rsid w:val="00F3005E"/>
    <w:rsid w:val="00F321DA"/>
    <w:rsid w:val="00F35375"/>
    <w:rsid w:val="00F401D1"/>
    <w:rsid w:val="00F40714"/>
    <w:rsid w:val="00F41BF4"/>
    <w:rsid w:val="00F447F7"/>
    <w:rsid w:val="00F466DF"/>
    <w:rsid w:val="00F5046F"/>
    <w:rsid w:val="00F50EBF"/>
    <w:rsid w:val="00F51E50"/>
    <w:rsid w:val="00F53707"/>
    <w:rsid w:val="00F54C5B"/>
    <w:rsid w:val="00F56A5B"/>
    <w:rsid w:val="00F61A99"/>
    <w:rsid w:val="00F62BC8"/>
    <w:rsid w:val="00F62C0B"/>
    <w:rsid w:val="00F62E28"/>
    <w:rsid w:val="00F63B18"/>
    <w:rsid w:val="00F63D96"/>
    <w:rsid w:val="00F64449"/>
    <w:rsid w:val="00F6554D"/>
    <w:rsid w:val="00F65593"/>
    <w:rsid w:val="00F65868"/>
    <w:rsid w:val="00F672A5"/>
    <w:rsid w:val="00F71770"/>
    <w:rsid w:val="00F722B3"/>
    <w:rsid w:val="00F743A4"/>
    <w:rsid w:val="00F811AB"/>
    <w:rsid w:val="00F82735"/>
    <w:rsid w:val="00F829EE"/>
    <w:rsid w:val="00F82BE2"/>
    <w:rsid w:val="00F83E58"/>
    <w:rsid w:val="00F84549"/>
    <w:rsid w:val="00F845B9"/>
    <w:rsid w:val="00F85275"/>
    <w:rsid w:val="00F877AA"/>
    <w:rsid w:val="00F93F18"/>
    <w:rsid w:val="00F93FC4"/>
    <w:rsid w:val="00F944E9"/>
    <w:rsid w:val="00F94F83"/>
    <w:rsid w:val="00F950C2"/>
    <w:rsid w:val="00F9609D"/>
    <w:rsid w:val="00FA24AA"/>
    <w:rsid w:val="00FA46B8"/>
    <w:rsid w:val="00FA7EBF"/>
    <w:rsid w:val="00FB1876"/>
    <w:rsid w:val="00FB1D71"/>
    <w:rsid w:val="00FB2025"/>
    <w:rsid w:val="00FB27B2"/>
    <w:rsid w:val="00FB2AD3"/>
    <w:rsid w:val="00FB3BC4"/>
    <w:rsid w:val="00FB431C"/>
    <w:rsid w:val="00FB54CB"/>
    <w:rsid w:val="00FB6B3E"/>
    <w:rsid w:val="00FC4702"/>
    <w:rsid w:val="00FC489B"/>
    <w:rsid w:val="00FC706C"/>
    <w:rsid w:val="00FC72B9"/>
    <w:rsid w:val="00FD197A"/>
    <w:rsid w:val="00FD4128"/>
    <w:rsid w:val="00FD4BBC"/>
    <w:rsid w:val="00FD599F"/>
    <w:rsid w:val="00FD671B"/>
    <w:rsid w:val="00FE135A"/>
    <w:rsid w:val="00FE1401"/>
    <w:rsid w:val="00FE29E9"/>
    <w:rsid w:val="00FE3038"/>
    <w:rsid w:val="00FE392A"/>
    <w:rsid w:val="00FE4C5B"/>
    <w:rsid w:val="00FE5E72"/>
    <w:rsid w:val="00FE6D43"/>
    <w:rsid w:val="00FE71F9"/>
    <w:rsid w:val="00FE7E84"/>
    <w:rsid w:val="00FF1327"/>
    <w:rsid w:val="00FF1B62"/>
    <w:rsid w:val="00FF47F7"/>
    <w:rsid w:val="00FF4B66"/>
    <w:rsid w:val="00FF570E"/>
    <w:rsid w:val="00FF76E3"/>
    <w:rsid w:val="00FF7F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53C29"/>
  <w15:docId w15:val="{7768FBE0-3C7B-4254-93BF-2FF743D2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ind w:left="371" w:hanging="10"/>
      <w:outlineLvl w:val="0"/>
    </w:pPr>
    <w:rPr>
      <w:rFonts w:ascii="Calibri" w:eastAsia="Calibri" w:hAnsi="Calibri" w:cs="Calibri"/>
      <w:b/>
      <w:color w:val="000000"/>
      <w:sz w:val="32"/>
    </w:rPr>
  </w:style>
  <w:style w:type="paragraph" w:styleId="Titre2">
    <w:name w:val="heading 2"/>
    <w:next w:val="Normal"/>
    <w:link w:val="Titre2Car"/>
    <w:uiPriority w:val="9"/>
    <w:unhideWhenUsed/>
    <w:qFormat/>
    <w:pPr>
      <w:keepNext/>
      <w:keepLines/>
      <w:spacing w:after="3"/>
      <w:ind w:left="10" w:hanging="10"/>
      <w:outlineLvl w:val="1"/>
    </w:pPr>
    <w:rPr>
      <w:rFonts w:ascii="Calibri" w:eastAsia="Calibri" w:hAnsi="Calibri" w:cs="Calibri"/>
      <w:b/>
      <w:color w:val="000000"/>
      <w:sz w:val="24"/>
    </w:rPr>
  </w:style>
  <w:style w:type="paragraph" w:styleId="Titre3">
    <w:name w:val="heading 3"/>
    <w:next w:val="Normal"/>
    <w:link w:val="Titre3Car"/>
    <w:uiPriority w:val="9"/>
    <w:unhideWhenUsed/>
    <w:qFormat/>
    <w:pPr>
      <w:keepNext/>
      <w:keepLines/>
      <w:spacing w:after="3"/>
      <w:ind w:left="10" w:hanging="10"/>
      <w:outlineLvl w:val="2"/>
    </w:pPr>
    <w:rPr>
      <w:rFonts w:ascii="Calibri" w:eastAsia="Calibri" w:hAnsi="Calibri" w:cs="Calibri"/>
      <w:b/>
      <w:color w:val="000000"/>
      <w:sz w:val="24"/>
    </w:rPr>
  </w:style>
  <w:style w:type="paragraph" w:styleId="Titre4">
    <w:name w:val="heading 4"/>
    <w:next w:val="Normal"/>
    <w:link w:val="Titre4Car"/>
    <w:uiPriority w:val="9"/>
    <w:unhideWhenUsed/>
    <w:qFormat/>
    <w:pPr>
      <w:keepNext/>
      <w:keepLines/>
      <w:spacing w:after="3"/>
      <w:ind w:left="10" w:hanging="10"/>
      <w:outlineLvl w:val="3"/>
    </w:pPr>
    <w:rPr>
      <w:rFonts w:ascii="Calibri" w:eastAsia="Calibri" w:hAnsi="Calibri" w:cs="Calibri"/>
      <w:b/>
      <w:color w:val="000000"/>
      <w:sz w:val="24"/>
    </w:rPr>
  </w:style>
  <w:style w:type="paragraph" w:styleId="Titre5">
    <w:name w:val="heading 5"/>
    <w:basedOn w:val="Normal"/>
    <w:next w:val="Normal"/>
    <w:link w:val="Titre5Car"/>
    <w:uiPriority w:val="9"/>
    <w:unhideWhenUsed/>
    <w:qFormat/>
    <w:rsid w:val="00122F78"/>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sz w:val="26"/>
      <w:lang w:eastAsia="en-US"/>
    </w:rPr>
  </w:style>
  <w:style w:type="paragraph" w:styleId="Titre6">
    <w:name w:val="heading 6"/>
    <w:basedOn w:val="Normal"/>
    <w:next w:val="Normal"/>
    <w:link w:val="Titre6Car"/>
    <w:uiPriority w:val="9"/>
    <w:unhideWhenUsed/>
    <w:qFormat/>
    <w:rsid w:val="00122F78"/>
    <w:pPr>
      <w:keepNext/>
      <w:keepLines/>
      <w:spacing w:before="200" w:after="0" w:line="276" w:lineRule="auto"/>
      <w:ind w:left="1152" w:hanging="1152"/>
      <w:outlineLvl w:val="5"/>
    </w:pPr>
    <w:rPr>
      <w:rFonts w:asciiTheme="majorHAnsi" w:eastAsiaTheme="majorEastAsia" w:hAnsiTheme="majorHAnsi" w:cstheme="majorBidi"/>
      <w:i/>
      <w:iCs/>
      <w:color w:val="1F4D78" w:themeColor="accent1" w:themeShade="7F"/>
      <w:sz w:val="26"/>
      <w:lang w:eastAsia="en-US"/>
    </w:rPr>
  </w:style>
  <w:style w:type="paragraph" w:styleId="Titre7">
    <w:name w:val="heading 7"/>
    <w:basedOn w:val="Normal"/>
    <w:next w:val="Normal"/>
    <w:link w:val="Titre7Car"/>
    <w:uiPriority w:val="9"/>
    <w:unhideWhenUsed/>
    <w:qFormat/>
    <w:rsid w:val="00122F78"/>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sz w:val="26"/>
      <w:lang w:eastAsia="en-US"/>
    </w:rPr>
  </w:style>
  <w:style w:type="paragraph" w:styleId="Titre8">
    <w:name w:val="heading 8"/>
    <w:basedOn w:val="Normal"/>
    <w:next w:val="Normal"/>
    <w:link w:val="Titre8Car"/>
    <w:uiPriority w:val="9"/>
    <w:unhideWhenUsed/>
    <w:qFormat/>
    <w:rsid w:val="00122F78"/>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Titre9">
    <w:name w:val="heading 9"/>
    <w:basedOn w:val="Normal"/>
    <w:next w:val="Normal"/>
    <w:link w:val="Titre9Car"/>
    <w:uiPriority w:val="9"/>
    <w:unhideWhenUsed/>
    <w:qFormat/>
    <w:rsid w:val="00122F78"/>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uiPriority w:val="9"/>
    <w:rPr>
      <w:rFonts w:ascii="Calibri" w:eastAsia="Calibri" w:hAnsi="Calibri" w:cs="Calibri"/>
      <w:b/>
      <w:color w:val="000000"/>
      <w:sz w:val="24"/>
    </w:rPr>
  </w:style>
  <w:style w:type="character" w:customStyle="1" w:styleId="Titre1Car">
    <w:name w:val="Titre 1 Car"/>
    <w:link w:val="Titre1"/>
    <w:rPr>
      <w:rFonts w:ascii="Calibri" w:eastAsia="Calibri" w:hAnsi="Calibri" w:cs="Calibri"/>
      <w:b/>
      <w:color w:val="000000"/>
      <w:sz w:val="32"/>
    </w:rPr>
  </w:style>
  <w:style w:type="character" w:customStyle="1" w:styleId="Titre4Car">
    <w:name w:val="Titre 4 Car"/>
    <w:link w:val="Titre4"/>
    <w:rPr>
      <w:rFonts w:ascii="Calibri" w:eastAsia="Calibri" w:hAnsi="Calibri" w:cs="Calibri"/>
      <w:b/>
      <w:color w:val="000000"/>
      <w:sz w:val="24"/>
    </w:rPr>
  </w:style>
  <w:style w:type="character" w:customStyle="1" w:styleId="Titre2Car">
    <w:name w:val="Titre 2 Car"/>
    <w:link w:val="Titre2"/>
    <w:uiPriority w:val="9"/>
    <w:rPr>
      <w:rFonts w:ascii="Calibri" w:eastAsia="Calibri" w:hAnsi="Calibri" w:cs="Calibri"/>
      <w:b/>
      <w:color w:val="000000"/>
      <w:sz w:val="24"/>
    </w:rPr>
  </w:style>
  <w:style w:type="paragraph" w:styleId="TM1">
    <w:name w:val="toc 1"/>
    <w:hidden/>
    <w:uiPriority w:val="39"/>
    <w:pPr>
      <w:spacing w:after="17" w:line="249" w:lineRule="auto"/>
      <w:ind w:left="25" w:right="18" w:hanging="10"/>
      <w:jc w:val="both"/>
    </w:pPr>
    <w:rPr>
      <w:rFonts w:ascii="Calibri" w:eastAsia="Calibri" w:hAnsi="Calibri" w:cs="Calibri"/>
      <w:color w:val="000000"/>
    </w:rPr>
  </w:style>
  <w:style w:type="paragraph" w:styleId="TM2">
    <w:name w:val="toc 2"/>
    <w:hidden/>
    <w:uiPriority w:val="39"/>
    <w:pPr>
      <w:spacing w:after="12" w:line="255" w:lineRule="auto"/>
      <w:ind w:left="265" w:right="18" w:hanging="10"/>
    </w:pPr>
    <w:rPr>
      <w:rFonts w:ascii="Calibri" w:eastAsia="Calibri" w:hAnsi="Calibri" w:cs="Calibri"/>
      <w: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763CBF"/>
    <w:rPr>
      <w:color w:val="0563C1" w:themeColor="hyperlink"/>
      <w:u w:val="single"/>
    </w:rPr>
  </w:style>
  <w:style w:type="paragraph" w:styleId="Textedebulles">
    <w:name w:val="Balloon Text"/>
    <w:basedOn w:val="Normal"/>
    <w:link w:val="TextedebullesCar"/>
    <w:uiPriority w:val="99"/>
    <w:semiHidden/>
    <w:unhideWhenUsed/>
    <w:rsid w:val="003713F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13F2"/>
    <w:rPr>
      <w:rFonts w:ascii="Segoe UI" w:eastAsia="Calibri" w:hAnsi="Segoe UI" w:cs="Segoe UI"/>
      <w:color w:val="000000"/>
      <w:sz w:val="18"/>
      <w:szCs w:val="18"/>
    </w:rPr>
  </w:style>
  <w:style w:type="character" w:styleId="Marquedecommentaire">
    <w:name w:val="annotation reference"/>
    <w:basedOn w:val="Policepardfaut"/>
    <w:uiPriority w:val="99"/>
    <w:semiHidden/>
    <w:unhideWhenUsed/>
    <w:rsid w:val="004A21A3"/>
    <w:rPr>
      <w:sz w:val="16"/>
      <w:szCs w:val="16"/>
    </w:rPr>
  </w:style>
  <w:style w:type="paragraph" w:styleId="Commentaire">
    <w:name w:val="annotation text"/>
    <w:basedOn w:val="Normal"/>
    <w:link w:val="CommentaireCar"/>
    <w:uiPriority w:val="99"/>
    <w:unhideWhenUsed/>
    <w:rsid w:val="004A21A3"/>
    <w:pPr>
      <w:spacing w:line="240" w:lineRule="auto"/>
    </w:pPr>
    <w:rPr>
      <w:sz w:val="20"/>
      <w:szCs w:val="20"/>
    </w:rPr>
  </w:style>
  <w:style w:type="character" w:customStyle="1" w:styleId="CommentaireCar">
    <w:name w:val="Commentaire Car"/>
    <w:basedOn w:val="Policepardfaut"/>
    <w:link w:val="Commentaire"/>
    <w:uiPriority w:val="99"/>
    <w:rsid w:val="004A21A3"/>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4A21A3"/>
    <w:rPr>
      <w:b/>
      <w:bCs/>
    </w:rPr>
  </w:style>
  <w:style w:type="character" w:customStyle="1" w:styleId="ObjetducommentaireCar">
    <w:name w:val="Objet du commentaire Car"/>
    <w:basedOn w:val="CommentaireCar"/>
    <w:link w:val="Objetducommentaire"/>
    <w:uiPriority w:val="99"/>
    <w:semiHidden/>
    <w:rsid w:val="004A21A3"/>
    <w:rPr>
      <w:rFonts w:ascii="Calibri" w:eastAsia="Calibri" w:hAnsi="Calibri" w:cs="Calibri"/>
      <w:b/>
      <w:bCs/>
      <w:color w:val="000000"/>
      <w:sz w:val="20"/>
      <w:szCs w:val="20"/>
    </w:rPr>
  </w:style>
  <w:style w:type="paragraph" w:styleId="En-tte">
    <w:name w:val="header"/>
    <w:basedOn w:val="Normal"/>
    <w:link w:val="En-tteCar"/>
    <w:uiPriority w:val="99"/>
    <w:unhideWhenUsed/>
    <w:rsid w:val="00670989"/>
    <w:pPr>
      <w:tabs>
        <w:tab w:val="center" w:pos="4536"/>
        <w:tab w:val="right" w:pos="9072"/>
      </w:tabs>
      <w:spacing w:after="0" w:line="240" w:lineRule="auto"/>
    </w:pPr>
  </w:style>
  <w:style w:type="character" w:customStyle="1" w:styleId="En-tteCar">
    <w:name w:val="En-tête Car"/>
    <w:basedOn w:val="Policepardfaut"/>
    <w:link w:val="En-tte"/>
    <w:uiPriority w:val="99"/>
    <w:rsid w:val="00670989"/>
    <w:rPr>
      <w:rFonts w:ascii="Calibri" w:eastAsia="Calibri" w:hAnsi="Calibri" w:cs="Calibri"/>
      <w:color w:val="000000"/>
    </w:rPr>
  </w:style>
  <w:style w:type="paragraph" w:styleId="Pieddepage">
    <w:name w:val="footer"/>
    <w:basedOn w:val="Normal"/>
    <w:link w:val="PieddepageCar"/>
    <w:uiPriority w:val="99"/>
    <w:unhideWhenUsed/>
    <w:rsid w:val="006709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0989"/>
    <w:rPr>
      <w:rFonts w:ascii="Calibri" w:eastAsia="Calibri" w:hAnsi="Calibri" w:cs="Calibri"/>
      <w:color w:val="000000"/>
    </w:rPr>
  </w:style>
  <w:style w:type="paragraph" w:styleId="Paragraphedeliste">
    <w:name w:val="List Paragraph"/>
    <w:aliases w:val="References,Bullets,Medium Grid 1 - Accent 21,List Paragraph (numbered (a)),Numbered List Paragraph,Liste 1,List Bullet Mary,List Paragraph nowy,ReferencesCxSpLast,Texte Général,Paragraphe  revu,Chapter,lp1"/>
    <w:basedOn w:val="Normal"/>
    <w:link w:val="ParagraphedelisteCar"/>
    <w:uiPriority w:val="34"/>
    <w:qFormat/>
    <w:rsid w:val="00EC29B4"/>
    <w:pPr>
      <w:ind w:left="720"/>
      <w:contextualSpacing/>
    </w:pPr>
  </w:style>
  <w:style w:type="character" w:customStyle="1" w:styleId="fontstyle21">
    <w:name w:val="fontstyle21"/>
    <w:basedOn w:val="Policepardfaut"/>
    <w:rsid w:val="00241851"/>
    <w:rPr>
      <w:rFonts w:ascii="Calibri" w:hAnsi="Calibri" w:cs="Calibri" w:hint="default"/>
      <w:b/>
      <w:bCs/>
      <w:i w:val="0"/>
      <w:iCs w:val="0"/>
      <w:color w:val="000000"/>
      <w:sz w:val="22"/>
      <w:szCs w:val="22"/>
    </w:rPr>
  </w:style>
  <w:style w:type="character" w:customStyle="1" w:styleId="fontstyle01">
    <w:name w:val="fontstyle01"/>
    <w:basedOn w:val="Policepardfaut"/>
    <w:rsid w:val="00122F78"/>
    <w:rPr>
      <w:rFonts w:ascii="Calibri" w:hAnsi="Calibri" w:cs="Calibri" w:hint="default"/>
      <w:b w:val="0"/>
      <w:bCs w:val="0"/>
      <w:i w:val="0"/>
      <w:iCs w:val="0"/>
      <w:color w:val="000000"/>
      <w:sz w:val="22"/>
      <w:szCs w:val="22"/>
    </w:rPr>
  </w:style>
  <w:style w:type="character" w:customStyle="1" w:styleId="ParagraphedelisteCar">
    <w:name w:val="Paragraphe de liste Car"/>
    <w:aliases w:val="References Car,Bullets Car,Medium Grid 1 - Accent 21 Car,List Paragraph (numbered (a)) Car,Numbered List Paragraph Car,Liste 1 Car,List Bullet Mary Car,List Paragraph nowy Car,ReferencesCxSpLast Car,Texte Général Car,Chapter Car"/>
    <w:link w:val="Paragraphedeliste"/>
    <w:uiPriority w:val="34"/>
    <w:locked/>
    <w:rsid w:val="00122F78"/>
    <w:rPr>
      <w:rFonts w:ascii="Calibri" w:eastAsia="Calibri" w:hAnsi="Calibri" w:cs="Calibri"/>
      <w:color w:val="000000"/>
    </w:rPr>
  </w:style>
  <w:style w:type="character" w:customStyle="1" w:styleId="Titre5Car">
    <w:name w:val="Titre 5 Car"/>
    <w:basedOn w:val="Policepardfaut"/>
    <w:link w:val="Titre5"/>
    <w:uiPriority w:val="9"/>
    <w:rsid w:val="00122F78"/>
    <w:rPr>
      <w:rFonts w:asciiTheme="majorHAnsi" w:eastAsiaTheme="majorEastAsia" w:hAnsiTheme="majorHAnsi" w:cstheme="majorBidi"/>
      <w:color w:val="1F4D78" w:themeColor="accent1" w:themeShade="7F"/>
      <w:sz w:val="26"/>
      <w:lang w:eastAsia="en-US"/>
    </w:rPr>
  </w:style>
  <w:style w:type="character" w:customStyle="1" w:styleId="Titre6Car">
    <w:name w:val="Titre 6 Car"/>
    <w:basedOn w:val="Policepardfaut"/>
    <w:link w:val="Titre6"/>
    <w:uiPriority w:val="9"/>
    <w:rsid w:val="00122F78"/>
    <w:rPr>
      <w:rFonts w:asciiTheme="majorHAnsi" w:eastAsiaTheme="majorEastAsia" w:hAnsiTheme="majorHAnsi" w:cstheme="majorBidi"/>
      <w:i/>
      <w:iCs/>
      <w:color w:val="1F4D78" w:themeColor="accent1" w:themeShade="7F"/>
      <w:sz w:val="26"/>
      <w:lang w:eastAsia="en-US"/>
    </w:rPr>
  </w:style>
  <w:style w:type="character" w:customStyle="1" w:styleId="Titre7Car">
    <w:name w:val="Titre 7 Car"/>
    <w:basedOn w:val="Policepardfaut"/>
    <w:link w:val="Titre7"/>
    <w:uiPriority w:val="9"/>
    <w:rsid w:val="00122F78"/>
    <w:rPr>
      <w:rFonts w:asciiTheme="majorHAnsi" w:eastAsiaTheme="majorEastAsia" w:hAnsiTheme="majorHAnsi" w:cstheme="majorBidi"/>
      <w:i/>
      <w:iCs/>
      <w:color w:val="404040" w:themeColor="text1" w:themeTint="BF"/>
      <w:sz w:val="26"/>
      <w:lang w:eastAsia="en-US"/>
    </w:rPr>
  </w:style>
  <w:style w:type="character" w:customStyle="1" w:styleId="Titre8Car">
    <w:name w:val="Titre 8 Car"/>
    <w:basedOn w:val="Policepardfaut"/>
    <w:link w:val="Titre8"/>
    <w:uiPriority w:val="9"/>
    <w:rsid w:val="00122F78"/>
    <w:rPr>
      <w:rFonts w:asciiTheme="majorHAnsi" w:eastAsiaTheme="majorEastAsia" w:hAnsiTheme="majorHAnsi" w:cstheme="majorBidi"/>
      <w:color w:val="404040" w:themeColor="text1" w:themeTint="BF"/>
      <w:sz w:val="20"/>
      <w:szCs w:val="20"/>
      <w:lang w:eastAsia="en-US"/>
    </w:rPr>
  </w:style>
  <w:style w:type="character" w:customStyle="1" w:styleId="Titre9Car">
    <w:name w:val="Titre 9 Car"/>
    <w:basedOn w:val="Policepardfaut"/>
    <w:link w:val="Titre9"/>
    <w:uiPriority w:val="9"/>
    <w:rsid w:val="00122F78"/>
    <w:rPr>
      <w:rFonts w:asciiTheme="majorHAnsi" w:eastAsiaTheme="majorEastAsia" w:hAnsiTheme="majorHAnsi" w:cstheme="majorBidi"/>
      <w:i/>
      <w:iCs/>
      <w:color w:val="404040" w:themeColor="text1" w:themeTint="BF"/>
      <w:sz w:val="20"/>
      <w:szCs w:val="20"/>
      <w:lang w:eastAsia="en-US"/>
    </w:rPr>
  </w:style>
  <w:style w:type="paragraph" w:styleId="Corpsdetexte">
    <w:name w:val="Body Text"/>
    <w:basedOn w:val="Normal"/>
    <w:link w:val="CorpsdetexteCar"/>
    <w:uiPriority w:val="1"/>
    <w:qFormat/>
    <w:rsid w:val="00961EBA"/>
    <w:pPr>
      <w:widowControl w:val="0"/>
      <w:autoSpaceDE w:val="0"/>
      <w:autoSpaceDN w:val="0"/>
      <w:spacing w:after="0" w:line="240" w:lineRule="auto"/>
    </w:pPr>
    <w:rPr>
      <w:rFonts w:ascii="Times New Roman" w:eastAsia="Times New Roman" w:hAnsi="Times New Roman" w:cs="Times New Roman"/>
      <w:color w:val="auto"/>
      <w:lang w:eastAsia="en-US"/>
    </w:rPr>
  </w:style>
  <w:style w:type="character" w:customStyle="1" w:styleId="CorpsdetexteCar">
    <w:name w:val="Corps de texte Car"/>
    <w:basedOn w:val="Policepardfaut"/>
    <w:link w:val="Corpsdetexte"/>
    <w:uiPriority w:val="1"/>
    <w:rsid w:val="00961EBA"/>
    <w:rPr>
      <w:rFonts w:ascii="Times New Roman" w:eastAsia="Times New Roman" w:hAnsi="Times New Roman" w:cs="Times New Roman"/>
      <w:lang w:eastAsia="en-US"/>
    </w:rPr>
  </w:style>
  <w:style w:type="paragraph" w:styleId="Rvision">
    <w:name w:val="Revision"/>
    <w:hidden/>
    <w:uiPriority w:val="99"/>
    <w:semiHidden/>
    <w:rsid w:val="00FF76E3"/>
    <w:pPr>
      <w:spacing w:after="0" w:line="240" w:lineRule="auto"/>
    </w:pPr>
    <w:rPr>
      <w:rFonts w:ascii="Calibri" w:eastAsia="Calibri" w:hAnsi="Calibri" w:cs="Calibri"/>
      <w:color w:val="000000"/>
    </w:rPr>
  </w:style>
  <w:style w:type="character" w:styleId="Lienhypertextesuivivisit">
    <w:name w:val="FollowedHyperlink"/>
    <w:basedOn w:val="Policepardfaut"/>
    <w:uiPriority w:val="99"/>
    <w:semiHidden/>
    <w:unhideWhenUsed/>
    <w:rsid w:val="00FF76E3"/>
    <w:rPr>
      <w:color w:val="954F72" w:themeColor="followedHyperlink"/>
      <w:u w:val="single"/>
    </w:rPr>
  </w:style>
  <w:style w:type="character" w:styleId="Mentionnonrsolue">
    <w:name w:val="Unresolved Mention"/>
    <w:basedOn w:val="Policepardfaut"/>
    <w:uiPriority w:val="99"/>
    <w:rsid w:val="004D0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1996">
      <w:bodyDiv w:val="1"/>
      <w:marLeft w:val="0"/>
      <w:marRight w:val="0"/>
      <w:marTop w:val="0"/>
      <w:marBottom w:val="0"/>
      <w:divBdr>
        <w:top w:val="none" w:sz="0" w:space="0" w:color="auto"/>
        <w:left w:val="none" w:sz="0" w:space="0" w:color="auto"/>
        <w:bottom w:val="none" w:sz="0" w:space="0" w:color="auto"/>
        <w:right w:val="none" w:sz="0" w:space="0" w:color="auto"/>
      </w:divBdr>
    </w:div>
    <w:div w:id="59064350">
      <w:bodyDiv w:val="1"/>
      <w:marLeft w:val="0"/>
      <w:marRight w:val="0"/>
      <w:marTop w:val="0"/>
      <w:marBottom w:val="0"/>
      <w:divBdr>
        <w:top w:val="none" w:sz="0" w:space="0" w:color="auto"/>
        <w:left w:val="none" w:sz="0" w:space="0" w:color="auto"/>
        <w:bottom w:val="none" w:sz="0" w:space="0" w:color="auto"/>
        <w:right w:val="none" w:sz="0" w:space="0" w:color="auto"/>
      </w:divBdr>
    </w:div>
    <w:div w:id="111555460">
      <w:bodyDiv w:val="1"/>
      <w:marLeft w:val="0"/>
      <w:marRight w:val="0"/>
      <w:marTop w:val="0"/>
      <w:marBottom w:val="0"/>
      <w:divBdr>
        <w:top w:val="none" w:sz="0" w:space="0" w:color="auto"/>
        <w:left w:val="none" w:sz="0" w:space="0" w:color="auto"/>
        <w:bottom w:val="none" w:sz="0" w:space="0" w:color="auto"/>
        <w:right w:val="none" w:sz="0" w:space="0" w:color="auto"/>
      </w:divBdr>
    </w:div>
    <w:div w:id="127475757">
      <w:bodyDiv w:val="1"/>
      <w:marLeft w:val="0"/>
      <w:marRight w:val="0"/>
      <w:marTop w:val="0"/>
      <w:marBottom w:val="0"/>
      <w:divBdr>
        <w:top w:val="none" w:sz="0" w:space="0" w:color="auto"/>
        <w:left w:val="none" w:sz="0" w:space="0" w:color="auto"/>
        <w:bottom w:val="none" w:sz="0" w:space="0" w:color="auto"/>
        <w:right w:val="none" w:sz="0" w:space="0" w:color="auto"/>
      </w:divBdr>
      <w:divsChild>
        <w:div w:id="1176502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03537">
      <w:bodyDiv w:val="1"/>
      <w:marLeft w:val="0"/>
      <w:marRight w:val="0"/>
      <w:marTop w:val="0"/>
      <w:marBottom w:val="0"/>
      <w:divBdr>
        <w:top w:val="none" w:sz="0" w:space="0" w:color="auto"/>
        <w:left w:val="none" w:sz="0" w:space="0" w:color="auto"/>
        <w:bottom w:val="none" w:sz="0" w:space="0" w:color="auto"/>
        <w:right w:val="none" w:sz="0" w:space="0" w:color="auto"/>
      </w:divBdr>
    </w:div>
    <w:div w:id="186022648">
      <w:bodyDiv w:val="1"/>
      <w:marLeft w:val="0"/>
      <w:marRight w:val="0"/>
      <w:marTop w:val="0"/>
      <w:marBottom w:val="0"/>
      <w:divBdr>
        <w:top w:val="none" w:sz="0" w:space="0" w:color="auto"/>
        <w:left w:val="none" w:sz="0" w:space="0" w:color="auto"/>
        <w:bottom w:val="none" w:sz="0" w:space="0" w:color="auto"/>
        <w:right w:val="none" w:sz="0" w:space="0" w:color="auto"/>
      </w:divBdr>
      <w:divsChild>
        <w:div w:id="17499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147732">
      <w:bodyDiv w:val="1"/>
      <w:marLeft w:val="0"/>
      <w:marRight w:val="0"/>
      <w:marTop w:val="0"/>
      <w:marBottom w:val="0"/>
      <w:divBdr>
        <w:top w:val="none" w:sz="0" w:space="0" w:color="auto"/>
        <w:left w:val="none" w:sz="0" w:space="0" w:color="auto"/>
        <w:bottom w:val="none" w:sz="0" w:space="0" w:color="auto"/>
        <w:right w:val="none" w:sz="0" w:space="0" w:color="auto"/>
      </w:divBdr>
    </w:div>
    <w:div w:id="193999578">
      <w:bodyDiv w:val="1"/>
      <w:marLeft w:val="0"/>
      <w:marRight w:val="0"/>
      <w:marTop w:val="0"/>
      <w:marBottom w:val="0"/>
      <w:divBdr>
        <w:top w:val="none" w:sz="0" w:space="0" w:color="auto"/>
        <w:left w:val="none" w:sz="0" w:space="0" w:color="auto"/>
        <w:bottom w:val="none" w:sz="0" w:space="0" w:color="auto"/>
        <w:right w:val="none" w:sz="0" w:space="0" w:color="auto"/>
      </w:divBdr>
      <w:divsChild>
        <w:div w:id="139566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3048846">
      <w:bodyDiv w:val="1"/>
      <w:marLeft w:val="0"/>
      <w:marRight w:val="0"/>
      <w:marTop w:val="0"/>
      <w:marBottom w:val="0"/>
      <w:divBdr>
        <w:top w:val="none" w:sz="0" w:space="0" w:color="auto"/>
        <w:left w:val="none" w:sz="0" w:space="0" w:color="auto"/>
        <w:bottom w:val="none" w:sz="0" w:space="0" w:color="auto"/>
        <w:right w:val="none" w:sz="0" w:space="0" w:color="auto"/>
      </w:divBdr>
    </w:div>
    <w:div w:id="261959049">
      <w:bodyDiv w:val="1"/>
      <w:marLeft w:val="0"/>
      <w:marRight w:val="0"/>
      <w:marTop w:val="0"/>
      <w:marBottom w:val="0"/>
      <w:divBdr>
        <w:top w:val="none" w:sz="0" w:space="0" w:color="auto"/>
        <w:left w:val="none" w:sz="0" w:space="0" w:color="auto"/>
        <w:bottom w:val="none" w:sz="0" w:space="0" w:color="auto"/>
        <w:right w:val="none" w:sz="0" w:space="0" w:color="auto"/>
      </w:divBdr>
    </w:div>
    <w:div w:id="308169745">
      <w:bodyDiv w:val="1"/>
      <w:marLeft w:val="0"/>
      <w:marRight w:val="0"/>
      <w:marTop w:val="0"/>
      <w:marBottom w:val="0"/>
      <w:divBdr>
        <w:top w:val="none" w:sz="0" w:space="0" w:color="auto"/>
        <w:left w:val="none" w:sz="0" w:space="0" w:color="auto"/>
        <w:bottom w:val="none" w:sz="0" w:space="0" w:color="auto"/>
        <w:right w:val="none" w:sz="0" w:space="0" w:color="auto"/>
      </w:divBdr>
    </w:div>
    <w:div w:id="331416541">
      <w:bodyDiv w:val="1"/>
      <w:marLeft w:val="0"/>
      <w:marRight w:val="0"/>
      <w:marTop w:val="0"/>
      <w:marBottom w:val="0"/>
      <w:divBdr>
        <w:top w:val="none" w:sz="0" w:space="0" w:color="auto"/>
        <w:left w:val="none" w:sz="0" w:space="0" w:color="auto"/>
        <w:bottom w:val="none" w:sz="0" w:space="0" w:color="auto"/>
        <w:right w:val="none" w:sz="0" w:space="0" w:color="auto"/>
      </w:divBdr>
      <w:divsChild>
        <w:div w:id="486674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5795240">
      <w:bodyDiv w:val="1"/>
      <w:marLeft w:val="0"/>
      <w:marRight w:val="0"/>
      <w:marTop w:val="0"/>
      <w:marBottom w:val="0"/>
      <w:divBdr>
        <w:top w:val="none" w:sz="0" w:space="0" w:color="auto"/>
        <w:left w:val="none" w:sz="0" w:space="0" w:color="auto"/>
        <w:bottom w:val="none" w:sz="0" w:space="0" w:color="auto"/>
        <w:right w:val="none" w:sz="0" w:space="0" w:color="auto"/>
      </w:divBdr>
      <w:divsChild>
        <w:div w:id="1589970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387031">
      <w:bodyDiv w:val="1"/>
      <w:marLeft w:val="0"/>
      <w:marRight w:val="0"/>
      <w:marTop w:val="0"/>
      <w:marBottom w:val="0"/>
      <w:divBdr>
        <w:top w:val="none" w:sz="0" w:space="0" w:color="auto"/>
        <w:left w:val="none" w:sz="0" w:space="0" w:color="auto"/>
        <w:bottom w:val="none" w:sz="0" w:space="0" w:color="auto"/>
        <w:right w:val="none" w:sz="0" w:space="0" w:color="auto"/>
      </w:divBdr>
      <w:divsChild>
        <w:div w:id="1953978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080221">
      <w:bodyDiv w:val="1"/>
      <w:marLeft w:val="0"/>
      <w:marRight w:val="0"/>
      <w:marTop w:val="0"/>
      <w:marBottom w:val="0"/>
      <w:divBdr>
        <w:top w:val="none" w:sz="0" w:space="0" w:color="auto"/>
        <w:left w:val="none" w:sz="0" w:space="0" w:color="auto"/>
        <w:bottom w:val="none" w:sz="0" w:space="0" w:color="auto"/>
        <w:right w:val="none" w:sz="0" w:space="0" w:color="auto"/>
      </w:divBdr>
      <w:divsChild>
        <w:div w:id="75393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015006">
      <w:bodyDiv w:val="1"/>
      <w:marLeft w:val="0"/>
      <w:marRight w:val="0"/>
      <w:marTop w:val="0"/>
      <w:marBottom w:val="0"/>
      <w:divBdr>
        <w:top w:val="none" w:sz="0" w:space="0" w:color="auto"/>
        <w:left w:val="none" w:sz="0" w:space="0" w:color="auto"/>
        <w:bottom w:val="none" w:sz="0" w:space="0" w:color="auto"/>
        <w:right w:val="none" w:sz="0" w:space="0" w:color="auto"/>
      </w:divBdr>
    </w:div>
    <w:div w:id="493185570">
      <w:bodyDiv w:val="1"/>
      <w:marLeft w:val="0"/>
      <w:marRight w:val="0"/>
      <w:marTop w:val="0"/>
      <w:marBottom w:val="0"/>
      <w:divBdr>
        <w:top w:val="none" w:sz="0" w:space="0" w:color="auto"/>
        <w:left w:val="none" w:sz="0" w:space="0" w:color="auto"/>
        <w:bottom w:val="none" w:sz="0" w:space="0" w:color="auto"/>
        <w:right w:val="none" w:sz="0" w:space="0" w:color="auto"/>
      </w:divBdr>
    </w:div>
    <w:div w:id="550767913">
      <w:bodyDiv w:val="1"/>
      <w:marLeft w:val="0"/>
      <w:marRight w:val="0"/>
      <w:marTop w:val="0"/>
      <w:marBottom w:val="0"/>
      <w:divBdr>
        <w:top w:val="none" w:sz="0" w:space="0" w:color="auto"/>
        <w:left w:val="none" w:sz="0" w:space="0" w:color="auto"/>
        <w:bottom w:val="none" w:sz="0" w:space="0" w:color="auto"/>
        <w:right w:val="none" w:sz="0" w:space="0" w:color="auto"/>
      </w:divBdr>
      <w:divsChild>
        <w:div w:id="1314527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409027">
      <w:blockQuote w:val="1"/>
      <w:marLeft w:val="720"/>
      <w:marRight w:val="720"/>
      <w:marTop w:val="100"/>
      <w:marBottom w:val="100"/>
      <w:divBdr>
        <w:top w:val="none" w:sz="0" w:space="0" w:color="auto"/>
        <w:left w:val="none" w:sz="0" w:space="0" w:color="auto"/>
        <w:bottom w:val="none" w:sz="0" w:space="0" w:color="auto"/>
        <w:right w:val="none" w:sz="0" w:space="0" w:color="auto"/>
      </w:divBdr>
    </w:div>
    <w:div w:id="612714161">
      <w:bodyDiv w:val="1"/>
      <w:marLeft w:val="0"/>
      <w:marRight w:val="0"/>
      <w:marTop w:val="0"/>
      <w:marBottom w:val="0"/>
      <w:divBdr>
        <w:top w:val="none" w:sz="0" w:space="0" w:color="auto"/>
        <w:left w:val="none" w:sz="0" w:space="0" w:color="auto"/>
        <w:bottom w:val="none" w:sz="0" w:space="0" w:color="auto"/>
        <w:right w:val="none" w:sz="0" w:space="0" w:color="auto"/>
      </w:divBdr>
      <w:divsChild>
        <w:div w:id="2094666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422289">
      <w:blockQuote w:val="1"/>
      <w:marLeft w:val="720"/>
      <w:marRight w:val="720"/>
      <w:marTop w:val="100"/>
      <w:marBottom w:val="100"/>
      <w:divBdr>
        <w:top w:val="none" w:sz="0" w:space="0" w:color="auto"/>
        <w:left w:val="none" w:sz="0" w:space="0" w:color="auto"/>
        <w:bottom w:val="none" w:sz="0" w:space="0" w:color="auto"/>
        <w:right w:val="none" w:sz="0" w:space="0" w:color="auto"/>
      </w:divBdr>
    </w:div>
    <w:div w:id="682170597">
      <w:bodyDiv w:val="1"/>
      <w:marLeft w:val="0"/>
      <w:marRight w:val="0"/>
      <w:marTop w:val="0"/>
      <w:marBottom w:val="0"/>
      <w:divBdr>
        <w:top w:val="none" w:sz="0" w:space="0" w:color="auto"/>
        <w:left w:val="none" w:sz="0" w:space="0" w:color="auto"/>
        <w:bottom w:val="none" w:sz="0" w:space="0" w:color="auto"/>
        <w:right w:val="none" w:sz="0" w:space="0" w:color="auto"/>
      </w:divBdr>
      <w:divsChild>
        <w:div w:id="927082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9964305">
      <w:bodyDiv w:val="1"/>
      <w:marLeft w:val="0"/>
      <w:marRight w:val="0"/>
      <w:marTop w:val="0"/>
      <w:marBottom w:val="0"/>
      <w:divBdr>
        <w:top w:val="none" w:sz="0" w:space="0" w:color="auto"/>
        <w:left w:val="none" w:sz="0" w:space="0" w:color="auto"/>
        <w:bottom w:val="none" w:sz="0" w:space="0" w:color="auto"/>
        <w:right w:val="none" w:sz="0" w:space="0" w:color="auto"/>
      </w:divBdr>
    </w:div>
    <w:div w:id="746077473">
      <w:bodyDiv w:val="1"/>
      <w:marLeft w:val="0"/>
      <w:marRight w:val="0"/>
      <w:marTop w:val="0"/>
      <w:marBottom w:val="0"/>
      <w:divBdr>
        <w:top w:val="none" w:sz="0" w:space="0" w:color="auto"/>
        <w:left w:val="none" w:sz="0" w:space="0" w:color="auto"/>
        <w:bottom w:val="none" w:sz="0" w:space="0" w:color="auto"/>
        <w:right w:val="none" w:sz="0" w:space="0" w:color="auto"/>
      </w:divBdr>
      <w:divsChild>
        <w:div w:id="853154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280057">
      <w:bodyDiv w:val="1"/>
      <w:marLeft w:val="0"/>
      <w:marRight w:val="0"/>
      <w:marTop w:val="0"/>
      <w:marBottom w:val="0"/>
      <w:divBdr>
        <w:top w:val="none" w:sz="0" w:space="0" w:color="auto"/>
        <w:left w:val="none" w:sz="0" w:space="0" w:color="auto"/>
        <w:bottom w:val="none" w:sz="0" w:space="0" w:color="auto"/>
        <w:right w:val="none" w:sz="0" w:space="0" w:color="auto"/>
      </w:divBdr>
      <w:divsChild>
        <w:div w:id="1309095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755047">
      <w:bodyDiv w:val="1"/>
      <w:marLeft w:val="0"/>
      <w:marRight w:val="0"/>
      <w:marTop w:val="0"/>
      <w:marBottom w:val="0"/>
      <w:divBdr>
        <w:top w:val="none" w:sz="0" w:space="0" w:color="auto"/>
        <w:left w:val="none" w:sz="0" w:space="0" w:color="auto"/>
        <w:bottom w:val="none" w:sz="0" w:space="0" w:color="auto"/>
        <w:right w:val="none" w:sz="0" w:space="0" w:color="auto"/>
      </w:divBdr>
    </w:div>
    <w:div w:id="867378346">
      <w:bodyDiv w:val="1"/>
      <w:marLeft w:val="0"/>
      <w:marRight w:val="0"/>
      <w:marTop w:val="0"/>
      <w:marBottom w:val="0"/>
      <w:divBdr>
        <w:top w:val="none" w:sz="0" w:space="0" w:color="auto"/>
        <w:left w:val="none" w:sz="0" w:space="0" w:color="auto"/>
        <w:bottom w:val="none" w:sz="0" w:space="0" w:color="auto"/>
        <w:right w:val="none" w:sz="0" w:space="0" w:color="auto"/>
      </w:divBdr>
      <w:divsChild>
        <w:div w:id="1960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221439">
      <w:bodyDiv w:val="1"/>
      <w:marLeft w:val="0"/>
      <w:marRight w:val="0"/>
      <w:marTop w:val="0"/>
      <w:marBottom w:val="0"/>
      <w:divBdr>
        <w:top w:val="none" w:sz="0" w:space="0" w:color="auto"/>
        <w:left w:val="none" w:sz="0" w:space="0" w:color="auto"/>
        <w:bottom w:val="none" w:sz="0" w:space="0" w:color="auto"/>
        <w:right w:val="none" w:sz="0" w:space="0" w:color="auto"/>
      </w:divBdr>
    </w:div>
    <w:div w:id="963267274">
      <w:bodyDiv w:val="1"/>
      <w:marLeft w:val="0"/>
      <w:marRight w:val="0"/>
      <w:marTop w:val="0"/>
      <w:marBottom w:val="0"/>
      <w:divBdr>
        <w:top w:val="none" w:sz="0" w:space="0" w:color="auto"/>
        <w:left w:val="none" w:sz="0" w:space="0" w:color="auto"/>
        <w:bottom w:val="none" w:sz="0" w:space="0" w:color="auto"/>
        <w:right w:val="none" w:sz="0" w:space="0" w:color="auto"/>
      </w:divBdr>
    </w:div>
    <w:div w:id="1009941258">
      <w:bodyDiv w:val="1"/>
      <w:marLeft w:val="0"/>
      <w:marRight w:val="0"/>
      <w:marTop w:val="0"/>
      <w:marBottom w:val="0"/>
      <w:divBdr>
        <w:top w:val="none" w:sz="0" w:space="0" w:color="auto"/>
        <w:left w:val="none" w:sz="0" w:space="0" w:color="auto"/>
        <w:bottom w:val="none" w:sz="0" w:space="0" w:color="auto"/>
        <w:right w:val="none" w:sz="0" w:space="0" w:color="auto"/>
      </w:divBdr>
    </w:div>
    <w:div w:id="1063718176">
      <w:bodyDiv w:val="1"/>
      <w:marLeft w:val="0"/>
      <w:marRight w:val="0"/>
      <w:marTop w:val="0"/>
      <w:marBottom w:val="0"/>
      <w:divBdr>
        <w:top w:val="none" w:sz="0" w:space="0" w:color="auto"/>
        <w:left w:val="none" w:sz="0" w:space="0" w:color="auto"/>
        <w:bottom w:val="none" w:sz="0" w:space="0" w:color="auto"/>
        <w:right w:val="none" w:sz="0" w:space="0" w:color="auto"/>
      </w:divBdr>
      <w:divsChild>
        <w:div w:id="1449157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379438">
      <w:bodyDiv w:val="1"/>
      <w:marLeft w:val="0"/>
      <w:marRight w:val="0"/>
      <w:marTop w:val="0"/>
      <w:marBottom w:val="0"/>
      <w:divBdr>
        <w:top w:val="none" w:sz="0" w:space="0" w:color="auto"/>
        <w:left w:val="none" w:sz="0" w:space="0" w:color="auto"/>
        <w:bottom w:val="none" w:sz="0" w:space="0" w:color="auto"/>
        <w:right w:val="none" w:sz="0" w:space="0" w:color="auto"/>
      </w:divBdr>
      <w:divsChild>
        <w:div w:id="207226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669873">
      <w:bodyDiv w:val="1"/>
      <w:marLeft w:val="0"/>
      <w:marRight w:val="0"/>
      <w:marTop w:val="0"/>
      <w:marBottom w:val="0"/>
      <w:divBdr>
        <w:top w:val="none" w:sz="0" w:space="0" w:color="auto"/>
        <w:left w:val="none" w:sz="0" w:space="0" w:color="auto"/>
        <w:bottom w:val="none" w:sz="0" w:space="0" w:color="auto"/>
        <w:right w:val="none" w:sz="0" w:space="0" w:color="auto"/>
      </w:divBdr>
    </w:div>
    <w:div w:id="1132022102">
      <w:bodyDiv w:val="1"/>
      <w:marLeft w:val="0"/>
      <w:marRight w:val="0"/>
      <w:marTop w:val="0"/>
      <w:marBottom w:val="0"/>
      <w:divBdr>
        <w:top w:val="none" w:sz="0" w:space="0" w:color="auto"/>
        <w:left w:val="none" w:sz="0" w:space="0" w:color="auto"/>
        <w:bottom w:val="none" w:sz="0" w:space="0" w:color="auto"/>
        <w:right w:val="none" w:sz="0" w:space="0" w:color="auto"/>
      </w:divBdr>
    </w:div>
    <w:div w:id="1279602571">
      <w:bodyDiv w:val="1"/>
      <w:marLeft w:val="0"/>
      <w:marRight w:val="0"/>
      <w:marTop w:val="0"/>
      <w:marBottom w:val="0"/>
      <w:divBdr>
        <w:top w:val="none" w:sz="0" w:space="0" w:color="auto"/>
        <w:left w:val="none" w:sz="0" w:space="0" w:color="auto"/>
        <w:bottom w:val="none" w:sz="0" w:space="0" w:color="auto"/>
        <w:right w:val="none" w:sz="0" w:space="0" w:color="auto"/>
      </w:divBdr>
    </w:div>
    <w:div w:id="1285575411">
      <w:bodyDiv w:val="1"/>
      <w:marLeft w:val="0"/>
      <w:marRight w:val="0"/>
      <w:marTop w:val="0"/>
      <w:marBottom w:val="0"/>
      <w:divBdr>
        <w:top w:val="none" w:sz="0" w:space="0" w:color="auto"/>
        <w:left w:val="none" w:sz="0" w:space="0" w:color="auto"/>
        <w:bottom w:val="none" w:sz="0" w:space="0" w:color="auto"/>
        <w:right w:val="none" w:sz="0" w:space="0" w:color="auto"/>
      </w:divBdr>
      <w:divsChild>
        <w:div w:id="1640459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2223523">
      <w:bodyDiv w:val="1"/>
      <w:marLeft w:val="0"/>
      <w:marRight w:val="0"/>
      <w:marTop w:val="0"/>
      <w:marBottom w:val="0"/>
      <w:divBdr>
        <w:top w:val="none" w:sz="0" w:space="0" w:color="auto"/>
        <w:left w:val="none" w:sz="0" w:space="0" w:color="auto"/>
        <w:bottom w:val="none" w:sz="0" w:space="0" w:color="auto"/>
        <w:right w:val="none" w:sz="0" w:space="0" w:color="auto"/>
      </w:divBdr>
    </w:div>
    <w:div w:id="1394037621">
      <w:bodyDiv w:val="1"/>
      <w:marLeft w:val="0"/>
      <w:marRight w:val="0"/>
      <w:marTop w:val="0"/>
      <w:marBottom w:val="0"/>
      <w:divBdr>
        <w:top w:val="none" w:sz="0" w:space="0" w:color="auto"/>
        <w:left w:val="none" w:sz="0" w:space="0" w:color="auto"/>
        <w:bottom w:val="none" w:sz="0" w:space="0" w:color="auto"/>
        <w:right w:val="none" w:sz="0" w:space="0" w:color="auto"/>
      </w:divBdr>
      <w:divsChild>
        <w:div w:id="1654723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9547835">
      <w:bodyDiv w:val="1"/>
      <w:marLeft w:val="0"/>
      <w:marRight w:val="0"/>
      <w:marTop w:val="0"/>
      <w:marBottom w:val="0"/>
      <w:divBdr>
        <w:top w:val="none" w:sz="0" w:space="0" w:color="auto"/>
        <w:left w:val="none" w:sz="0" w:space="0" w:color="auto"/>
        <w:bottom w:val="none" w:sz="0" w:space="0" w:color="auto"/>
        <w:right w:val="none" w:sz="0" w:space="0" w:color="auto"/>
      </w:divBdr>
      <w:divsChild>
        <w:div w:id="16323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4472513">
      <w:bodyDiv w:val="1"/>
      <w:marLeft w:val="0"/>
      <w:marRight w:val="0"/>
      <w:marTop w:val="0"/>
      <w:marBottom w:val="0"/>
      <w:divBdr>
        <w:top w:val="none" w:sz="0" w:space="0" w:color="auto"/>
        <w:left w:val="none" w:sz="0" w:space="0" w:color="auto"/>
        <w:bottom w:val="none" w:sz="0" w:space="0" w:color="auto"/>
        <w:right w:val="none" w:sz="0" w:space="0" w:color="auto"/>
      </w:divBdr>
    </w:div>
    <w:div w:id="1457022354">
      <w:bodyDiv w:val="1"/>
      <w:marLeft w:val="0"/>
      <w:marRight w:val="0"/>
      <w:marTop w:val="0"/>
      <w:marBottom w:val="0"/>
      <w:divBdr>
        <w:top w:val="none" w:sz="0" w:space="0" w:color="auto"/>
        <w:left w:val="none" w:sz="0" w:space="0" w:color="auto"/>
        <w:bottom w:val="none" w:sz="0" w:space="0" w:color="auto"/>
        <w:right w:val="none" w:sz="0" w:space="0" w:color="auto"/>
      </w:divBdr>
    </w:div>
    <w:div w:id="1515999478">
      <w:bodyDiv w:val="1"/>
      <w:marLeft w:val="0"/>
      <w:marRight w:val="0"/>
      <w:marTop w:val="0"/>
      <w:marBottom w:val="0"/>
      <w:divBdr>
        <w:top w:val="none" w:sz="0" w:space="0" w:color="auto"/>
        <w:left w:val="none" w:sz="0" w:space="0" w:color="auto"/>
        <w:bottom w:val="none" w:sz="0" w:space="0" w:color="auto"/>
        <w:right w:val="none" w:sz="0" w:space="0" w:color="auto"/>
      </w:divBdr>
    </w:div>
    <w:div w:id="1679499736">
      <w:bodyDiv w:val="1"/>
      <w:marLeft w:val="0"/>
      <w:marRight w:val="0"/>
      <w:marTop w:val="0"/>
      <w:marBottom w:val="0"/>
      <w:divBdr>
        <w:top w:val="none" w:sz="0" w:space="0" w:color="auto"/>
        <w:left w:val="none" w:sz="0" w:space="0" w:color="auto"/>
        <w:bottom w:val="none" w:sz="0" w:space="0" w:color="auto"/>
        <w:right w:val="none" w:sz="0" w:space="0" w:color="auto"/>
      </w:divBdr>
    </w:div>
    <w:div w:id="1683967169">
      <w:bodyDiv w:val="1"/>
      <w:marLeft w:val="0"/>
      <w:marRight w:val="0"/>
      <w:marTop w:val="0"/>
      <w:marBottom w:val="0"/>
      <w:divBdr>
        <w:top w:val="none" w:sz="0" w:space="0" w:color="auto"/>
        <w:left w:val="none" w:sz="0" w:space="0" w:color="auto"/>
        <w:bottom w:val="none" w:sz="0" w:space="0" w:color="auto"/>
        <w:right w:val="none" w:sz="0" w:space="0" w:color="auto"/>
      </w:divBdr>
    </w:div>
    <w:div w:id="1693535569">
      <w:bodyDiv w:val="1"/>
      <w:marLeft w:val="0"/>
      <w:marRight w:val="0"/>
      <w:marTop w:val="0"/>
      <w:marBottom w:val="0"/>
      <w:divBdr>
        <w:top w:val="none" w:sz="0" w:space="0" w:color="auto"/>
        <w:left w:val="none" w:sz="0" w:space="0" w:color="auto"/>
        <w:bottom w:val="none" w:sz="0" w:space="0" w:color="auto"/>
        <w:right w:val="none" w:sz="0" w:space="0" w:color="auto"/>
      </w:divBdr>
    </w:div>
    <w:div w:id="1720089175">
      <w:bodyDiv w:val="1"/>
      <w:marLeft w:val="0"/>
      <w:marRight w:val="0"/>
      <w:marTop w:val="0"/>
      <w:marBottom w:val="0"/>
      <w:divBdr>
        <w:top w:val="none" w:sz="0" w:space="0" w:color="auto"/>
        <w:left w:val="none" w:sz="0" w:space="0" w:color="auto"/>
        <w:bottom w:val="none" w:sz="0" w:space="0" w:color="auto"/>
        <w:right w:val="none" w:sz="0" w:space="0" w:color="auto"/>
      </w:divBdr>
      <w:divsChild>
        <w:div w:id="2119517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434563">
      <w:bodyDiv w:val="1"/>
      <w:marLeft w:val="0"/>
      <w:marRight w:val="0"/>
      <w:marTop w:val="0"/>
      <w:marBottom w:val="0"/>
      <w:divBdr>
        <w:top w:val="none" w:sz="0" w:space="0" w:color="auto"/>
        <w:left w:val="none" w:sz="0" w:space="0" w:color="auto"/>
        <w:bottom w:val="none" w:sz="0" w:space="0" w:color="auto"/>
        <w:right w:val="none" w:sz="0" w:space="0" w:color="auto"/>
      </w:divBdr>
      <w:divsChild>
        <w:div w:id="1976132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623161">
      <w:bodyDiv w:val="1"/>
      <w:marLeft w:val="0"/>
      <w:marRight w:val="0"/>
      <w:marTop w:val="0"/>
      <w:marBottom w:val="0"/>
      <w:divBdr>
        <w:top w:val="none" w:sz="0" w:space="0" w:color="auto"/>
        <w:left w:val="none" w:sz="0" w:space="0" w:color="auto"/>
        <w:bottom w:val="none" w:sz="0" w:space="0" w:color="auto"/>
        <w:right w:val="none" w:sz="0" w:space="0" w:color="auto"/>
      </w:divBdr>
    </w:div>
    <w:div w:id="1981154785">
      <w:bodyDiv w:val="1"/>
      <w:marLeft w:val="0"/>
      <w:marRight w:val="0"/>
      <w:marTop w:val="0"/>
      <w:marBottom w:val="0"/>
      <w:divBdr>
        <w:top w:val="none" w:sz="0" w:space="0" w:color="auto"/>
        <w:left w:val="none" w:sz="0" w:space="0" w:color="auto"/>
        <w:bottom w:val="none" w:sz="0" w:space="0" w:color="auto"/>
        <w:right w:val="none" w:sz="0" w:space="0" w:color="auto"/>
      </w:divBdr>
      <w:divsChild>
        <w:div w:id="1347636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5181">
      <w:bodyDiv w:val="1"/>
      <w:marLeft w:val="0"/>
      <w:marRight w:val="0"/>
      <w:marTop w:val="0"/>
      <w:marBottom w:val="0"/>
      <w:divBdr>
        <w:top w:val="none" w:sz="0" w:space="0" w:color="auto"/>
        <w:left w:val="none" w:sz="0" w:space="0" w:color="auto"/>
        <w:bottom w:val="none" w:sz="0" w:space="0" w:color="auto"/>
        <w:right w:val="none" w:sz="0" w:space="0" w:color="auto"/>
      </w:divBdr>
    </w:div>
    <w:div w:id="2008172712">
      <w:bodyDiv w:val="1"/>
      <w:marLeft w:val="0"/>
      <w:marRight w:val="0"/>
      <w:marTop w:val="0"/>
      <w:marBottom w:val="0"/>
      <w:divBdr>
        <w:top w:val="none" w:sz="0" w:space="0" w:color="auto"/>
        <w:left w:val="none" w:sz="0" w:space="0" w:color="auto"/>
        <w:bottom w:val="none" w:sz="0" w:space="0" w:color="auto"/>
        <w:right w:val="none" w:sz="0" w:space="0" w:color="auto"/>
      </w:divBdr>
      <w:divsChild>
        <w:div w:id="137039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9383921">
      <w:bodyDiv w:val="1"/>
      <w:marLeft w:val="0"/>
      <w:marRight w:val="0"/>
      <w:marTop w:val="0"/>
      <w:marBottom w:val="0"/>
      <w:divBdr>
        <w:top w:val="none" w:sz="0" w:space="0" w:color="auto"/>
        <w:left w:val="none" w:sz="0" w:space="0" w:color="auto"/>
        <w:bottom w:val="none" w:sz="0" w:space="0" w:color="auto"/>
        <w:right w:val="none" w:sz="0" w:space="0" w:color="auto"/>
      </w:divBdr>
    </w:div>
    <w:div w:id="2089425134">
      <w:bodyDiv w:val="1"/>
      <w:marLeft w:val="0"/>
      <w:marRight w:val="0"/>
      <w:marTop w:val="0"/>
      <w:marBottom w:val="0"/>
      <w:divBdr>
        <w:top w:val="none" w:sz="0" w:space="0" w:color="auto"/>
        <w:left w:val="none" w:sz="0" w:space="0" w:color="auto"/>
        <w:bottom w:val="none" w:sz="0" w:space="0" w:color="auto"/>
        <w:right w:val="none" w:sz="0" w:space="0" w:color="auto"/>
      </w:divBdr>
    </w:div>
    <w:div w:id="2092311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sultation-protocoleqos@artci.ci"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nsultation-protocoleqos@artci.ci" TargetMode="External"/><Relationship Id="rId17" Type="http://schemas.openxmlformats.org/officeDocument/2006/relationships/footer" Target="footer1.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rtci.ci/"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8.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5C100E598DFC4980D82A7C72CBC14D" ma:contentTypeVersion="18" ma:contentTypeDescription="Crée un document." ma:contentTypeScope="" ma:versionID="2f456701e1ba09572ef2e712fdb34c7a">
  <xsd:schema xmlns:xsd="http://www.w3.org/2001/XMLSchema" xmlns:xs="http://www.w3.org/2001/XMLSchema" xmlns:p="http://schemas.microsoft.com/office/2006/metadata/properties" xmlns:ns3="68227409-8ae5-42ad-8f66-94f7147a53c4" xmlns:ns4="3d1c6c06-de05-4337-9bf4-1d205af2b8e6" targetNamespace="http://schemas.microsoft.com/office/2006/metadata/properties" ma:root="true" ma:fieldsID="bf5cb6e96eec1711b81a855a11dab38f" ns3:_="" ns4:_="">
    <xsd:import namespace="68227409-8ae5-42ad-8f66-94f7147a53c4"/>
    <xsd:import namespace="3d1c6c06-de05-4337-9bf4-1d205af2b8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27409-8ae5-42ad-8f66-94f7147a5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c6c06-de05-4337-9bf4-1d205af2b8e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8227409-8ae5-42ad-8f66-94f7147a53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17377-7626-4AFE-B576-5B936DB40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27409-8ae5-42ad-8f66-94f7147a53c4"/>
    <ds:schemaRef ds:uri="3d1c6c06-de05-4337-9bf4-1d205af2b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049DD-F88D-41E7-9015-BE747BFC522A}">
  <ds:schemaRefs>
    <ds:schemaRef ds:uri="http://schemas.microsoft.com/sharepoint/v3/contenttype/forms"/>
  </ds:schemaRefs>
</ds:datastoreItem>
</file>

<file path=customXml/itemProps3.xml><?xml version="1.0" encoding="utf-8"?>
<ds:datastoreItem xmlns:ds="http://schemas.openxmlformats.org/officeDocument/2006/customXml" ds:itemID="{32B33CC0-6279-4DAD-A82C-0EBFF81A16B9}">
  <ds:schemaRefs>
    <ds:schemaRef ds:uri="http://schemas.microsoft.com/office/2006/metadata/properties"/>
    <ds:schemaRef ds:uri="http://schemas.microsoft.com/office/infopath/2007/PartnerControls"/>
    <ds:schemaRef ds:uri="68227409-8ae5-42ad-8f66-94f7147a53c4"/>
  </ds:schemaRefs>
</ds:datastoreItem>
</file>

<file path=customXml/itemProps4.xml><?xml version="1.0" encoding="utf-8"?>
<ds:datastoreItem xmlns:ds="http://schemas.openxmlformats.org/officeDocument/2006/customXml" ds:itemID="{1A2C03FA-C005-0F48-B832-1A5135D17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32</Pages>
  <Words>10900</Words>
  <Characters>59954</Characters>
  <Application>Microsoft Office Word</Application>
  <DocSecurity>0</DocSecurity>
  <Lines>499</Lines>
  <Paragraphs>141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PROTOCOLE DE MESURE DE LA QUALITE DE SERVICE DES RESEAUX D’ACCES FIXES (téléphonie et fourniture d’accès à Internet)</vt:lpstr>
      <vt:lpstr>PROTOCOLE DE MESURE DE LA QUALITE DE SERVICE DES RESEAUX D’ACCES FIXES (téléphonie et fourniture d’accès à Internet)</vt:lpstr>
    </vt:vector>
  </TitlesOfParts>
  <Company/>
  <LinksUpToDate>false</LinksUpToDate>
  <CharactersWithSpaces>70713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DE MESURE DE LA QUALITE DE SERVICE DES RESEAUX D’ACCES FIXES (téléphonie et fourniture d’accès à Internet)</dc:title>
  <dc:subject>Version provisoire du rapport finale Février 2017</dc:subject>
  <dc:creator>info@tgtx.ci, 01 BP 5000 Abidjan 01</dc:creator>
  <cp:keywords/>
  <cp:lastModifiedBy>Konate Zana Gaston</cp:lastModifiedBy>
  <cp:revision>39</cp:revision>
  <cp:lastPrinted>2025-09-05T12:15:00Z</cp:lastPrinted>
  <dcterms:created xsi:type="dcterms:W3CDTF">2025-07-12T14:13:00Z</dcterms:created>
  <dcterms:modified xsi:type="dcterms:W3CDTF">2025-09-05T12:43:00Z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0x010100F15C100E598DFC4980D82A7C72CBC14D</vt:lpwstr>
  </property>
</Properties>
</file>